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24" w:rsidRDefault="00D60924" w:rsidP="000C7C11">
      <w:pPr>
        <w:pStyle w:val="ConsNormal"/>
        <w:widowControl/>
        <w:ind w:firstLine="0"/>
        <w:jc w:val="right"/>
        <w:rPr>
          <w:rFonts w:ascii="Times New Roman" w:hAnsi="Times New Roman" w:cs="Times New Roman"/>
          <w:sz w:val="28"/>
          <w:szCs w:val="28"/>
        </w:rPr>
      </w:pPr>
      <w:bookmarkStart w:id="0" w:name="_GoBack"/>
      <w:bookmarkEnd w:id="0"/>
    </w:p>
    <w:p w:rsidR="000C7C11" w:rsidRPr="00D76970" w:rsidRDefault="000C7C11" w:rsidP="00725BA4">
      <w:pPr>
        <w:pStyle w:val="ConsNormal"/>
        <w:widowControl/>
        <w:ind w:firstLine="0"/>
        <w:jc w:val="center"/>
        <w:rPr>
          <w:rFonts w:ascii="Times New Roman" w:hAnsi="Times New Roman" w:cs="Times New Roman"/>
          <w:b/>
          <w:sz w:val="28"/>
          <w:szCs w:val="28"/>
        </w:rPr>
      </w:pPr>
      <w:r w:rsidRPr="00D76970">
        <w:rPr>
          <w:rFonts w:ascii="Times New Roman" w:hAnsi="Times New Roman" w:cs="Times New Roman"/>
          <w:b/>
          <w:sz w:val="28"/>
          <w:szCs w:val="28"/>
        </w:rPr>
        <w:t>ХАНТЫ-МАНСИЙСКИЙ АВТОНОМНЫЙ ОКРУГ – ЮГРА</w:t>
      </w:r>
    </w:p>
    <w:p w:rsidR="000C7C11" w:rsidRPr="00D76970" w:rsidRDefault="000C7C11" w:rsidP="000C7C11">
      <w:pPr>
        <w:pStyle w:val="ConsNormal"/>
        <w:widowControl/>
        <w:tabs>
          <w:tab w:val="left" w:pos="1080"/>
          <w:tab w:val="center" w:pos="4535"/>
        </w:tabs>
        <w:ind w:firstLine="0"/>
        <w:jc w:val="center"/>
        <w:rPr>
          <w:rFonts w:ascii="Times New Roman" w:hAnsi="Times New Roman" w:cs="Times New Roman"/>
          <w:b/>
          <w:sz w:val="28"/>
          <w:szCs w:val="28"/>
        </w:rPr>
      </w:pPr>
      <w:r w:rsidRPr="00D76970">
        <w:rPr>
          <w:rFonts w:ascii="Times New Roman" w:hAnsi="Times New Roman" w:cs="Times New Roman"/>
          <w:b/>
          <w:sz w:val="28"/>
          <w:szCs w:val="28"/>
        </w:rPr>
        <w:t>ТЮМЕНСКАЯ ОБЛАСТЬ</w:t>
      </w:r>
    </w:p>
    <w:p w:rsidR="000C7C11" w:rsidRPr="00D76970" w:rsidRDefault="000C7C11" w:rsidP="000C7C11">
      <w:pPr>
        <w:pStyle w:val="ConsNormal"/>
        <w:widowControl/>
        <w:ind w:firstLine="0"/>
        <w:jc w:val="center"/>
        <w:rPr>
          <w:rFonts w:ascii="Times New Roman" w:hAnsi="Times New Roman" w:cs="Times New Roman"/>
          <w:b/>
          <w:sz w:val="28"/>
          <w:szCs w:val="28"/>
        </w:rPr>
      </w:pPr>
      <w:r w:rsidRPr="00D76970">
        <w:rPr>
          <w:rFonts w:ascii="Times New Roman" w:hAnsi="Times New Roman" w:cs="Times New Roman"/>
          <w:b/>
          <w:sz w:val="28"/>
          <w:szCs w:val="28"/>
        </w:rPr>
        <w:t>ХАНТЫ-МАНСИЙСКИЙ РАЙОН</w:t>
      </w:r>
    </w:p>
    <w:p w:rsidR="000C7C11" w:rsidRPr="00D76970" w:rsidRDefault="000C7C11" w:rsidP="000C7C11">
      <w:pPr>
        <w:pStyle w:val="ConsNormal"/>
        <w:widowControl/>
        <w:ind w:firstLine="0"/>
        <w:jc w:val="center"/>
        <w:rPr>
          <w:rFonts w:ascii="Times New Roman" w:hAnsi="Times New Roman" w:cs="Times New Roman"/>
          <w:b/>
          <w:sz w:val="28"/>
          <w:szCs w:val="28"/>
        </w:rPr>
      </w:pPr>
    </w:p>
    <w:p w:rsidR="000C7C11" w:rsidRPr="00D76970" w:rsidRDefault="000C7C11" w:rsidP="000C7C11">
      <w:pPr>
        <w:pStyle w:val="ConsNormal"/>
        <w:widowControl/>
        <w:ind w:firstLine="0"/>
        <w:jc w:val="center"/>
        <w:rPr>
          <w:rFonts w:ascii="Times New Roman" w:hAnsi="Times New Roman" w:cs="Times New Roman"/>
          <w:b/>
          <w:sz w:val="28"/>
          <w:szCs w:val="28"/>
        </w:rPr>
      </w:pPr>
      <w:r w:rsidRPr="00D76970">
        <w:rPr>
          <w:rFonts w:ascii="Times New Roman" w:hAnsi="Times New Roman" w:cs="Times New Roman"/>
          <w:b/>
          <w:sz w:val="28"/>
          <w:szCs w:val="28"/>
        </w:rPr>
        <w:t>Д У М А</w:t>
      </w:r>
    </w:p>
    <w:p w:rsidR="000C7C11" w:rsidRPr="00D76970" w:rsidRDefault="000C7C11" w:rsidP="000C7C11">
      <w:pPr>
        <w:pStyle w:val="ConsNormal"/>
        <w:widowControl/>
        <w:ind w:firstLine="0"/>
        <w:jc w:val="center"/>
        <w:rPr>
          <w:rFonts w:ascii="Times New Roman" w:hAnsi="Times New Roman" w:cs="Times New Roman"/>
          <w:b/>
          <w:sz w:val="28"/>
          <w:szCs w:val="28"/>
        </w:rPr>
      </w:pPr>
    </w:p>
    <w:p w:rsidR="000C7C11" w:rsidRPr="00D76970" w:rsidRDefault="000C7C11" w:rsidP="000C7C11">
      <w:pPr>
        <w:pStyle w:val="ConsNormal"/>
        <w:widowControl/>
        <w:ind w:firstLine="0"/>
        <w:jc w:val="center"/>
        <w:rPr>
          <w:rFonts w:ascii="Times New Roman" w:hAnsi="Times New Roman" w:cs="Times New Roman"/>
          <w:b/>
          <w:sz w:val="28"/>
          <w:szCs w:val="28"/>
        </w:rPr>
      </w:pPr>
      <w:r w:rsidRPr="00D76970">
        <w:rPr>
          <w:rFonts w:ascii="Times New Roman" w:hAnsi="Times New Roman" w:cs="Times New Roman"/>
          <w:b/>
          <w:sz w:val="28"/>
          <w:szCs w:val="28"/>
        </w:rPr>
        <w:t>РЕШЕНИЕ</w:t>
      </w:r>
    </w:p>
    <w:p w:rsidR="000C7C11" w:rsidRPr="00D76970" w:rsidRDefault="000C7C11" w:rsidP="000C7C11">
      <w:pPr>
        <w:spacing w:after="120" w:line="240" w:lineRule="auto"/>
        <w:contextualSpacing/>
        <w:jc w:val="center"/>
        <w:rPr>
          <w:rFonts w:ascii="Times New Roman" w:hAnsi="Times New Roman"/>
          <w:b/>
          <w:sz w:val="28"/>
          <w:szCs w:val="28"/>
        </w:rPr>
      </w:pPr>
    </w:p>
    <w:p w:rsidR="000C7C11" w:rsidRPr="00D76970" w:rsidRDefault="000C7C11" w:rsidP="000C7C11">
      <w:pPr>
        <w:spacing w:after="120" w:line="240" w:lineRule="auto"/>
        <w:contextualSpacing/>
        <w:jc w:val="both"/>
        <w:rPr>
          <w:rFonts w:ascii="Times New Roman" w:hAnsi="Times New Roman"/>
          <w:sz w:val="28"/>
          <w:szCs w:val="28"/>
        </w:rPr>
      </w:pPr>
      <w:r w:rsidRPr="00D76970">
        <w:rPr>
          <w:rFonts w:ascii="Times New Roman" w:hAnsi="Times New Roman"/>
          <w:sz w:val="28"/>
          <w:szCs w:val="28"/>
        </w:rPr>
        <w:t>0</w:t>
      </w:r>
      <w:r w:rsidR="000E3A68">
        <w:rPr>
          <w:rFonts w:ascii="Times New Roman" w:hAnsi="Times New Roman"/>
          <w:sz w:val="28"/>
          <w:szCs w:val="28"/>
        </w:rPr>
        <w:t>9</w:t>
      </w:r>
      <w:r w:rsidRPr="00D76970">
        <w:rPr>
          <w:rFonts w:ascii="Times New Roman" w:hAnsi="Times New Roman"/>
          <w:sz w:val="28"/>
          <w:szCs w:val="28"/>
        </w:rPr>
        <w:t>.0</w:t>
      </w:r>
      <w:r w:rsidR="000E3A68">
        <w:rPr>
          <w:rFonts w:ascii="Times New Roman" w:hAnsi="Times New Roman"/>
          <w:sz w:val="28"/>
          <w:szCs w:val="28"/>
        </w:rPr>
        <w:t>6</w:t>
      </w:r>
      <w:r w:rsidRPr="00D76970">
        <w:rPr>
          <w:rFonts w:ascii="Times New Roman" w:hAnsi="Times New Roman"/>
          <w:sz w:val="28"/>
          <w:szCs w:val="28"/>
        </w:rPr>
        <w:t>.201</w:t>
      </w:r>
      <w:r w:rsidR="006E19B4" w:rsidRPr="00D76970">
        <w:rPr>
          <w:rFonts w:ascii="Times New Roman" w:hAnsi="Times New Roman"/>
          <w:sz w:val="28"/>
          <w:szCs w:val="28"/>
        </w:rPr>
        <w:t>6</w:t>
      </w:r>
      <w:r w:rsidRPr="00D76970">
        <w:rPr>
          <w:rFonts w:ascii="Times New Roman" w:hAnsi="Times New Roman"/>
          <w:sz w:val="28"/>
          <w:szCs w:val="28"/>
        </w:rPr>
        <w:t xml:space="preserve">                                                                                        </w:t>
      </w:r>
      <w:r w:rsidRPr="00D76970">
        <w:rPr>
          <w:rFonts w:ascii="Times New Roman" w:hAnsi="Times New Roman"/>
          <w:sz w:val="28"/>
          <w:szCs w:val="28"/>
        </w:rPr>
        <w:tab/>
        <w:t xml:space="preserve">     № </w:t>
      </w:r>
      <w:r w:rsidR="00D31A74">
        <w:rPr>
          <w:rFonts w:ascii="Times New Roman" w:hAnsi="Times New Roman"/>
          <w:sz w:val="28"/>
          <w:szCs w:val="28"/>
        </w:rPr>
        <w:t>595</w:t>
      </w:r>
      <w:r w:rsidRPr="00D76970">
        <w:rPr>
          <w:rFonts w:ascii="Times New Roman" w:hAnsi="Times New Roman"/>
          <w:sz w:val="28"/>
          <w:szCs w:val="28"/>
        </w:rPr>
        <w:t xml:space="preserve">                                                                                          </w:t>
      </w:r>
    </w:p>
    <w:p w:rsidR="000C7C11" w:rsidRPr="00D76970" w:rsidRDefault="000C7C11" w:rsidP="000C7C11">
      <w:pPr>
        <w:tabs>
          <w:tab w:val="left" w:pos="4678"/>
        </w:tabs>
        <w:spacing w:after="120" w:line="240" w:lineRule="auto"/>
        <w:ind w:right="4677"/>
        <w:contextualSpacing/>
        <w:rPr>
          <w:rFonts w:ascii="Times New Roman" w:hAnsi="Times New Roman"/>
          <w:sz w:val="28"/>
          <w:szCs w:val="28"/>
        </w:rPr>
      </w:pPr>
    </w:p>
    <w:p w:rsidR="000C7C11" w:rsidRPr="00D76970" w:rsidRDefault="000C7C11" w:rsidP="000C7C11">
      <w:pPr>
        <w:spacing w:after="120" w:line="240" w:lineRule="auto"/>
        <w:ind w:right="4252"/>
        <w:contextualSpacing/>
        <w:rPr>
          <w:rFonts w:ascii="Times New Roman" w:hAnsi="Times New Roman"/>
          <w:sz w:val="28"/>
          <w:szCs w:val="28"/>
        </w:rPr>
      </w:pPr>
      <w:r w:rsidRPr="00D76970">
        <w:rPr>
          <w:rFonts w:ascii="Times New Roman" w:hAnsi="Times New Roman"/>
          <w:sz w:val="28"/>
          <w:szCs w:val="28"/>
        </w:rPr>
        <w:t xml:space="preserve">Об утверждении отчета </w:t>
      </w:r>
    </w:p>
    <w:p w:rsidR="000C7C11" w:rsidRPr="00D76970" w:rsidRDefault="000C7C11" w:rsidP="000C7C11">
      <w:pPr>
        <w:spacing w:after="120" w:line="240" w:lineRule="auto"/>
        <w:ind w:right="4252"/>
        <w:contextualSpacing/>
        <w:rPr>
          <w:rFonts w:ascii="Times New Roman" w:hAnsi="Times New Roman"/>
          <w:sz w:val="28"/>
          <w:szCs w:val="28"/>
        </w:rPr>
      </w:pPr>
      <w:r w:rsidRPr="00D76970">
        <w:rPr>
          <w:rFonts w:ascii="Times New Roman" w:hAnsi="Times New Roman"/>
          <w:sz w:val="28"/>
          <w:szCs w:val="28"/>
        </w:rPr>
        <w:t>главы администрации</w:t>
      </w:r>
    </w:p>
    <w:p w:rsidR="000C7C11" w:rsidRPr="00D76970" w:rsidRDefault="000C7C11" w:rsidP="000C7C11">
      <w:pPr>
        <w:spacing w:after="120" w:line="240" w:lineRule="auto"/>
        <w:ind w:right="4252"/>
        <w:contextualSpacing/>
        <w:rPr>
          <w:rFonts w:ascii="Times New Roman" w:hAnsi="Times New Roman"/>
          <w:sz w:val="28"/>
          <w:szCs w:val="28"/>
        </w:rPr>
      </w:pPr>
      <w:r w:rsidRPr="00D76970">
        <w:rPr>
          <w:rFonts w:ascii="Times New Roman" w:hAnsi="Times New Roman"/>
          <w:sz w:val="28"/>
          <w:szCs w:val="28"/>
        </w:rPr>
        <w:t xml:space="preserve">Ханты-Мансийского района </w:t>
      </w:r>
    </w:p>
    <w:p w:rsidR="000C7C11" w:rsidRPr="00D76970" w:rsidRDefault="000C7C11" w:rsidP="000C7C11">
      <w:pPr>
        <w:spacing w:after="120" w:line="240" w:lineRule="auto"/>
        <w:ind w:right="4252"/>
        <w:contextualSpacing/>
        <w:rPr>
          <w:rFonts w:ascii="Times New Roman" w:hAnsi="Times New Roman"/>
          <w:sz w:val="28"/>
          <w:szCs w:val="28"/>
        </w:rPr>
      </w:pPr>
      <w:r w:rsidRPr="00D76970">
        <w:rPr>
          <w:rFonts w:ascii="Times New Roman" w:hAnsi="Times New Roman"/>
          <w:sz w:val="28"/>
          <w:szCs w:val="28"/>
        </w:rPr>
        <w:t>за 201</w:t>
      </w:r>
      <w:r w:rsidR="006E19B4" w:rsidRPr="00D76970">
        <w:rPr>
          <w:rFonts w:ascii="Times New Roman" w:hAnsi="Times New Roman"/>
          <w:sz w:val="28"/>
          <w:szCs w:val="28"/>
        </w:rPr>
        <w:t>5</w:t>
      </w:r>
      <w:r w:rsidRPr="00D76970">
        <w:rPr>
          <w:rFonts w:ascii="Times New Roman" w:hAnsi="Times New Roman"/>
          <w:sz w:val="28"/>
          <w:szCs w:val="28"/>
        </w:rPr>
        <w:t xml:space="preserve"> год</w:t>
      </w:r>
    </w:p>
    <w:p w:rsidR="000C7C11" w:rsidRPr="00D76970" w:rsidRDefault="000C7C11" w:rsidP="000C7C11">
      <w:pPr>
        <w:spacing w:after="120" w:line="240" w:lineRule="auto"/>
        <w:ind w:right="4252"/>
        <w:contextualSpacing/>
        <w:rPr>
          <w:rFonts w:ascii="Times New Roman" w:hAnsi="Times New Roman"/>
          <w:sz w:val="28"/>
          <w:szCs w:val="28"/>
        </w:rPr>
      </w:pPr>
    </w:p>
    <w:p w:rsidR="000C7C11" w:rsidRPr="00D76970" w:rsidRDefault="000C7C11" w:rsidP="000C7C11">
      <w:pPr>
        <w:spacing w:after="0" w:line="240" w:lineRule="auto"/>
        <w:ind w:firstLine="851"/>
        <w:jc w:val="both"/>
        <w:rPr>
          <w:rFonts w:ascii="Times New Roman" w:hAnsi="Times New Roman"/>
          <w:sz w:val="28"/>
          <w:szCs w:val="28"/>
        </w:rPr>
      </w:pPr>
      <w:r w:rsidRPr="00D76970">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D76970">
        <w:rPr>
          <w:rFonts w:ascii="Times New Roman" w:hAnsi="Times New Roman"/>
          <w:bCs/>
          <w:sz w:val="28"/>
          <w:szCs w:val="28"/>
        </w:rPr>
        <w:t xml:space="preserve">, статьями 15-19 </w:t>
      </w:r>
      <w:r w:rsidRPr="00D76970">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w:t>
      </w:r>
    </w:p>
    <w:p w:rsidR="000C7C11" w:rsidRPr="00D76970" w:rsidRDefault="000C7C11" w:rsidP="000C7C11">
      <w:pPr>
        <w:spacing w:after="120" w:line="240" w:lineRule="auto"/>
        <w:ind w:right="4252"/>
        <w:contextualSpacing/>
        <w:rPr>
          <w:rFonts w:ascii="Times New Roman" w:hAnsi="Times New Roman"/>
          <w:sz w:val="28"/>
          <w:szCs w:val="28"/>
        </w:rPr>
      </w:pPr>
    </w:p>
    <w:p w:rsidR="000C7C11" w:rsidRPr="00D76970" w:rsidRDefault="000C7C11" w:rsidP="000C7C11">
      <w:pPr>
        <w:pStyle w:val="ConsNormal"/>
        <w:widowControl/>
        <w:ind w:right="24" w:firstLine="0"/>
        <w:jc w:val="center"/>
        <w:rPr>
          <w:rFonts w:ascii="Times New Roman" w:hAnsi="Times New Roman" w:cs="Times New Roman"/>
          <w:sz w:val="28"/>
          <w:szCs w:val="28"/>
        </w:rPr>
      </w:pPr>
      <w:r w:rsidRPr="00D76970">
        <w:rPr>
          <w:rFonts w:ascii="Times New Roman" w:hAnsi="Times New Roman" w:cs="Times New Roman"/>
          <w:sz w:val="28"/>
          <w:szCs w:val="28"/>
        </w:rPr>
        <w:t>Дума Ханты-Мансийского района</w:t>
      </w:r>
    </w:p>
    <w:p w:rsidR="000C7C11" w:rsidRPr="00D76970" w:rsidRDefault="000C7C11" w:rsidP="000C7C11">
      <w:pPr>
        <w:pStyle w:val="ConsNormal"/>
        <w:widowControl/>
        <w:ind w:right="24" w:firstLine="0"/>
        <w:jc w:val="center"/>
        <w:rPr>
          <w:rFonts w:ascii="Times New Roman" w:hAnsi="Times New Roman" w:cs="Times New Roman"/>
          <w:sz w:val="28"/>
          <w:szCs w:val="28"/>
        </w:rPr>
      </w:pPr>
    </w:p>
    <w:p w:rsidR="000C7C11" w:rsidRPr="00D76970" w:rsidRDefault="000C7C11" w:rsidP="000C7C11">
      <w:pPr>
        <w:pStyle w:val="ConsNormal"/>
        <w:widowControl/>
        <w:ind w:right="24" w:firstLine="0"/>
        <w:jc w:val="center"/>
        <w:rPr>
          <w:rFonts w:ascii="Times New Roman" w:hAnsi="Times New Roman" w:cs="Times New Roman"/>
          <w:b/>
          <w:color w:val="000000" w:themeColor="text1"/>
          <w:sz w:val="28"/>
          <w:szCs w:val="28"/>
        </w:rPr>
      </w:pPr>
      <w:r w:rsidRPr="00D76970">
        <w:rPr>
          <w:rFonts w:ascii="Times New Roman" w:hAnsi="Times New Roman" w:cs="Times New Roman"/>
          <w:b/>
          <w:color w:val="000000" w:themeColor="text1"/>
          <w:sz w:val="28"/>
          <w:szCs w:val="28"/>
        </w:rPr>
        <w:t>РЕШИЛА:</w:t>
      </w:r>
    </w:p>
    <w:p w:rsidR="000C7C11" w:rsidRPr="00D76970" w:rsidRDefault="000C7C11" w:rsidP="000C7C11">
      <w:pPr>
        <w:spacing w:after="120" w:line="240" w:lineRule="auto"/>
        <w:ind w:right="-1" w:firstLine="851"/>
        <w:contextualSpacing/>
        <w:jc w:val="center"/>
        <w:rPr>
          <w:rFonts w:ascii="Times New Roman" w:hAnsi="Times New Roman"/>
          <w:color w:val="000000" w:themeColor="text1"/>
          <w:sz w:val="28"/>
          <w:szCs w:val="28"/>
        </w:rPr>
      </w:pPr>
    </w:p>
    <w:p w:rsidR="000C7C11" w:rsidRPr="00D76970" w:rsidRDefault="000C7C11" w:rsidP="00155095">
      <w:pPr>
        <w:pStyle w:val="a4"/>
        <w:numPr>
          <w:ilvl w:val="0"/>
          <w:numId w:val="18"/>
        </w:numPr>
        <w:tabs>
          <w:tab w:val="left" w:pos="851"/>
        </w:tabs>
        <w:spacing w:after="0" w:line="240" w:lineRule="auto"/>
        <w:ind w:left="0" w:firstLine="426"/>
        <w:contextualSpacing w:val="0"/>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Утвердить отчет главы администрации </w:t>
      </w:r>
      <w:r w:rsidR="006E19B4" w:rsidRPr="00D76970">
        <w:rPr>
          <w:rFonts w:ascii="Times New Roman" w:hAnsi="Times New Roman"/>
          <w:color w:val="000000" w:themeColor="text1"/>
          <w:sz w:val="28"/>
          <w:szCs w:val="28"/>
        </w:rPr>
        <w:t>Ханты-Мансийского района за 2015</w:t>
      </w:r>
      <w:r w:rsidRPr="00D76970">
        <w:rPr>
          <w:rFonts w:ascii="Times New Roman" w:hAnsi="Times New Roman"/>
          <w:color w:val="000000" w:themeColor="text1"/>
          <w:sz w:val="28"/>
          <w:szCs w:val="28"/>
        </w:rPr>
        <w:t xml:space="preserve"> год согласно приложению к настоящему решению.</w:t>
      </w:r>
    </w:p>
    <w:p w:rsidR="000C7C11" w:rsidRPr="00D76970" w:rsidRDefault="000C7C11" w:rsidP="00155095">
      <w:pPr>
        <w:pStyle w:val="a4"/>
        <w:numPr>
          <w:ilvl w:val="0"/>
          <w:numId w:val="18"/>
        </w:numPr>
        <w:tabs>
          <w:tab w:val="left" w:pos="851"/>
        </w:tabs>
        <w:spacing w:after="0" w:line="240" w:lineRule="auto"/>
        <w:ind w:left="0" w:firstLine="426"/>
        <w:contextualSpacing w:val="0"/>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Признать деятельность главы администрации Ханты-Мансийского района и администрации Ханты-Мансийского района за 201</w:t>
      </w:r>
      <w:r w:rsidR="006E19B4"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 </w:t>
      </w:r>
      <w:r w:rsidRPr="00D76970">
        <w:rPr>
          <w:rFonts w:ascii="Times New Roman" w:hAnsi="Times New Roman"/>
          <w:color w:val="000000" w:themeColor="text1"/>
          <w:sz w:val="28"/>
          <w:szCs w:val="28"/>
          <w:lang w:eastAsia="ru-RU"/>
        </w:rPr>
        <w:t>удовлетворительной.</w:t>
      </w:r>
    </w:p>
    <w:p w:rsidR="000C7C11" w:rsidRPr="00D76970" w:rsidRDefault="000C7C11" w:rsidP="00155095">
      <w:pPr>
        <w:numPr>
          <w:ilvl w:val="0"/>
          <w:numId w:val="18"/>
        </w:numPr>
        <w:tabs>
          <w:tab w:val="left" w:pos="851"/>
        </w:tabs>
        <w:spacing w:after="0" w:line="240" w:lineRule="auto"/>
        <w:ind w:left="0" w:firstLine="426"/>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Настоящее решение вступает в силу с момента его подписания </w:t>
      </w:r>
      <w:r w:rsidR="00384975">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и подлежит официальному опубликованию (обнародованию).</w:t>
      </w:r>
    </w:p>
    <w:p w:rsidR="000C7C11" w:rsidRPr="00D76970" w:rsidRDefault="000C7C11" w:rsidP="000C7C11">
      <w:pPr>
        <w:spacing w:after="120" w:line="240" w:lineRule="auto"/>
        <w:ind w:right="-1"/>
        <w:contextualSpacing/>
        <w:jc w:val="both"/>
        <w:rPr>
          <w:rFonts w:ascii="Times New Roman" w:hAnsi="Times New Roman"/>
          <w:color w:val="FF0000"/>
          <w:sz w:val="28"/>
          <w:szCs w:val="28"/>
        </w:rPr>
      </w:pPr>
    </w:p>
    <w:p w:rsidR="000C7C11" w:rsidRPr="00D76970" w:rsidRDefault="000C7C11" w:rsidP="000C7C11">
      <w:pPr>
        <w:spacing w:after="120" w:line="240" w:lineRule="auto"/>
        <w:ind w:right="-1"/>
        <w:contextualSpacing/>
        <w:jc w:val="both"/>
        <w:rPr>
          <w:rFonts w:ascii="Times New Roman" w:hAnsi="Times New Roman"/>
          <w:sz w:val="28"/>
          <w:szCs w:val="28"/>
        </w:rPr>
      </w:pPr>
    </w:p>
    <w:p w:rsidR="000E1090" w:rsidRPr="000E1090" w:rsidRDefault="000E1090" w:rsidP="000E1090">
      <w:pPr>
        <w:pStyle w:val="ConsNormal"/>
        <w:ind w:firstLine="0"/>
        <w:jc w:val="both"/>
        <w:rPr>
          <w:rFonts w:ascii="Times New Roman" w:eastAsia="Calibri" w:hAnsi="Times New Roman" w:cs="Times New Roman"/>
          <w:sz w:val="28"/>
          <w:szCs w:val="28"/>
          <w:lang w:eastAsia="en-US"/>
        </w:rPr>
      </w:pPr>
      <w:r w:rsidRPr="000E1090">
        <w:rPr>
          <w:rFonts w:ascii="Times New Roman" w:eastAsia="Calibri" w:hAnsi="Times New Roman" w:cs="Times New Roman"/>
          <w:sz w:val="28"/>
          <w:szCs w:val="28"/>
          <w:lang w:eastAsia="en-US"/>
        </w:rPr>
        <w:t xml:space="preserve">Глава </w:t>
      </w:r>
    </w:p>
    <w:p w:rsidR="000E1090" w:rsidRPr="000E1090" w:rsidRDefault="000E1090" w:rsidP="000E1090">
      <w:pPr>
        <w:pStyle w:val="ConsNormal"/>
        <w:ind w:firstLine="0"/>
        <w:jc w:val="both"/>
        <w:rPr>
          <w:rFonts w:ascii="Times New Roman" w:eastAsia="Calibri" w:hAnsi="Times New Roman" w:cs="Times New Roman"/>
          <w:sz w:val="28"/>
          <w:szCs w:val="28"/>
          <w:lang w:eastAsia="en-US"/>
        </w:rPr>
      </w:pPr>
      <w:r w:rsidRPr="000E1090">
        <w:rPr>
          <w:rFonts w:ascii="Times New Roman" w:eastAsia="Calibri" w:hAnsi="Times New Roman" w:cs="Times New Roman"/>
          <w:sz w:val="28"/>
          <w:szCs w:val="28"/>
          <w:lang w:eastAsia="en-US"/>
        </w:rPr>
        <w:t>Ханты-Мансийского района                                                      П.Н. Захаров</w:t>
      </w:r>
    </w:p>
    <w:p w:rsidR="000C7C11" w:rsidRPr="00D76970" w:rsidRDefault="00D31A74" w:rsidP="000E1090">
      <w:pPr>
        <w:pStyle w:val="ConsNormal"/>
        <w:widowControl/>
        <w:ind w:firstLine="0"/>
        <w:jc w:val="both"/>
        <w:rPr>
          <w:rFonts w:ascii="Times New Roman" w:hAnsi="Times New Roman" w:cs="Times New Roman"/>
          <w:sz w:val="28"/>
          <w:szCs w:val="28"/>
        </w:rPr>
      </w:pPr>
      <w:r>
        <w:rPr>
          <w:rFonts w:ascii="Times New Roman" w:eastAsia="Calibri" w:hAnsi="Times New Roman" w:cs="Times New Roman"/>
          <w:sz w:val="28"/>
          <w:szCs w:val="28"/>
          <w:lang w:eastAsia="en-US"/>
        </w:rPr>
        <w:t>14.06.2016</w:t>
      </w:r>
      <w:r w:rsidR="000E1090">
        <w:rPr>
          <w:rFonts w:ascii="Times New Roman" w:eastAsia="Calibri" w:hAnsi="Times New Roman" w:cs="Times New Roman"/>
          <w:sz w:val="28"/>
          <w:szCs w:val="28"/>
          <w:lang w:eastAsia="en-US"/>
        </w:rPr>
        <w:t xml:space="preserve"> </w:t>
      </w:r>
      <w:r w:rsidR="000C7C11" w:rsidRPr="00D76970">
        <w:rPr>
          <w:rFonts w:ascii="Times New Roman" w:hAnsi="Times New Roman" w:cs="Times New Roman"/>
          <w:sz w:val="28"/>
          <w:szCs w:val="28"/>
        </w:rPr>
        <w:tab/>
      </w:r>
      <w:r w:rsidR="000C7C11" w:rsidRPr="00D76970">
        <w:rPr>
          <w:rFonts w:ascii="Times New Roman" w:hAnsi="Times New Roman" w:cs="Times New Roman"/>
          <w:sz w:val="28"/>
          <w:szCs w:val="28"/>
        </w:rPr>
        <w:tab/>
      </w:r>
    </w:p>
    <w:p w:rsidR="000C7C11" w:rsidRPr="00D76970" w:rsidRDefault="000C7C11" w:rsidP="000C7C11">
      <w:pPr>
        <w:pStyle w:val="ConsNormal"/>
        <w:widowControl/>
        <w:ind w:firstLine="0"/>
        <w:jc w:val="both"/>
        <w:rPr>
          <w:rFonts w:ascii="Times New Roman" w:hAnsi="Times New Roman" w:cs="Times New Roman"/>
          <w:b/>
          <w:sz w:val="28"/>
          <w:szCs w:val="28"/>
        </w:rPr>
      </w:pPr>
    </w:p>
    <w:p w:rsidR="00633E96" w:rsidRPr="00D76970" w:rsidRDefault="00633E96" w:rsidP="006F11E9">
      <w:pPr>
        <w:spacing w:after="0" w:line="240" w:lineRule="auto"/>
        <w:ind w:firstLine="709"/>
        <w:jc w:val="right"/>
        <w:rPr>
          <w:rFonts w:ascii="Times New Roman" w:hAnsi="Times New Roman"/>
          <w:bCs/>
          <w:sz w:val="28"/>
          <w:szCs w:val="28"/>
        </w:rPr>
      </w:pPr>
    </w:p>
    <w:p w:rsidR="00384975" w:rsidRDefault="00384975" w:rsidP="00506D83">
      <w:pPr>
        <w:spacing w:after="0" w:line="240" w:lineRule="auto"/>
        <w:ind w:firstLine="709"/>
        <w:jc w:val="right"/>
        <w:rPr>
          <w:rFonts w:ascii="Times New Roman" w:hAnsi="Times New Roman"/>
          <w:bCs/>
          <w:sz w:val="28"/>
          <w:szCs w:val="28"/>
        </w:rPr>
      </w:pPr>
    </w:p>
    <w:p w:rsidR="00384975" w:rsidRDefault="00384975" w:rsidP="00506D83">
      <w:pPr>
        <w:spacing w:after="0" w:line="240" w:lineRule="auto"/>
        <w:ind w:firstLine="709"/>
        <w:jc w:val="right"/>
        <w:rPr>
          <w:rFonts w:ascii="Times New Roman" w:hAnsi="Times New Roman"/>
          <w:bCs/>
          <w:sz w:val="28"/>
          <w:szCs w:val="28"/>
        </w:rPr>
      </w:pPr>
    </w:p>
    <w:p w:rsidR="00384975" w:rsidRDefault="00384975" w:rsidP="00506D83">
      <w:pPr>
        <w:spacing w:after="0" w:line="240" w:lineRule="auto"/>
        <w:ind w:firstLine="709"/>
        <w:jc w:val="right"/>
        <w:rPr>
          <w:rFonts w:ascii="Times New Roman" w:hAnsi="Times New Roman"/>
          <w:bCs/>
          <w:sz w:val="28"/>
          <w:szCs w:val="28"/>
        </w:rPr>
      </w:pPr>
    </w:p>
    <w:p w:rsidR="00E06C3D" w:rsidRDefault="000C7C11" w:rsidP="00506D83">
      <w:pPr>
        <w:spacing w:after="0" w:line="240" w:lineRule="auto"/>
        <w:ind w:firstLine="709"/>
        <w:jc w:val="right"/>
        <w:rPr>
          <w:rFonts w:ascii="Times New Roman" w:hAnsi="Times New Roman"/>
          <w:bCs/>
          <w:sz w:val="28"/>
          <w:szCs w:val="28"/>
        </w:rPr>
      </w:pPr>
      <w:r w:rsidRPr="00D76970">
        <w:rPr>
          <w:rFonts w:ascii="Times New Roman" w:hAnsi="Times New Roman"/>
          <w:bCs/>
          <w:sz w:val="28"/>
          <w:szCs w:val="28"/>
        </w:rPr>
        <w:lastRenderedPageBreak/>
        <w:t xml:space="preserve">Приложение </w:t>
      </w:r>
    </w:p>
    <w:p w:rsidR="000C7C11" w:rsidRPr="00D76970" w:rsidRDefault="000C7C11" w:rsidP="00506D83">
      <w:pPr>
        <w:spacing w:after="0" w:line="240" w:lineRule="auto"/>
        <w:ind w:firstLine="709"/>
        <w:jc w:val="right"/>
        <w:rPr>
          <w:rFonts w:ascii="Times New Roman" w:hAnsi="Times New Roman"/>
          <w:bCs/>
          <w:sz w:val="28"/>
          <w:szCs w:val="28"/>
        </w:rPr>
      </w:pPr>
      <w:r w:rsidRPr="00D76970">
        <w:rPr>
          <w:rFonts w:ascii="Times New Roman" w:hAnsi="Times New Roman"/>
          <w:bCs/>
          <w:sz w:val="28"/>
          <w:szCs w:val="28"/>
        </w:rPr>
        <w:t xml:space="preserve">к решению Думы </w:t>
      </w:r>
    </w:p>
    <w:p w:rsidR="000C7C11" w:rsidRPr="00D76970" w:rsidRDefault="000C7C11" w:rsidP="00506D83">
      <w:pPr>
        <w:spacing w:after="0" w:line="240" w:lineRule="auto"/>
        <w:ind w:firstLine="709"/>
        <w:jc w:val="right"/>
        <w:rPr>
          <w:rFonts w:ascii="Times New Roman" w:hAnsi="Times New Roman"/>
          <w:bCs/>
          <w:sz w:val="28"/>
          <w:szCs w:val="28"/>
        </w:rPr>
      </w:pPr>
      <w:r w:rsidRPr="00D76970">
        <w:rPr>
          <w:rFonts w:ascii="Times New Roman" w:hAnsi="Times New Roman"/>
          <w:bCs/>
          <w:sz w:val="28"/>
          <w:szCs w:val="28"/>
        </w:rPr>
        <w:t xml:space="preserve">Ханты-Мансийского района </w:t>
      </w:r>
    </w:p>
    <w:p w:rsidR="000C7C11" w:rsidRPr="00D76970" w:rsidRDefault="000C7C11" w:rsidP="00506D83">
      <w:pPr>
        <w:spacing w:after="0" w:line="240" w:lineRule="auto"/>
        <w:ind w:firstLine="709"/>
        <w:jc w:val="right"/>
        <w:rPr>
          <w:rFonts w:ascii="Times New Roman" w:hAnsi="Times New Roman"/>
          <w:bCs/>
          <w:sz w:val="28"/>
          <w:szCs w:val="28"/>
        </w:rPr>
      </w:pPr>
      <w:r w:rsidRPr="00D76970">
        <w:rPr>
          <w:rFonts w:ascii="Times New Roman" w:hAnsi="Times New Roman"/>
          <w:bCs/>
          <w:sz w:val="28"/>
          <w:szCs w:val="28"/>
        </w:rPr>
        <w:t xml:space="preserve">от </w:t>
      </w:r>
      <w:r w:rsidR="00D31A74">
        <w:rPr>
          <w:rFonts w:ascii="Times New Roman" w:hAnsi="Times New Roman"/>
          <w:bCs/>
          <w:sz w:val="28"/>
          <w:szCs w:val="28"/>
        </w:rPr>
        <w:t>09.06.</w:t>
      </w:r>
      <w:r w:rsidRPr="00D76970">
        <w:rPr>
          <w:rFonts w:ascii="Times New Roman" w:hAnsi="Times New Roman"/>
          <w:bCs/>
          <w:sz w:val="28"/>
          <w:szCs w:val="28"/>
        </w:rPr>
        <w:t>201</w:t>
      </w:r>
      <w:r w:rsidR="006E19B4" w:rsidRPr="00D76970">
        <w:rPr>
          <w:rFonts w:ascii="Times New Roman" w:hAnsi="Times New Roman"/>
          <w:bCs/>
          <w:sz w:val="28"/>
          <w:szCs w:val="28"/>
        </w:rPr>
        <w:t>6</w:t>
      </w:r>
      <w:r w:rsidRPr="00D76970">
        <w:rPr>
          <w:rFonts w:ascii="Times New Roman" w:hAnsi="Times New Roman"/>
          <w:bCs/>
          <w:sz w:val="28"/>
          <w:szCs w:val="28"/>
        </w:rPr>
        <w:t xml:space="preserve">  № </w:t>
      </w:r>
      <w:r w:rsidR="00D31A74">
        <w:rPr>
          <w:rFonts w:ascii="Times New Roman" w:hAnsi="Times New Roman"/>
          <w:bCs/>
          <w:sz w:val="28"/>
          <w:szCs w:val="28"/>
        </w:rPr>
        <w:t>595</w:t>
      </w:r>
    </w:p>
    <w:p w:rsidR="0028501C" w:rsidRPr="00D76970" w:rsidRDefault="0028501C" w:rsidP="00506D83">
      <w:pPr>
        <w:spacing w:after="0" w:line="240" w:lineRule="auto"/>
        <w:ind w:firstLine="709"/>
        <w:contextualSpacing/>
        <w:rPr>
          <w:rFonts w:ascii="Times New Roman" w:hAnsi="Times New Roman"/>
          <w:sz w:val="28"/>
          <w:szCs w:val="28"/>
        </w:rPr>
      </w:pPr>
    </w:p>
    <w:p w:rsidR="0005665B" w:rsidRPr="00D76970" w:rsidRDefault="0005665B" w:rsidP="00506D83">
      <w:pPr>
        <w:spacing w:after="0" w:line="240" w:lineRule="auto"/>
        <w:ind w:firstLine="709"/>
        <w:contextualSpacing/>
        <w:rPr>
          <w:rFonts w:ascii="Times New Roman" w:hAnsi="Times New Roman"/>
          <w:color w:val="000000" w:themeColor="text1"/>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2247D4" w:rsidRPr="00D76970" w:rsidRDefault="002247D4" w:rsidP="00506D83">
      <w:pPr>
        <w:pStyle w:val="a5"/>
        <w:ind w:firstLine="709"/>
        <w:rPr>
          <w:sz w:val="28"/>
          <w:szCs w:val="28"/>
        </w:rPr>
      </w:pPr>
      <w:r w:rsidRPr="00D76970">
        <w:rPr>
          <w:sz w:val="28"/>
          <w:szCs w:val="28"/>
        </w:rPr>
        <w:t>ОТЧЕТ</w:t>
      </w:r>
    </w:p>
    <w:p w:rsidR="002247D4" w:rsidRPr="00D76970" w:rsidRDefault="002247D4" w:rsidP="00506D83">
      <w:pPr>
        <w:pStyle w:val="a5"/>
        <w:ind w:firstLine="709"/>
        <w:rPr>
          <w:sz w:val="28"/>
          <w:szCs w:val="28"/>
        </w:rPr>
      </w:pPr>
      <w:r w:rsidRPr="00D76970">
        <w:rPr>
          <w:sz w:val="28"/>
          <w:szCs w:val="28"/>
        </w:rPr>
        <w:t>ГЛАВЫ АДМИНИСТРАЦИИ</w:t>
      </w:r>
    </w:p>
    <w:p w:rsidR="002247D4" w:rsidRPr="00D76970" w:rsidRDefault="002247D4" w:rsidP="00506D83">
      <w:pPr>
        <w:pStyle w:val="a5"/>
        <w:ind w:firstLine="709"/>
        <w:rPr>
          <w:sz w:val="28"/>
          <w:szCs w:val="28"/>
        </w:rPr>
      </w:pPr>
      <w:r w:rsidRPr="00D76970">
        <w:rPr>
          <w:sz w:val="28"/>
          <w:szCs w:val="28"/>
        </w:rPr>
        <w:t>ХАНТЫ-МАНСИЙСКОГО РАЙОНА</w:t>
      </w:r>
    </w:p>
    <w:p w:rsidR="002247D4" w:rsidRPr="00D76970" w:rsidRDefault="002247D4" w:rsidP="00506D83">
      <w:pPr>
        <w:pStyle w:val="a5"/>
        <w:ind w:firstLine="709"/>
        <w:rPr>
          <w:bCs/>
          <w:sz w:val="28"/>
          <w:szCs w:val="28"/>
        </w:rPr>
      </w:pPr>
      <w:r w:rsidRPr="00D76970">
        <w:rPr>
          <w:sz w:val="28"/>
          <w:szCs w:val="28"/>
        </w:rPr>
        <w:t>ЗА 201</w:t>
      </w:r>
      <w:r w:rsidR="007615C9" w:rsidRPr="00D76970">
        <w:rPr>
          <w:sz w:val="28"/>
          <w:szCs w:val="28"/>
        </w:rPr>
        <w:t>5</w:t>
      </w:r>
      <w:r w:rsidRPr="00D76970">
        <w:rPr>
          <w:sz w:val="28"/>
          <w:szCs w:val="28"/>
        </w:rPr>
        <w:t xml:space="preserve"> год</w:t>
      </w: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6F11E9">
      <w:pPr>
        <w:spacing w:after="0" w:line="240" w:lineRule="auto"/>
        <w:ind w:firstLine="709"/>
        <w:jc w:val="center"/>
        <w:rPr>
          <w:rFonts w:ascii="Times New Roman" w:hAnsi="Times New Roman"/>
          <w:b/>
          <w:bCs/>
          <w:sz w:val="28"/>
          <w:szCs w:val="28"/>
        </w:rPr>
      </w:pPr>
    </w:p>
    <w:p w:rsidR="0010399F" w:rsidRPr="00D76970" w:rsidRDefault="0010399F" w:rsidP="006F11E9">
      <w:pPr>
        <w:spacing w:after="0" w:line="240" w:lineRule="auto"/>
        <w:ind w:firstLine="709"/>
        <w:jc w:val="center"/>
        <w:rPr>
          <w:rFonts w:ascii="Times New Roman" w:hAnsi="Times New Roman"/>
          <w:b/>
          <w:bCs/>
          <w:sz w:val="28"/>
          <w:szCs w:val="28"/>
        </w:rPr>
      </w:pPr>
    </w:p>
    <w:p w:rsidR="0010399F" w:rsidRPr="00D76970" w:rsidRDefault="0010399F" w:rsidP="006F11E9">
      <w:pPr>
        <w:spacing w:after="0" w:line="240" w:lineRule="auto"/>
        <w:ind w:firstLine="709"/>
        <w:jc w:val="center"/>
        <w:rPr>
          <w:rFonts w:ascii="Times New Roman" w:hAnsi="Times New Roman"/>
          <w:b/>
          <w:bCs/>
          <w:sz w:val="28"/>
          <w:szCs w:val="28"/>
        </w:rPr>
      </w:pPr>
    </w:p>
    <w:p w:rsidR="002247D4" w:rsidRPr="00D76970" w:rsidRDefault="002247D4" w:rsidP="006F11E9">
      <w:pPr>
        <w:spacing w:after="0" w:line="240" w:lineRule="auto"/>
        <w:ind w:firstLine="709"/>
        <w:jc w:val="center"/>
        <w:rPr>
          <w:rFonts w:ascii="Times New Roman" w:hAnsi="Times New Roman"/>
          <w:b/>
          <w:bCs/>
          <w:sz w:val="28"/>
          <w:szCs w:val="28"/>
        </w:rPr>
      </w:pPr>
    </w:p>
    <w:p w:rsidR="002247D4" w:rsidRPr="00D76970" w:rsidRDefault="002247D4" w:rsidP="006F11E9">
      <w:pPr>
        <w:spacing w:after="0" w:line="240" w:lineRule="auto"/>
        <w:ind w:firstLine="709"/>
        <w:jc w:val="center"/>
        <w:rPr>
          <w:rFonts w:ascii="Times New Roman" w:hAnsi="Times New Roman"/>
          <w:b/>
          <w:bCs/>
          <w:sz w:val="28"/>
          <w:szCs w:val="28"/>
        </w:rPr>
      </w:pPr>
    </w:p>
    <w:p w:rsidR="002247D4" w:rsidRPr="00D76970" w:rsidRDefault="002247D4" w:rsidP="006F11E9">
      <w:pPr>
        <w:spacing w:after="0" w:line="240" w:lineRule="auto"/>
        <w:ind w:firstLine="709"/>
        <w:jc w:val="center"/>
        <w:rPr>
          <w:rFonts w:ascii="Times New Roman" w:hAnsi="Times New Roman"/>
          <w:b/>
          <w:bCs/>
          <w:sz w:val="28"/>
          <w:szCs w:val="28"/>
        </w:rPr>
      </w:pPr>
    </w:p>
    <w:p w:rsidR="002247D4" w:rsidRPr="00D76970" w:rsidRDefault="002247D4" w:rsidP="006F11E9">
      <w:pPr>
        <w:spacing w:after="0" w:line="240" w:lineRule="auto"/>
        <w:ind w:firstLine="709"/>
        <w:jc w:val="center"/>
        <w:rPr>
          <w:rFonts w:ascii="Times New Roman" w:hAnsi="Times New Roman"/>
          <w:b/>
          <w:bCs/>
          <w:sz w:val="28"/>
          <w:szCs w:val="28"/>
        </w:rPr>
      </w:pPr>
    </w:p>
    <w:p w:rsidR="002247D4" w:rsidRPr="00D76970" w:rsidRDefault="002247D4" w:rsidP="006F11E9">
      <w:pPr>
        <w:spacing w:after="0" w:line="240" w:lineRule="auto"/>
        <w:ind w:firstLine="709"/>
        <w:jc w:val="center"/>
        <w:rPr>
          <w:rFonts w:ascii="Times New Roman" w:hAnsi="Times New Roman"/>
          <w:b/>
          <w:bCs/>
          <w:sz w:val="28"/>
          <w:szCs w:val="28"/>
        </w:rPr>
      </w:pPr>
    </w:p>
    <w:p w:rsidR="006F11E9" w:rsidRPr="00D76970" w:rsidRDefault="006F11E9" w:rsidP="006F11E9">
      <w:pPr>
        <w:spacing w:after="0" w:line="240" w:lineRule="auto"/>
        <w:ind w:firstLine="709"/>
        <w:jc w:val="center"/>
        <w:rPr>
          <w:rFonts w:ascii="Times New Roman" w:hAnsi="Times New Roman"/>
          <w:b/>
          <w:sz w:val="28"/>
          <w:szCs w:val="28"/>
        </w:rPr>
      </w:pPr>
    </w:p>
    <w:p w:rsidR="006F11E9" w:rsidRPr="00D76970" w:rsidRDefault="006F11E9" w:rsidP="006F11E9">
      <w:pPr>
        <w:spacing w:after="0" w:line="240" w:lineRule="auto"/>
        <w:ind w:firstLine="709"/>
        <w:jc w:val="center"/>
        <w:rPr>
          <w:rFonts w:ascii="Times New Roman" w:hAnsi="Times New Roman"/>
          <w:b/>
          <w:sz w:val="28"/>
          <w:szCs w:val="28"/>
        </w:rPr>
      </w:pPr>
    </w:p>
    <w:p w:rsidR="006F11E9" w:rsidRPr="00D76970" w:rsidRDefault="006F11E9" w:rsidP="006F11E9">
      <w:pPr>
        <w:spacing w:after="0" w:line="240" w:lineRule="auto"/>
        <w:ind w:firstLine="709"/>
        <w:jc w:val="center"/>
        <w:rPr>
          <w:rFonts w:ascii="Times New Roman" w:hAnsi="Times New Roman"/>
          <w:b/>
          <w:sz w:val="28"/>
          <w:szCs w:val="28"/>
        </w:rPr>
      </w:pPr>
    </w:p>
    <w:p w:rsidR="006F11E9" w:rsidRPr="00D76970" w:rsidRDefault="006F11E9" w:rsidP="006F11E9">
      <w:pPr>
        <w:spacing w:after="0" w:line="240" w:lineRule="auto"/>
        <w:ind w:firstLine="709"/>
        <w:jc w:val="center"/>
        <w:rPr>
          <w:rFonts w:ascii="Times New Roman" w:hAnsi="Times New Roman"/>
          <w:b/>
          <w:sz w:val="28"/>
          <w:szCs w:val="28"/>
        </w:rPr>
      </w:pPr>
    </w:p>
    <w:p w:rsidR="006F11E9" w:rsidRPr="00D76970" w:rsidRDefault="006F11E9" w:rsidP="006F11E9">
      <w:pPr>
        <w:spacing w:after="0" w:line="240" w:lineRule="auto"/>
        <w:ind w:firstLine="709"/>
        <w:jc w:val="center"/>
        <w:rPr>
          <w:rFonts w:ascii="Times New Roman" w:hAnsi="Times New Roman"/>
          <w:b/>
          <w:sz w:val="28"/>
          <w:szCs w:val="28"/>
        </w:rPr>
      </w:pPr>
    </w:p>
    <w:p w:rsidR="008B5142" w:rsidRPr="00D76970" w:rsidRDefault="008B5142" w:rsidP="006F11E9">
      <w:pPr>
        <w:spacing w:after="0" w:line="240" w:lineRule="auto"/>
        <w:ind w:firstLine="709"/>
        <w:jc w:val="center"/>
        <w:rPr>
          <w:rFonts w:ascii="Times New Roman" w:hAnsi="Times New Roman"/>
          <w:sz w:val="28"/>
          <w:szCs w:val="28"/>
        </w:rPr>
      </w:pPr>
    </w:p>
    <w:p w:rsidR="008B5142" w:rsidRPr="00D76970" w:rsidRDefault="008B5142" w:rsidP="006F11E9">
      <w:pPr>
        <w:spacing w:after="0" w:line="240" w:lineRule="auto"/>
        <w:ind w:firstLine="709"/>
        <w:jc w:val="center"/>
        <w:rPr>
          <w:rFonts w:ascii="Times New Roman" w:hAnsi="Times New Roman"/>
          <w:sz w:val="28"/>
          <w:szCs w:val="28"/>
        </w:rPr>
      </w:pPr>
    </w:p>
    <w:p w:rsidR="00CC7252" w:rsidRPr="00D76970" w:rsidRDefault="00CC7252" w:rsidP="006F11E9">
      <w:pPr>
        <w:spacing w:after="0" w:line="240" w:lineRule="auto"/>
        <w:ind w:firstLine="709"/>
        <w:jc w:val="center"/>
        <w:rPr>
          <w:rFonts w:ascii="Times New Roman" w:hAnsi="Times New Roman"/>
          <w:sz w:val="28"/>
          <w:szCs w:val="28"/>
        </w:rPr>
      </w:pPr>
      <w:r w:rsidRPr="00D76970">
        <w:rPr>
          <w:rFonts w:ascii="Times New Roman" w:hAnsi="Times New Roman"/>
          <w:sz w:val="28"/>
          <w:szCs w:val="28"/>
        </w:rPr>
        <w:t>Оглавление</w:t>
      </w:r>
    </w:p>
    <w:p w:rsidR="006F11E9" w:rsidRPr="00D76970" w:rsidRDefault="006F11E9" w:rsidP="006F11E9">
      <w:pPr>
        <w:spacing w:after="0" w:line="240" w:lineRule="auto"/>
        <w:ind w:firstLine="709"/>
        <w:jc w:val="center"/>
        <w:rPr>
          <w:rFonts w:ascii="Times New Roman" w:hAnsi="Times New Roman"/>
          <w:b/>
          <w:sz w:val="28"/>
          <w:szCs w:val="28"/>
        </w:rPr>
      </w:pPr>
    </w:p>
    <w:tbl>
      <w:tblPr>
        <w:tblW w:w="10348" w:type="dxa"/>
        <w:tblInd w:w="-709" w:type="dxa"/>
        <w:tblLook w:val="04A0" w:firstRow="1" w:lastRow="0" w:firstColumn="1" w:lastColumn="0" w:noHBand="0" w:noVBand="1"/>
      </w:tblPr>
      <w:tblGrid>
        <w:gridCol w:w="1417"/>
        <w:gridCol w:w="7773"/>
        <w:gridCol w:w="1158"/>
      </w:tblGrid>
      <w:tr w:rsidR="00E70664" w:rsidRPr="00D76970" w:rsidTr="005768E5">
        <w:trPr>
          <w:trHeight w:val="480"/>
        </w:trPr>
        <w:tc>
          <w:tcPr>
            <w:tcW w:w="1417" w:type="dxa"/>
            <w:shd w:val="clear" w:color="auto" w:fill="auto"/>
          </w:tcPr>
          <w:p w:rsidR="00E70664" w:rsidRPr="00D76970" w:rsidRDefault="00E70664" w:rsidP="0037415E">
            <w:pPr>
              <w:spacing w:after="0" w:line="240" w:lineRule="auto"/>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Раздел </w:t>
            </w:r>
            <w:r w:rsidR="006F11E9" w:rsidRPr="00D76970">
              <w:rPr>
                <w:rFonts w:ascii="Times New Roman" w:hAnsi="Times New Roman"/>
                <w:color w:val="000000" w:themeColor="text1"/>
                <w:sz w:val="28"/>
                <w:szCs w:val="28"/>
                <w:lang w:val="en-US"/>
              </w:rPr>
              <w:t>I</w:t>
            </w:r>
            <w:r w:rsidRPr="00D76970">
              <w:rPr>
                <w:rFonts w:ascii="Times New Roman" w:hAnsi="Times New Roman"/>
                <w:color w:val="000000" w:themeColor="text1"/>
                <w:sz w:val="28"/>
                <w:szCs w:val="28"/>
              </w:rPr>
              <w:t>.</w:t>
            </w:r>
          </w:p>
        </w:tc>
        <w:tc>
          <w:tcPr>
            <w:tcW w:w="7773" w:type="dxa"/>
            <w:shd w:val="clear" w:color="auto" w:fill="auto"/>
          </w:tcPr>
          <w:p w:rsidR="00E70664" w:rsidRPr="00D76970" w:rsidRDefault="00E70664" w:rsidP="0037415E">
            <w:pPr>
              <w:spacing w:after="0" w:line="240" w:lineRule="auto"/>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Введение……………………………………………..…………….</w:t>
            </w:r>
          </w:p>
        </w:tc>
        <w:tc>
          <w:tcPr>
            <w:tcW w:w="1158" w:type="dxa"/>
            <w:shd w:val="clear" w:color="auto" w:fill="auto"/>
          </w:tcPr>
          <w:p w:rsidR="00E77D51" w:rsidRPr="00D76970" w:rsidRDefault="00E70664" w:rsidP="00633E96">
            <w:pPr>
              <w:spacing w:after="0" w:line="240" w:lineRule="auto"/>
              <w:rPr>
                <w:rFonts w:ascii="Times New Roman" w:hAnsi="Times New Roman"/>
                <w:color w:val="000000" w:themeColor="text1"/>
                <w:sz w:val="28"/>
                <w:szCs w:val="28"/>
              </w:rPr>
            </w:pPr>
            <w:r w:rsidRPr="00D76970">
              <w:rPr>
                <w:rFonts w:ascii="Times New Roman" w:hAnsi="Times New Roman"/>
                <w:color w:val="000000" w:themeColor="text1"/>
                <w:sz w:val="28"/>
                <w:szCs w:val="28"/>
              </w:rPr>
              <w:t>7</w:t>
            </w:r>
          </w:p>
        </w:tc>
      </w:tr>
      <w:tr w:rsidR="00E70664" w:rsidRPr="00D76970" w:rsidTr="00680431">
        <w:trPr>
          <w:trHeight w:val="426"/>
        </w:trPr>
        <w:tc>
          <w:tcPr>
            <w:tcW w:w="1417" w:type="dxa"/>
            <w:shd w:val="clear" w:color="auto" w:fill="auto"/>
          </w:tcPr>
          <w:p w:rsidR="00E70664" w:rsidRPr="00D76970" w:rsidRDefault="00E70664" w:rsidP="0037415E">
            <w:pPr>
              <w:spacing w:after="0" w:line="240" w:lineRule="auto"/>
              <w:jc w:val="both"/>
              <w:rPr>
                <w:rFonts w:ascii="Times New Roman" w:hAnsi="Times New Roman"/>
                <w:sz w:val="28"/>
                <w:szCs w:val="28"/>
                <w:lang w:val="en-US"/>
              </w:rPr>
            </w:pPr>
            <w:r w:rsidRPr="00D76970">
              <w:rPr>
                <w:rFonts w:ascii="Times New Roman" w:hAnsi="Times New Roman"/>
                <w:sz w:val="28"/>
                <w:szCs w:val="28"/>
              </w:rPr>
              <w:t xml:space="preserve">Раздел </w:t>
            </w:r>
            <w:r w:rsidR="006F11E9" w:rsidRPr="00D76970">
              <w:rPr>
                <w:rFonts w:ascii="Times New Roman" w:hAnsi="Times New Roman"/>
                <w:sz w:val="28"/>
                <w:szCs w:val="28"/>
                <w:lang w:val="en-US"/>
              </w:rPr>
              <w:t>II.</w:t>
            </w:r>
          </w:p>
        </w:tc>
        <w:tc>
          <w:tcPr>
            <w:tcW w:w="7773" w:type="dxa"/>
            <w:shd w:val="clear" w:color="auto" w:fill="auto"/>
          </w:tcPr>
          <w:p w:rsidR="00E70664" w:rsidRPr="00D76970" w:rsidRDefault="00E70664" w:rsidP="0037415E">
            <w:pPr>
              <w:spacing w:after="0" w:line="240" w:lineRule="auto"/>
              <w:jc w:val="both"/>
              <w:rPr>
                <w:rFonts w:ascii="Times New Roman" w:hAnsi="Times New Roman"/>
                <w:sz w:val="28"/>
                <w:szCs w:val="28"/>
              </w:rPr>
            </w:pPr>
            <w:r w:rsidRPr="00D76970">
              <w:rPr>
                <w:rFonts w:ascii="Times New Roman" w:hAnsi="Times New Roman"/>
                <w:sz w:val="28"/>
                <w:szCs w:val="28"/>
              </w:rPr>
              <w:t>Цели, задачи и результаты деятельности……………………....</w:t>
            </w:r>
          </w:p>
        </w:tc>
        <w:tc>
          <w:tcPr>
            <w:tcW w:w="1158" w:type="dxa"/>
            <w:shd w:val="clear" w:color="auto" w:fill="auto"/>
          </w:tcPr>
          <w:p w:rsidR="00E77D51" w:rsidRPr="00D76970" w:rsidRDefault="0081419E" w:rsidP="005768E5">
            <w:pPr>
              <w:spacing w:after="0" w:line="240" w:lineRule="auto"/>
              <w:rPr>
                <w:rFonts w:ascii="Times New Roman" w:hAnsi="Times New Roman"/>
                <w:sz w:val="28"/>
                <w:szCs w:val="28"/>
              </w:rPr>
            </w:pPr>
            <w:r>
              <w:rPr>
                <w:rFonts w:ascii="Times New Roman" w:hAnsi="Times New Roman"/>
                <w:sz w:val="28"/>
                <w:szCs w:val="28"/>
              </w:rPr>
              <w:t>7</w:t>
            </w:r>
            <w:r w:rsidR="00E70664" w:rsidRPr="00D76970">
              <w:rPr>
                <w:rFonts w:ascii="Times New Roman" w:hAnsi="Times New Roman"/>
                <w:sz w:val="28"/>
                <w:szCs w:val="28"/>
              </w:rPr>
              <w:t>-</w:t>
            </w:r>
            <w:r w:rsidR="00006DD8" w:rsidRPr="00D76970">
              <w:rPr>
                <w:rFonts w:ascii="Times New Roman" w:hAnsi="Times New Roman"/>
                <w:sz w:val="28"/>
                <w:szCs w:val="28"/>
              </w:rPr>
              <w:t>1</w:t>
            </w:r>
            <w:r w:rsidR="005768E5">
              <w:rPr>
                <w:rFonts w:ascii="Times New Roman" w:hAnsi="Times New Roman"/>
                <w:sz w:val="28"/>
                <w:szCs w:val="28"/>
              </w:rPr>
              <w:t>59</w:t>
            </w:r>
          </w:p>
        </w:tc>
      </w:tr>
      <w:tr w:rsidR="00E70664" w:rsidRPr="00D76970" w:rsidTr="00680431">
        <w:trPr>
          <w:trHeight w:val="715"/>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w:t>
            </w:r>
          </w:p>
          <w:p w:rsidR="00E70664" w:rsidRPr="00D76970" w:rsidRDefault="00E70664" w:rsidP="0037415E">
            <w:pPr>
              <w:spacing w:after="0" w:line="240" w:lineRule="auto"/>
              <w:ind w:firstLine="709"/>
              <w:rPr>
                <w:rFonts w:ascii="Times New Roman" w:hAnsi="Times New Roman"/>
                <w:sz w:val="28"/>
                <w:szCs w:val="28"/>
              </w:rPr>
            </w:pPr>
          </w:p>
        </w:tc>
        <w:tc>
          <w:tcPr>
            <w:tcW w:w="7773" w:type="dxa"/>
            <w:shd w:val="clear" w:color="auto" w:fill="auto"/>
          </w:tcPr>
          <w:p w:rsidR="00E70664" w:rsidRPr="00D76970" w:rsidRDefault="00E70664" w:rsidP="0037415E">
            <w:pPr>
              <w:spacing w:after="0" w:line="240" w:lineRule="auto"/>
              <w:jc w:val="both"/>
              <w:rPr>
                <w:rFonts w:ascii="Times New Roman" w:hAnsi="Times New Roman"/>
                <w:sz w:val="28"/>
                <w:szCs w:val="28"/>
              </w:rPr>
            </w:pPr>
            <w:r w:rsidRPr="00D76970">
              <w:rPr>
                <w:rFonts w:ascii="Times New Roman" w:hAnsi="Times New Roman"/>
                <w:sz w:val="28"/>
                <w:szCs w:val="28"/>
              </w:rPr>
              <w:t>Осуществление полномочий администрации Ханты-Мансийского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81419E" w:rsidP="005768E5">
            <w:pPr>
              <w:spacing w:after="0" w:line="240" w:lineRule="auto"/>
              <w:rPr>
                <w:rFonts w:ascii="Times New Roman" w:hAnsi="Times New Roman"/>
                <w:sz w:val="28"/>
                <w:szCs w:val="28"/>
                <w:lang w:val="en-US"/>
              </w:rPr>
            </w:pPr>
            <w:r>
              <w:rPr>
                <w:rFonts w:ascii="Times New Roman" w:hAnsi="Times New Roman"/>
                <w:sz w:val="28"/>
                <w:szCs w:val="28"/>
              </w:rPr>
              <w:t>7</w:t>
            </w:r>
            <w:r w:rsidR="00E70664" w:rsidRPr="00D76970">
              <w:rPr>
                <w:rFonts w:ascii="Times New Roman" w:hAnsi="Times New Roman"/>
                <w:sz w:val="28"/>
                <w:szCs w:val="28"/>
              </w:rPr>
              <w:t>-</w:t>
            </w:r>
            <w:r w:rsidR="005768E5">
              <w:rPr>
                <w:rFonts w:ascii="Times New Roman" w:hAnsi="Times New Roman"/>
                <w:sz w:val="28"/>
                <w:szCs w:val="28"/>
              </w:rPr>
              <w:t>97</w:t>
            </w:r>
          </w:p>
        </w:tc>
      </w:tr>
      <w:tr w:rsidR="00E70664" w:rsidRPr="00D76970" w:rsidTr="00680431">
        <w:trPr>
          <w:trHeight w:val="428"/>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2.1.1.</w:t>
            </w:r>
          </w:p>
        </w:tc>
        <w:tc>
          <w:tcPr>
            <w:tcW w:w="7773" w:type="dxa"/>
            <w:shd w:val="clear" w:color="auto" w:fill="auto"/>
          </w:tcPr>
          <w:p w:rsidR="00E70664" w:rsidRPr="00D76970" w:rsidRDefault="00E70664" w:rsidP="0037415E">
            <w:pPr>
              <w:spacing w:after="0" w:line="240" w:lineRule="auto"/>
              <w:jc w:val="both"/>
              <w:rPr>
                <w:rFonts w:ascii="Times New Roman" w:hAnsi="Times New Roman"/>
                <w:sz w:val="28"/>
                <w:szCs w:val="28"/>
              </w:rPr>
            </w:pPr>
            <w:r w:rsidRPr="00D76970">
              <w:rPr>
                <w:rFonts w:ascii="Times New Roman" w:hAnsi="Times New Roman"/>
                <w:sz w:val="28"/>
                <w:szCs w:val="28"/>
              </w:rPr>
              <w:t>В области бюджета, финансов и учета…………………………</w:t>
            </w:r>
          </w:p>
          <w:p w:rsidR="00633E96" w:rsidRPr="00D76970" w:rsidRDefault="00633E96" w:rsidP="0037415E">
            <w:pPr>
              <w:spacing w:after="0" w:line="240" w:lineRule="auto"/>
              <w:jc w:val="both"/>
              <w:rPr>
                <w:rFonts w:ascii="Times New Roman" w:hAnsi="Times New Roman"/>
                <w:sz w:val="28"/>
                <w:szCs w:val="28"/>
              </w:rPr>
            </w:pPr>
          </w:p>
        </w:tc>
        <w:tc>
          <w:tcPr>
            <w:tcW w:w="1158" w:type="dxa"/>
            <w:shd w:val="clear" w:color="auto" w:fill="auto"/>
          </w:tcPr>
          <w:p w:rsidR="00E70664" w:rsidRPr="00D76970" w:rsidRDefault="0081419E" w:rsidP="00A462B0">
            <w:pPr>
              <w:spacing w:after="0" w:line="240" w:lineRule="auto"/>
              <w:jc w:val="both"/>
              <w:rPr>
                <w:rFonts w:ascii="Times New Roman" w:hAnsi="Times New Roman"/>
                <w:sz w:val="28"/>
                <w:szCs w:val="28"/>
              </w:rPr>
            </w:pPr>
            <w:r>
              <w:rPr>
                <w:rFonts w:ascii="Times New Roman" w:hAnsi="Times New Roman"/>
                <w:sz w:val="28"/>
                <w:szCs w:val="28"/>
              </w:rPr>
              <w:t>7</w:t>
            </w:r>
            <w:r w:rsidR="00E70664" w:rsidRPr="00D76970">
              <w:rPr>
                <w:rFonts w:ascii="Times New Roman" w:hAnsi="Times New Roman"/>
                <w:sz w:val="28"/>
                <w:szCs w:val="28"/>
              </w:rPr>
              <w:t>-</w:t>
            </w:r>
            <w:r w:rsidR="0037415E" w:rsidRPr="00D76970">
              <w:rPr>
                <w:rFonts w:ascii="Times New Roman" w:hAnsi="Times New Roman"/>
                <w:sz w:val="28"/>
                <w:szCs w:val="28"/>
              </w:rPr>
              <w:t>2</w:t>
            </w:r>
            <w:r w:rsidR="00A462B0" w:rsidRPr="00D76970">
              <w:rPr>
                <w:rFonts w:ascii="Times New Roman" w:hAnsi="Times New Roman"/>
                <w:sz w:val="28"/>
                <w:szCs w:val="28"/>
              </w:rPr>
              <w:t>5</w:t>
            </w:r>
          </w:p>
        </w:tc>
      </w:tr>
      <w:tr w:rsidR="00E70664" w:rsidRPr="00D76970" w:rsidTr="005768E5">
        <w:trPr>
          <w:trHeight w:val="1124"/>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2.1.2.</w:t>
            </w:r>
          </w:p>
        </w:tc>
        <w:tc>
          <w:tcPr>
            <w:tcW w:w="7773" w:type="dxa"/>
            <w:shd w:val="clear" w:color="auto" w:fill="auto"/>
          </w:tcPr>
          <w:p w:rsidR="00E70664" w:rsidRPr="00D76970" w:rsidRDefault="00E70664" w:rsidP="0037415E">
            <w:pPr>
              <w:autoSpaceDE w:val="0"/>
              <w:autoSpaceDN w:val="0"/>
              <w:adjustRightInd w:val="0"/>
              <w:spacing w:after="0" w:line="240" w:lineRule="auto"/>
              <w:contextualSpacing/>
              <w:jc w:val="both"/>
              <w:rPr>
                <w:rFonts w:ascii="Times New Roman" w:hAnsi="Times New Roman"/>
                <w:sz w:val="28"/>
                <w:szCs w:val="28"/>
              </w:rPr>
            </w:pPr>
            <w:r w:rsidRPr="00D76970">
              <w:rPr>
                <w:rFonts w:ascii="Times New Roman" w:hAnsi="Times New Roman"/>
                <w:sz w:val="28"/>
                <w:szCs w:val="28"/>
              </w:rPr>
              <w:t>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tc>
        <w:tc>
          <w:tcPr>
            <w:tcW w:w="1158" w:type="dxa"/>
            <w:shd w:val="clear" w:color="auto" w:fill="auto"/>
          </w:tcPr>
          <w:p w:rsidR="00E70664" w:rsidRPr="00D76970" w:rsidRDefault="00E70664" w:rsidP="006F11E9">
            <w:pPr>
              <w:spacing w:after="0" w:line="240" w:lineRule="auto"/>
              <w:ind w:firstLine="709"/>
              <w:jc w:val="both"/>
              <w:rPr>
                <w:rFonts w:ascii="Times New Roman" w:hAnsi="Times New Roman"/>
                <w:sz w:val="28"/>
                <w:szCs w:val="28"/>
              </w:rPr>
            </w:pPr>
          </w:p>
          <w:p w:rsidR="00E70664" w:rsidRPr="00D76970" w:rsidRDefault="00E70664" w:rsidP="006F11E9">
            <w:pPr>
              <w:spacing w:after="0" w:line="240" w:lineRule="auto"/>
              <w:ind w:firstLine="709"/>
              <w:jc w:val="both"/>
              <w:rPr>
                <w:rFonts w:ascii="Times New Roman" w:hAnsi="Times New Roman"/>
                <w:sz w:val="28"/>
                <w:szCs w:val="28"/>
              </w:rPr>
            </w:pPr>
          </w:p>
          <w:p w:rsidR="00E70664" w:rsidRPr="00D76970" w:rsidRDefault="0037415E" w:rsidP="0081419E">
            <w:pPr>
              <w:spacing w:after="0" w:line="240" w:lineRule="auto"/>
              <w:jc w:val="both"/>
              <w:rPr>
                <w:rFonts w:ascii="Times New Roman" w:hAnsi="Times New Roman"/>
                <w:sz w:val="28"/>
                <w:szCs w:val="28"/>
              </w:rPr>
            </w:pPr>
            <w:r w:rsidRPr="00D76970">
              <w:rPr>
                <w:rFonts w:ascii="Times New Roman" w:hAnsi="Times New Roman"/>
                <w:sz w:val="28"/>
                <w:szCs w:val="28"/>
              </w:rPr>
              <w:t>2</w:t>
            </w:r>
            <w:r w:rsidR="00A462B0" w:rsidRPr="00D76970">
              <w:rPr>
                <w:rFonts w:ascii="Times New Roman" w:hAnsi="Times New Roman"/>
                <w:sz w:val="28"/>
                <w:szCs w:val="28"/>
              </w:rPr>
              <w:t>5</w:t>
            </w:r>
            <w:r w:rsidR="00E70664" w:rsidRPr="00D76970">
              <w:rPr>
                <w:rFonts w:ascii="Times New Roman" w:hAnsi="Times New Roman"/>
                <w:sz w:val="28"/>
                <w:szCs w:val="28"/>
              </w:rPr>
              <w:t>-</w:t>
            </w:r>
            <w:r w:rsidRPr="00D76970">
              <w:rPr>
                <w:rFonts w:ascii="Times New Roman" w:hAnsi="Times New Roman"/>
                <w:sz w:val="28"/>
                <w:szCs w:val="28"/>
              </w:rPr>
              <w:t>5</w:t>
            </w:r>
            <w:r w:rsidR="0081419E">
              <w:rPr>
                <w:rFonts w:ascii="Times New Roman" w:hAnsi="Times New Roman"/>
                <w:sz w:val="28"/>
                <w:szCs w:val="28"/>
              </w:rPr>
              <w:t>3</w:t>
            </w:r>
          </w:p>
        </w:tc>
      </w:tr>
      <w:tr w:rsidR="00E70664" w:rsidRPr="00D76970" w:rsidTr="00680431">
        <w:trPr>
          <w:trHeight w:val="1346"/>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2.1.3.</w:t>
            </w:r>
          </w:p>
        </w:tc>
        <w:tc>
          <w:tcPr>
            <w:tcW w:w="7773" w:type="dxa"/>
            <w:shd w:val="clear" w:color="auto" w:fill="auto"/>
          </w:tcPr>
          <w:p w:rsidR="00E70664" w:rsidRPr="00D76970" w:rsidRDefault="00E70664" w:rsidP="0037415E">
            <w:pPr>
              <w:autoSpaceDE w:val="0"/>
              <w:autoSpaceDN w:val="0"/>
              <w:adjustRightInd w:val="0"/>
              <w:spacing w:after="0" w:line="240" w:lineRule="auto"/>
              <w:contextualSpacing/>
              <w:jc w:val="both"/>
              <w:rPr>
                <w:rFonts w:ascii="Times New Roman" w:hAnsi="Times New Roman"/>
                <w:sz w:val="28"/>
                <w:szCs w:val="28"/>
              </w:rPr>
            </w:pPr>
            <w:r w:rsidRPr="00D76970">
              <w:rPr>
                <w:rFonts w:ascii="Times New Roman" w:hAnsi="Times New Roman"/>
                <w:sz w:val="28"/>
                <w:szCs w:val="28"/>
              </w:rPr>
              <w:t>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37415E" w:rsidRPr="00D76970" w:rsidRDefault="0037415E" w:rsidP="0037415E">
            <w:pPr>
              <w:spacing w:after="0" w:line="240" w:lineRule="auto"/>
              <w:rPr>
                <w:rFonts w:ascii="Times New Roman" w:hAnsi="Times New Roman"/>
                <w:sz w:val="28"/>
                <w:szCs w:val="28"/>
              </w:rPr>
            </w:pPr>
          </w:p>
          <w:p w:rsidR="00E70664" w:rsidRPr="00D76970" w:rsidRDefault="0037415E" w:rsidP="0081419E">
            <w:pPr>
              <w:spacing w:after="0" w:line="240" w:lineRule="auto"/>
              <w:rPr>
                <w:rFonts w:ascii="Times New Roman" w:hAnsi="Times New Roman"/>
                <w:sz w:val="28"/>
                <w:szCs w:val="28"/>
              </w:rPr>
            </w:pPr>
            <w:r w:rsidRPr="00D76970">
              <w:rPr>
                <w:rFonts w:ascii="Times New Roman" w:hAnsi="Times New Roman"/>
                <w:sz w:val="28"/>
                <w:szCs w:val="28"/>
              </w:rPr>
              <w:t>5</w:t>
            </w:r>
            <w:r w:rsidR="0081419E">
              <w:rPr>
                <w:rFonts w:ascii="Times New Roman" w:hAnsi="Times New Roman"/>
                <w:sz w:val="28"/>
                <w:szCs w:val="28"/>
              </w:rPr>
              <w:t>3</w:t>
            </w:r>
            <w:r w:rsidR="00E70664" w:rsidRPr="00D76970">
              <w:rPr>
                <w:rFonts w:ascii="Times New Roman" w:hAnsi="Times New Roman"/>
                <w:sz w:val="28"/>
                <w:szCs w:val="28"/>
              </w:rPr>
              <w:t>-</w:t>
            </w:r>
            <w:r w:rsidRPr="00D76970">
              <w:rPr>
                <w:rFonts w:ascii="Times New Roman" w:hAnsi="Times New Roman"/>
                <w:sz w:val="28"/>
                <w:szCs w:val="28"/>
              </w:rPr>
              <w:t>6</w:t>
            </w:r>
            <w:r w:rsidR="0081419E">
              <w:rPr>
                <w:rFonts w:ascii="Times New Roman" w:hAnsi="Times New Roman"/>
                <w:sz w:val="28"/>
                <w:szCs w:val="28"/>
              </w:rPr>
              <w:t>0</w:t>
            </w:r>
          </w:p>
        </w:tc>
      </w:tr>
      <w:tr w:rsidR="00E70664" w:rsidRPr="00D76970" w:rsidTr="00680431">
        <w:trPr>
          <w:trHeight w:val="699"/>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2.1.4.</w:t>
            </w:r>
          </w:p>
        </w:tc>
        <w:tc>
          <w:tcPr>
            <w:tcW w:w="7773" w:type="dxa"/>
            <w:shd w:val="clear" w:color="auto" w:fill="auto"/>
          </w:tcPr>
          <w:p w:rsidR="00E70664" w:rsidRPr="00D76970" w:rsidRDefault="00E70664" w:rsidP="0037415E">
            <w:pPr>
              <w:widowControl w:val="0"/>
              <w:autoSpaceDE w:val="0"/>
              <w:spacing w:after="0" w:line="240" w:lineRule="auto"/>
              <w:jc w:val="both"/>
              <w:rPr>
                <w:rFonts w:ascii="Times New Roman" w:hAnsi="Times New Roman"/>
                <w:sz w:val="28"/>
                <w:szCs w:val="28"/>
              </w:rPr>
            </w:pPr>
            <w:r w:rsidRPr="00D76970">
              <w:rPr>
                <w:rFonts w:ascii="Times New Roman" w:hAnsi="Times New Roman"/>
                <w:sz w:val="28"/>
                <w:szCs w:val="28"/>
              </w:rPr>
              <w:t>В области строительства, транспорта, жилищного хозяйства, коммунально-бытового обслуживания населения…………….</w:t>
            </w:r>
          </w:p>
        </w:tc>
        <w:tc>
          <w:tcPr>
            <w:tcW w:w="1158" w:type="dxa"/>
            <w:shd w:val="clear" w:color="auto" w:fill="auto"/>
          </w:tcPr>
          <w:p w:rsidR="0037415E" w:rsidRPr="00D76970" w:rsidRDefault="0037415E" w:rsidP="0037415E">
            <w:pPr>
              <w:spacing w:after="0" w:line="240" w:lineRule="auto"/>
              <w:rPr>
                <w:rFonts w:ascii="Times New Roman" w:hAnsi="Times New Roman"/>
                <w:sz w:val="28"/>
                <w:szCs w:val="28"/>
              </w:rPr>
            </w:pPr>
          </w:p>
          <w:p w:rsidR="00E70664" w:rsidRPr="00D76970" w:rsidRDefault="0037415E" w:rsidP="0081419E">
            <w:pPr>
              <w:spacing w:after="0" w:line="240" w:lineRule="auto"/>
              <w:rPr>
                <w:rFonts w:ascii="Times New Roman" w:hAnsi="Times New Roman"/>
                <w:sz w:val="28"/>
                <w:szCs w:val="28"/>
                <w:lang w:val="en-US"/>
              </w:rPr>
            </w:pPr>
            <w:r w:rsidRPr="00D76970">
              <w:rPr>
                <w:rFonts w:ascii="Times New Roman" w:hAnsi="Times New Roman"/>
                <w:sz w:val="28"/>
                <w:szCs w:val="28"/>
              </w:rPr>
              <w:t>6</w:t>
            </w:r>
            <w:r w:rsidR="0081419E">
              <w:rPr>
                <w:rFonts w:ascii="Times New Roman" w:hAnsi="Times New Roman"/>
                <w:sz w:val="28"/>
                <w:szCs w:val="28"/>
              </w:rPr>
              <w:t>0</w:t>
            </w:r>
            <w:r w:rsidR="00E70664" w:rsidRPr="00D76970">
              <w:rPr>
                <w:rFonts w:ascii="Times New Roman" w:hAnsi="Times New Roman"/>
                <w:sz w:val="28"/>
                <w:szCs w:val="28"/>
              </w:rPr>
              <w:t>-</w:t>
            </w:r>
            <w:r w:rsidRPr="00D76970">
              <w:rPr>
                <w:rFonts w:ascii="Times New Roman" w:hAnsi="Times New Roman"/>
                <w:sz w:val="28"/>
                <w:szCs w:val="28"/>
              </w:rPr>
              <w:t>7</w:t>
            </w:r>
            <w:r w:rsidR="0081419E">
              <w:rPr>
                <w:rFonts w:ascii="Times New Roman" w:hAnsi="Times New Roman"/>
                <w:sz w:val="28"/>
                <w:szCs w:val="28"/>
              </w:rPr>
              <w:t>4</w:t>
            </w:r>
          </w:p>
        </w:tc>
      </w:tr>
      <w:tr w:rsidR="00E70664" w:rsidRPr="00D76970" w:rsidTr="00680431">
        <w:trPr>
          <w:trHeight w:val="439"/>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2.1.5.</w:t>
            </w:r>
          </w:p>
        </w:tc>
        <w:tc>
          <w:tcPr>
            <w:tcW w:w="7773" w:type="dxa"/>
            <w:shd w:val="clear" w:color="auto" w:fill="auto"/>
          </w:tcPr>
          <w:p w:rsidR="00E70664" w:rsidRPr="00D76970" w:rsidRDefault="00E70664" w:rsidP="0037415E">
            <w:pPr>
              <w:widowControl w:val="0"/>
              <w:autoSpaceDE w:val="0"/>
              <w:spacing w:after="0" w:line="240" w:lineRule="auto"/>
              <w:jc w:val="both"/>
              <w:rPr>
                <w:rFonts w:ascii="Times New Roman" w:hAnsi="Times New Roman"/>
                <w:sz w:val="28"/>
                <w:szCs w:val="28"/>
              </w:rPr>
            </w:pPr>
            <w:r w:rsidRPr="00D76970">
              <w:rPr>
                <w:rFonts w:ascii="Times New Roman" w:hAnsi="Times New Roman"/>
                <w:sz w:val="28"/>
                <w:szCs w:val="28"/>
              </w:rPr>
              <w:t>В области образования, культуры, охраны здоровья населения</w:t>
            </w:r>
          </w:p>
        </w:tc>
        <w:tc>
          <w:tcPr>
            <w:tcW w:w="1158" w:type="dxa"/>
            <w:shd w:val="clear" w:color="auto" w:fill="auto"/>
          </w:tcPr>
          <w:p w:rsidR="00E70664" w:rsidRPr="00D76970" w:rsidRDefault="0037415E" w:rsidP="0081419E">
            <w:pPr>
              <w:spacing w:after="0" w:line="240" w:lineRule="auto"/>
              <w:rPr>
                <w:rFonts w:ascii="Times New Roman" w:hAnsi="Times New Roman"/>
                <w:sz w:val="28"/>
                <w:szCs w:val="28"/>
                <w:lang w:val="en-US"/>
              </w:rPr>
            </w:pPr>
            <w:r w:rsidRPr="00D76970">
              <w:rPr>
                <w:rFonts w:ascii="Times New Roman" w:hAnsi="Times New Roman"/>
                <w:sz w:val="28"/>
                <w:szCs w:val="28"/>
              </w:rPr>
              <w:t>7</w:t>
            </w:r>
            <w:r w:rsidR="0081419E">
              <w:rPr>
                <w:rFonts w:ascii="Times New Roman" w:hAnsi="Times New Roman"/>
                <w:sz w:val="28"/>
                <w:szCs w:val="28"/>
              </w:rPr>
              <w:t>4</w:t>
            </w:r>
            <w:r w:rsidR="00E70664" w:rsidRPr="00D76970">
              <w:rPr>
                <w:rFonts w:ascii="Times New Roman" w:hAnsi="Times New Roman"/>
                <w:sz w:val="28"/>
                <w:szCs w:val="28"/>
              </w:rPr>
              <w:t>-</w:t>
            </w:r>
            <w:r w:rsidRPr="00D76970">
              <w:rPr>
                <w:rFonts w:ascii="Times New Roman" w:hAnsi="Times New Roman"/>
                <w:sz w:val="28"/>
                <w:szCs w:val="28"/>
              </w:rPr>
              <w:t>9</w:t>
            </w:r>
            <w:r w:rsidR="0081419E">
              <w:rPr>
                <w:rFonts w:ascii="Times New Roman" w:hAnsi="Times New Roman"/>
                <w:sz w:val="28"/>
                <w:szCs w:val="28"/>
              </w:rPr>
              <w:t>1</w:t>
            </w:r>
          </w:p>
        </w:tc>
      </w:tr>
      <w:tr w:rsidR="00E70664" w:rsidRPr="00D76970" w:rsidTr="00680431">
        <w:trPr>
          <w:trHeight w:val="701"/>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2.1.6.</w:t>
            </w:r>
          </w:p>
        </w:tc>
        <w:tc>
          <w:tcPr>
            <w:tcW w:w="7773" w:type="dxa"/>
            <w:shd w:val="clear" w:color="auto" w:fill="auto"/>
          </w:tcPr>
          <w:p w:rsidR="00E70664" w:rsidRPr="00D76970" w:rsidRDefault="00E70664" w:rsidP="0037415E">
            <w:pPr>
              <w:widowControl w:val="0"/>
              <w:autoSpaceDE w:val="0"/>
              <w:spacing w:after="0" w:line="240" w:lineRule="auto"/>
              <w:jc w:val="both"/>
              <w:rPr>
                <w:rFonts w:ascii="Times New Roman" w:hAnsi="Times New Roman"/>
                <w:sz w:val="28"/>
                <w:szCs w:val="28"/>
              </w:rPr>
            </w:pPr>
            <w:r w:rsidRPr="00D76970">
              <w:rPr>
                <w:rFonts w:ascii="Times New Roman" w:hAnsi="Times New Roman"/>
                <w:sz w:val="28"/>
                <w:szCs w:val="28"/>
              </w:rPr>
              <w:t>В области защиты населения и территории от чрезвычайных ситуаций природного и техногенного характера…………….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37415E" w:rsidP="005768E5">
            <w:pPr>
              <w:spacing w:after="0" w:line="240" w:lineRule="auto"/>
              <w:rPr>
                <w:rFonts w:ascii="Times New Roman" w:hAnsi="Times New Roman"/>
                <w:sz w:val="28"/>
                <w:szCs w:val="28"/>
                <w:lang w:val="en-US"/>
              </w:rPr>
            </w:pPr>
            <w:r w:rsidRPr="00D76970">
              <w:rPr>
                <w:rFonts w:ascii="Times New Roman" w:hAnsi="Times New Roman"/>
                <w:sz w:val="28"/>
                <w:szCs w:val="28"/>
              </w:rPr>
              <w:t>9</w:t>
            </w:r>
            <w:r w:rsidR="0081419E">
              <w:rPr>
                <w:rFonts w:ascii="Times New Roman" w:hAnsi="Times New Roman"/>
                <w:sz w:val="28"/>
                <w:szCs w:val="28"/>
              </w:rPr>
              <w:t>1</w:t>
            </w:r>
            <w:r w:rsidR="00E70664" w:rsidRPr="00D76970">
              <w:rPr>
                <w:rFonts w:ascii="Times New Roman" w:hAnsi="Times New Roman"/>
                <w:sz w:val="28"/>
                <w:szCs w:val="28"/>
              </w:rPr>
              <w:t>-</w:t>
            </w:r>
            <w:r w:rsidR="0081419E">
              <w:rPr>
                <w:rFonts w:ascii="Times New Roman" w:hAnsi="Times New Roman"/>
                <w:sz w:val="28"/>
                <w:szCs w:val="28"/>
              </w:rPr>
              <w:t>9</w:t>
            </w:r>
            <w:r w:rsidR="005768E5">
              <w:rPr>
                <w:rFonts w:ascii="Times New Roman" w:hAnsi="Times New Roman"/>
                <w:sz w:val="28"/>
                <w:szCs w:val="28"/>
              </w:rPr>
              <w:t>6</w:t>
            </w:r>
          </w:p>
        </w:tc>
      </w:tr>
      <w:tr w:rsidR="00E70664" w:rsidRPr="00D76970" w:rsidTr="005768E5">
        <w:trPr>
          <w:trHeight w:val="2391"/>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2.1.7.</w:t>
            </w:r>
          </w:p>
        </w:tc>
        <w:tc>
          <w:tcPr>
            <w:tcW w:w="7773" w:type="dxa"/>
            <w:shd w:val="clear" w:color="auto" w:fill="auto"/>
          </w:tcPr>
          <w:p w:rsidR="00E70664" w:rsidRPr="00D76970" w:rsidRDefault="00E70664" w:rsidP="00006DD8">
            <w:pPr>
              <w:spacing w:after="0" w:line="240" w:lineRule="auto"/>
              <w:jc w:val="both"/>
              <w:rPr>
                <w:rFonts w:ascii="Times New Roman" w:hAnsi="Times New Roman"/>
                <w:sz w:val="28"/>
                <w:szCs w:val="28"/>
              </w:rPr>
            </w:pPr>
            <w:r w:rsidRPr="00D76970">
              <w:rPr>
                <w:rFonts w:ascii="Times New Roman" w:hAnsi="Times New Roman"/>
                <w:sz w:val="28"/>
                <w:szCs w:val="28"/>
              </w:rPr>
              <w:t>В области организации подготовки, переподготовки и повышения квалификации выборных должностных лиц местного самоуправления Ханты-Мансийского района, а также профессиональной подготовки, переподготовки и повышения квалификации муниципальных служащих администрации района и работников муниципальных учреждений Ханты-Мансийского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CC2CEA" w:rsidRPr="00D76970" w:rsidRDefault="0081419E" w:rsidP="005768E5">
            <w:pPr>
              <w:spacing w:after="0" w:line="240" w:lineRule="auto"/>
              <w:rPr>
                <w:rFonts w:ascii="Times New Roman" w:hAnsi="Times New Roman"/>
                <w:sz w:val="28"/>
                <w:szCs w:val="28"/>
              </w:rPr>
            </w:pPr>
            <w:r>
              <w:rPr>
                <w:rFonts w:ascii="Times New Roman" w:hAnsi="Times New Roman"/>
                <w:sz w:val="28"/>
                <w:szCs w:val="28"/>
              </w:rPr>
              <w:t>9</w:t>
            </w:r>
            <w:r w:rsidR="005768E5">
              <w:rPr>
                <w:rFonts w:ascii="Times New Roman" w:hAnsi="Times New Roman"/>
                <w:sz w:val="28"/>
                <w:szCs w:val="28"/>
              </w:rPr>
              <w:t>6-97</w:t>
            </w:r>
          </w:p>
        </w:tc>
      </w:tr>
      <w:tr w:rsidR="00E70664" w:rsidRPr="00D76970" w:rsidTr="00680431">
        <w:trPr>
          <w:trHeight w:val="447"/>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w:t>
            </w:r>
          </w:p>
        </w:tc>
        <w:tc>
          <w:tcPr>
            <w:tcW w:w="7773" w:type="dxa"/>
            <w:shd w:val="clear" w:color="auto" w:fill="auto"/>
          </w:tcPr>
          <w:p w:rsidR="00E70664" w:rsidRPr="00D76970" w:rsidRDefault="00E70664" w:rsidP="00006DD8">
            <w:pPr>
              <w:tabs>
                <w:tab w:val="left" w:pos="1134"/>
              </w:tabs>
              <w:spacing w:after="0" w:line="240" w:lineRule="auto"/>
              <w:rPr>
                <w:rFonts w:ascii="Times New Roman" w:hAnsi="Times New Roman"/>
                <w:sz w:val="28"/>
                <w:szCs w:val="28"/>
              </w:rPr>
            </w:pPr>
            <w:r w:rsidRPr="00D76970">
              <w:rPr>
                <w:rFonts w:ascii="Times New Roman" w:hAnsi="Times New Roman"/>
                <w:sz w:val="28"/>
                <w:szCs w:val="28"/>
              </w:rPr>
              <w:t xml:space="preserve">Вопросы </w:t>
            </w:r>
            <w:r w:rsidRPr="00D76970">
              <w:rPr>
                <w:rFonts w:ascii="Times New Roman" w:eastAsia="Times New Roman" w:hAnsi="Times New Roman"/>
                <w:spacing w:val="1"/>
                <w:sz w:val="28"/>
                <w:szCs w:val="28"/>
                <w:lang w:eastAsia="ru-RU"/>
              </w:rPr>
              <w:t>местного значения…………………………………….</w:t>
            </w:r>
          </w:p>
        </w:tc>
        <w:tc>
          <w:tcPr>
            <w:tcW w:w="1158" w:type="dxa"/>
            <w:shd w:val="clear" w:color="auto" w:fill="auto"/>
          </w:tcPr>
          <w:p w:rsidR="00E70664" w:rsidRPr="005768E5" w:rsidRDefault="005768E5" w:rsidP="0081419E">
            <w:pPr>
              <w:spacing w:after="0" w:line="240" w:lineRule="auto"/>
              <w:rPr>
                <w:rFonts w:ascii="Times New Roman" w:hAnsi="Times New Roman"/>
                <w:sz w:val="28"/>
                <w:szCs w:val="28"/>
              </w:rPr>
            </w:pPr>
            <w:r>
              <w:rPr>
                <w:rFonts w:ascii="Times New Roman" w:hAnsi="Times New Roman"/>
                <w:sz w:val="28"/>
                <w:szCs w:val="28"/>
              </w:rPr>
              <w:t>97-106</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2.2.1.</w:t>
            </w:r>
          </w:p>
        </w:tc>
        <w:tc>
          <w:tcPr>
            <w:tcW w:w="7773" w:type="dxa"/>
            <w:shd w:val="clear" w:color="auto" w:fill="auto"/>
          </w:tcPr>
          <w:p w:rsidR="00E70664" w:rsidRPr="00D76970" w:rsidRDefault="00E70664" w:rsidP="0037415E">
            <w:pPr>
              <w:tabs>
                <w:tab w:val="left" w:pos="1134"/>
              </w:tabs>
              <w:spacing w:after="0" w:line="240" w:lineRule="auto"/>
              <w:rPr>
                <w:rFonts w:ascii="Times New Roman" w:hAnsi="Times New Roman"/>
                <w:sz w:val="28"/>
                <w:szCs w:val="28"/>
              </w:rPr>
            </w:pPr>
            <w:r w:rsidRPr="00D76970">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5768E5" w:rsidP="0081419E">
            <w:pPr>
              <w:spacing w:after="0" w:line="240" w:lineRule="auto"/>
              <w:rPr>
                <w:rFonts w:ascii="Times New Roman" w:hAnsi="Times New Roman"/>
                <w:sz w:val="28"/>
                <w:szCs w:val="28"/>
                <w:lang w:val="en-US"/>
              </w:rPr>
            </w:pPr>
            <w:r>
              <w:rPr>
                <w:rFonts w:ascii="Times New Roman" w:hAnsi="Times New Roman"/>
                <w:sz w:val="28"/>
                <w:szCs w:val="28"/>
              </w:rPr>
              <w:t>97-98</w:t>
            </w:r>
          </w:p>
        </w:tc>
      </w:tr>
      <w:tr w:rsidR="00E70664" w:rsidRPr="00D76970" w:rsidTr="005768E5">
        <w:trPr>
          <w:trHeight w:val="951"/>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2.2.2.</w:t>
            </w:r>
          </w:p>
        </w:tc>
        <w:tc>
          <w:tcPr>
            <w:tcW w:w="7773" w:type="dxa"/>
            <w:shd w:val="clear" w:color="auto" w:fill="auto"/>
          </w:tcPr>
          <w:p w:rsidR="00E70664" w:rsidRPr="00D76970" w:rsidRDefault="00E70664" w:rsidP="00CC2CEA">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Р</w:t>
            </w:r>
            <w:r w:rsidRPr="00D76970">
              <w:rPr>
                <w:rFonts w:ascii="Times New Roman" w:eastAsia="Arial" w:hAnsi="Times New Roman"/>
                <w:sz w:val="28"/>
                <w:szCs w:val="28"/>
                <w:lang w:eastAsia="ar-SA"/>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5768E5" w:rsidP="0081419E">
            <w:pPr>
              <w:spacing w:after="0" w:line="240" w:lineRule="auto"/>
              <w:rPr>
                <w:rFonts w:ascii="Times New Roman" w:hAnsi="Times New Roman"/>
                <w:sz w:val="28"/>
                <w:szCs w:val="28"/>
                <w:lang w:val="en-US"/>
              </w:rPr>
            </w:pPr>
            <w:r>
              <w:rPr>
                <w:rFonts w:ascii="Times New Roman" w:hAnsi="Times New Roman"/>
                <w:sz w:val="28"/>
                <w:szCs w:val="28"/>
              </w:rPr>
              <w:t>98-99</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lastRenderedPageBreak/>
              <w:t>2.2.3.</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5768E5" w:rsidP="0081419E">
            <w:pPr>
              <w:spacing w:after="0" w:line="240" w:lineRule="auto"/>
              <w:rPr>
                <w:rFonts w:ascii="Times New Roman" w:hAnsi="Times New Roman"/>
                <w:sz w:val="28"/>
                <w:szCs w:val="28"/>
                <w:lang w:val="en-US"/>
              </w:rPr>
            </w:pPr>
            <w:r>
              <w:rPr>
                <w:rFonts w:ascii="Times New Roman" w:hAnsi="Times New Roman"/>
                <w:sz w:val="28"/>
                <w:szCs w:val="28"/>
              </w:rPr>
              <w:t>99-100</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2.2.4.</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5768E5" w:rsidP="0081419E">
            <w:pPr>
              <w:spacing w:after="0" w:line="240" w:lineRule="auto"/>
              <w:rPr>
                <w:rFonts w:ascii="Times New Roman" w:hAnsi="Times New Roman"/>
                <w:sz w:val="28"/>
                <w:szCs w:val="28"/>
                <w:lang w:val="en-US"/>
              </w:rPr>
            </w:pPr>
            <w:r>
              <w:rPr>
                <w:rFonts w:ascii="Times New Roman" w:hAnsi="Times New Roman"/>
                <w:sz w:val="28"/>
                <w:szCs w:val="28"/>
              </w:rPr>
              <w:t>100-101</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2.2.5.</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Осуществление муниципального лесного контроля…………..</w:t>
            </w:r>
          </w:p>
        </w:tc>
        <w:tc>
          <w:tcPr>
            <w:tcW w:w="1158" w:type="dxa"/>
            <w:shd w:val="clear" w:color="auto" w:fill="auto"/>
          </w:tcPr>
          <w:p w:rsidR="00E70664" w:rsidRPr="00D76970" w:rsidRDefault="00E70664" w:rsidP="005768E5">
            <w:pPr>
              <w:spacing w:after="0" w:line="240" w:lineRule="auto"/>
              <w:rPr>
                <w:rFonts w:ascii="Times New Roman" w:hAnsi="Times New Roman"/>
                <w:sz w:val="28"/>
                <w:szCs w:val="28"/>
                <w:lang w:val="en-US"/>
              </w:rPr>
            </w:pPr>
            <w:r w:rsidRPr="00D76970">
              <w:rPr>
                <w:rFonts w:ascii="Times New Roman" w:hAnsi="Times New Roman"/>
                <w:sz w:val="28"/>
                <w:szCs w:val="28"/>
              </w:rPr>
              <w:t>1</w:t>
            </w:r>
            <w:r w:rsidR="0081419E">
              <w:rPr>
                <w:rFonts w:ascii="Times New Roman" w:hAnsi="Times New Roman"/>
                <w:sz w:val="28"/>
                <w:szCs w:val="28"/>
              </w:rPr>
              <w:t>0</w:t>
            </w:r>
            <w:r w:rsidR="005768E5">
              <w:rPr>
                <w:rFonts w:ascii="Times New Roman" w:hAnsi="Times New Roman"/>
                <w:sz w:val="28"/>
                <w:szCs w:val="28"/>
              </w:rPr>
              <w:t>1</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2.2.6.</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Осуществление мер по противодействию коррупции в границах муниципального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5768E5">
            <w:pPr>
              <w:spacing w:after="0" w:line="240" w:lineRule="auto"/>
              <w:rPr>
                <w:rFonts w:ascii="Times New Roman" w:hAnsi="Times New Roman"/>
                <w:sz w:val="28"/>
                <w:szCs w:val="28"/>
                <w:lang w:val="en-US"/>
              </w:rPr>
            </w:pPr>
            <w:r w:rsidRPr="00D76970">
              <w:rPr>
                <w:rFonts w:ascii="Times New Roman" w:hAnsi="Times New Roman"/>
                <w:sz w:val="28"/>
                <w:szCs w:val="28"/>
              </w:rPr>
              <w:t>1</w:t>
            </w:r>
            <w:r w:rsidR="0081419E">
              <w:rPr>
                <w:rFonts w:ascii="Times New Roman" w:hAnsi="Times New Roman"/>
                <w:sz w:val="28"/>
                <w:szCs w:val="28"/>
              </w:rPr>
              <w:t>0</w:t>
            </w:r>
            <w:r w:rsidR="005768E5">
              <w:rPr>
                <w:rFonts w:ascii="Times New Roman" w:hAnsi="Times New Roman"/>
                <w:sz w:val="28"/>
                <w:szCs w:val="28"/>
              </w:rPr>
              <w:t>1</w:t>
            </w:r>
            <w:r w:rsidRPr="00D76970">
              <w:rPr>
                <w:rFonts w:ascii="Times New Roman" w:hAnsi="Times New Roman"/>
                <w:sz w:val="28"/>
                <w:szCs w:val="28"/>
              </w:rPr>
              <w:t>-1</w:t>
            </w:r>
            <w:r w:rsidR="0081419E">
              <w:rPr>
                <w:rFonts w:ascii="Times New Roman" w:hAnsi="Times New Roman"/>
                <w:sz w:val="28"/>
                <w:szCs w:val="28"/>
              </w:rPr>
              <w:t>0</w:t>
            </w:r>
            <w:r w:rsidR="005768E5">
              <w:rPr>
                <w:rFonts w:ascii="Times New Roman" w:hAnsi="Times New Roman"/>
                <w:sz w:val="28"/>
                <w:szCs w:val="28"/>
              </w:rPr>
              <w:t>6</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2.2.7.</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5768E5">
            <w:pPr>
              <w:spacing w:after="0" w:line="240" w:lineRule="auto"/>
              <w:rPr>
                <w:rFonts w:ascii="Times New Roman" w:hAnsi="Times New Roman"/>
                <w:sz w:val="28"/>
                <w:szCs w:val="28"/>
              </w:rPr>
            </w:pPr>
            <w:r w:rsidRPr="00D76970">
              <w:rPr>
                <w:rFonts w:ascii="Times New Roman" w:hAnsi="Times New Roman"/>
                <w:sz w:val="28"/>
                <w:szCs w:val="28"/>
              </w:rPr>
              <w:t>1</w:t>
            </w:r>
            <w:r w:rsidR="0081419E">
              <w:rPr>
                <w:rFonts w:ascii="Times New Roman" w:hAnsi="Times New Roman"/>
                <w:sz w:val="28"/>
                <w:szCs w:val="28"/>
              </w:rPr>
              <w:t>0</w:t>
            </w:r>
            <w:r w:rsidR="005768E5">
              <w:rPr>
                <w:rFonts w:ascii="Times New Roman" w:hAnsi="Times New Roman"/>
                <w:sz w:val="28"/>
                <w:szCs w:val="28"/>
              </w:rPr>
              <w:t>6</w:t>
            </w:r>
            <w:r w:rsidR="006505F1">
              <w:rPr>
                <w:rFonts w:ascii="Times New Roman" w:hAnsi="Times New Roman"/>
                <w:sz w:val="28"/>
                <w:szCs w:val="28"/>
              </w:rPr>
              <w:t>-108</w:t>
            </w:r>
          </w:p>
        </w:tc>
      </w:tr>
      <w:tr w:rsidR="0037415E" w:rsidRPr="00D76970" w:rsidTr="005768E5">
        <w:trPr>
          <w:trHeight w:val="2923"/>
        </w:trPr>
        <w:tc>
          <w:tcPr>
            <w:tcW w:w="1417" w:type="dxa"/>
            <w:shd w:val="clear" w:color="auto" w:fill="auto"/>
          </w:tcPr>
          <w:p w:rsidR="0037415E" w:rsidRPr="00D76970" w:rsidRDefault="0037415E" w:rsidP="0037415E">
            <w:pPr>
              <w:spacing w:after="0" w:line="240" w:lineRule="auto"/>
              <w:rPr>
                <w:rFonts w:ascii="Times New Roman" w:hAnsi="Times New Roman"/>
                <w:sz w:val="28"/>
                <w:szCs w:val="28"/>
              </w:rPr>
            </w:pPr>
            <w:r w:rsidRPr="00D76970">
              <w:rPr>
                <w:rFonts w:ascii="Times New Roman" w:hAnsi="Times New Roman"/>
                <w:sz w:val="28"/>
                <w:szCs w:val="28"/>
              </w:rPr>
              <w:t>2.2.8</w:t>
            </w:r>
            <w:r w:rsidR="00E77D51" w:rsidRPr="00D76970">
              <w:rPr>
                <w:rFonts w:ascii="Times New Roman" w:hAnsi="Times New Roman"/>
                <w:sz w:val="28"/>
                <w:szCs w:val="28"/>
              </w:rPr>
              <w:t>.</w:t>
            </w:r>
          </w:p>
        </w:tc>
        <w:tc>
          <w:tcPr>
            <w:tcW w:w="7773" w:type="dxa"/>
            <w:shd w:val="clear" w:color="auto" w:fill="auto"/>
          </w:tcPr>
          <w:p w:rsidR="0037415E" w:rsidRPr="00D76970" w:rsidRDefault="00006DD8" w:rsidP="0037415E">
            <w:pPr>
              <w:tabs>
                <w:tab w:val="left" w:pos="1134"/>
              </w:tabs>
              <w:spacing w:after="0" w:line="240" w:lineRule="auto"/>
              <w:jc w:val="both"/>
              <w:rPr>
                <w:rFonts w:ascii="Times New Roman" w:eastAsia="Times New Roman" w:hAnsi="Times New Roman"/>
                <w:sz w:val="28"/>
                <w:szCs w:val="28"/>
                <w:lang w:eastAsia="ru-RU"/>
              </w:rPr>
            </w:pPr>
            <w:r w:rsidRPr="00D76970">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CC2CEA" w:rsidRPr="00D76970">
              <w:rPr>
                <w:rFonts w:ascii="Times New Roman" w:hAnsi="Times New Roman"/>
                <w:sz w:val="28"/>
                <w:szCs w:val="28"/>
              </w:rPr>
              <w:t>………………………</w:t>
            </w:r>
          </w:p>
        </w:tc>
        <w:tc>
          <w:tcPr>
            <w:tcW w:w="1158" w:type="dxa"/>
            <w:shd w:val="clear" w:color="auto" w:fill="auto"/>
          </w:tcPr>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37415E"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81419E">
              <w:rPr>
                <w:rFonts w:ascii="Times New Roman" w:hAnsi="Times New Roman"/>
                <w:sz w:val="28"/>
                <w:szCs w:val="28"/>
              </w:rPr>
              <w:t>0</w:t>
            </w:r>
            <w:r w:rsidR="006505F1">
              <w:rPr>
                <w:rFonts w:ascii="Times New Roman" w:hAnsi="Times New Roman"/>
                <w:sz w:val="28"/>
                <w:szCs w:val="28"/>
              </w:rPr>
              <w:t>8</w:t>
            </w:r>
          </w:p>
        </w:tc>
      </w:tr>
      <w:tr w:rsidR="00E639D1"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2.3.</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eastAsia="Times New Roman" w:hAnsi="Times New Roman"/>
                <w:sz w:val="28"/>
                <w:szCs w:val="28"/>
                <w:lang w:eastAsia="ru-RU"/>
              </w:rPr>
              <w:t>Осуществление полномочий главы администрации района…</w:t>
            </w:r>
          </w:p>
        </w:tc>
        <w:tc>
          <w:tcPr>
            <w:tcW w:w="1158" w:type="dxa"/>
            <w:shd w:val="clear" w:color="auto" w:fill="auto"/>
          </w:tcPr>
          <w:p w:rsidR="00E70664" w:rsidRPr="002509BE" w:rsidRDefault="00E70664" w:rsidP="006505F1">
            <w:pPr>
              <w:spacing w:after="0" w:line="240" w:lineRule="auto"/>
              <w:rPr>
                <w:rFonts w:ascii="Times New Roman" w:hAnsi="Times New Roman"/>
                <w:sz w:val="28"/>
                <w:szCs w:val="28"/>
              </w:rPr>
            </w:pPr>
            <w:r w:rsidRPr="00D76970">
              <w:rPr>
                <w:rFonts w:ascii="Times New Roman" w:hAnsi="Times New Roman"/>
                <w:sz w:val="28"/>
                <w:szCs w:val="28"/>
              </w:rPr>
              <w:t>1</w:t>
            </w:r>
            <w:r w:rsidR="0081419E">
              <w:rPr>
                <w:rFonts w:ascii="Times New Roman" w:hAnsi="Times New Roman"/>
                <w:sz w:val="28"/>
                <w:szCs w:val="28"/>
              </w:rPr>
              <w:t>0</w:t>
            </w:r>
            <w:r w:rsidR="006505F1">
              <w:rPr>
                <w:rFonts w:ascii="Times New Roman" w:hAnsi="Times New Roman"/>
                <w:sz w:val="28"/>
                <w:szCs w:val="28"/>
              </w:rPr>
              <w:t>8</w:t>
            </w:r>
            <w:r w:rsidRPr="00D76970">
              <w:rPr>
                <w:rFonts w:ascii="Times New Roman" w:hAnsi="Times New Roman"/>
                <w:sz w:val="28"/>
                <w:szCs w:val="28"/>
              </w:rPr>
              <w:t>-</w:t>
            </w:r>
            <w:r w:rsidR="00537121" w:rsidRPr="00D76970">
              <w:rPr>
                <w:rFonts w:ascii="Times New Roman" w:hAnsi="Times New Roman"/>
                <w:sz w:val="28"/>
                <w:szCs w:val="28"/>
                <w:lang w:val="en-US"/>
              </w:rPr>
              <w:t>1</w:t>
            </w:r>
            <w:r w:rsidR="002509BE">
              <w:rPr>
                <w:rFonts w:ascii="Times New Roman" w:hAnsi="Times New Roman"/>
                <w:sz w:val="28"/>
                <w:szCs w:val="28"/>
              </w:rPr>
              <w:t>2</w:t>
            </w:r>
            <w:r w:rsidR="006505F1">
              <w:rPr>
                <w:rFonts w:ascii="Times New Roman" w:hAnsi="Times New Roman"/>
                <w:sz w:val="28"/>
                <w:szCs w:val="28"/>
              </w:rPr>
              <w:t>7</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2.3.1.</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eastAsia="Times New Roman" w:hAnsi="Times New Roman"/>
                <w:color w:val="FF0000"/>
                <w:sz w:val="28"/>
                <w:szCs w:val="28"/>
                <w:lang w:eastAsia="ru-RU"/>
              </w:rPr>
            </w:pPr>
            <w:r w:rsidRPr="00D76970">
              <w:rPr>
                <w:rFonts w:ascii="Times New Roman" w:hAnsi="Times New Roman"/>
                <w:sz w:val="28"/>
                <w:szCs w:val="28"/>
              </w:rPr>
              <w:t>От имени администрации района приобретает и осуществляет имущественные и иные права и обязанности, выступает в суде без доверенности………………………………………………….</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5768E5">
              <w:rPr>
                <w:rFonts w:ascii="Times New Roman" w:hAnsi="Times New Roman"/>
                <w:sz w:val="28"/>
                <w:szCs w:val="28"/>
              </w:rPr>
              <w:t>0</w:t>
            </w:r>
            <w:r w:rsidR="006505F1">
              <w:rPr>
                <w:rFonts w:ascii="Times New Roman" w:hAnsi="Times New Roman"/>
                <w:sz w:val="28"/>
                <w:szCs w:val="28"/>
              </w:rPr>
              <w:t>8</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2.3.2.</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Издает в пределах своих полномочий постановления и распоряжения администрации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5768E5">
              <w:rPr>
                <w:rFonts w:ascii="Times New Roman" w:hAnsi="Times New Roman"/>
                <w:sz w:val="28"/>
                <w:szCs w:val="28"/>
              </w:rPr>
              <w:t>0</w:t>
            </w:r>
            <w:r w:rsidR="006505F1">
              <w:rPr>
                <w:rFonts w:ascii="Times New Roman" w:hAnsi="Times New Roman"/>
                <w:sz w:val="28"/>
                <w:szCs w:val="28"/>
              </w:rPr>
              <w:t>8</w:t>
            </w:r>
            <w:r w:rsidR="005B43F9">
              <w:rPr>
                <w:rFonts w:ascii="Times New Roman" w:hAnsi="Times New Roman"/>
                <w:sz w:val="28"/>
                <w:szCs w:val="28"/>
              </w:rPr>
              <w:t>-10</w:t>
            </w:r>
            <w:r w:rsidR="006505F1">
              <w:rPr>
                <w:rFonts w:ascii="Times New Roman" w:hAnsi="Times New Roman"/>
                <w:sz w:val="28"/>
                <w:szCs w:val="28"/>
              </w:rPr>
              <w:t>9</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2.3.3.</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В пределах своих полномочий обеспечивает выполнение правовых актов Думы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rPr>
            </w:pPr>
            <w:r w:rsidRPr="00D76970">
              <w:rPr>
                <w:rFonts w:ascii="Times New Roman" w:hAnsi="Times New Roman"/>
                <w:sz w:val="28"/>
                <w:szCs w:val="28"/>
              </w:rPr>
              <w:t>1</w:t>
            </w:r>
            <w:r w:rsidR="005768E5">
              <w:rPr>
                <w:rFonts w:ascii="Times New Roman" w:hAnsi="Times New Roman"/>
                <w:sz w:val="28"/>
                <w:szCs w:val="28"/>
              </w:rPr>
              <w:t>0</w:t>
            </w:r>
            <w:r w:rsidR="006505F1">
              <w:rPr>
                <w:rFonts w:ascii="Times New Roman" w:hAnsi="Times New Roman"/>
                <w:sz w:val="28"/>
                <w:szCs w:val="28"/>
              </w:rPr>
              <w:t>9</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2.3.4.</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Обладает правом внесения в Думу района проектов решений Думы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5768E5">
            <w:pPr>
              <w:spacing w:after="0" w:line="240" w:lineRule="auto"/>
              <w:rPr>
                <w:rFonts w:ascii="Times New Roman" w:hAnsi="Times New Roman"/>
                <w:sz w:val="28"/>
                <w:szCs w:val="28"/>
                <w:lang w:val="en-US"/>
              </w:rPr>
            </w:pPr>
            <w:r w:rsidRPr="00D76970">
              <w:rPr>
                <w:rFonts w:ascii="Times New Roman" w:hAnsi="Times New Roman"/>
                <w:sz w:val="28"/>
                <w:szCs w:val="28"/>
              </w:rPr>
              <w:t>1</w:t>
            </w:r>
            <w:r w:rsidR="006505F1">
              <w:rPr>
                <w:rFonts w:ascii="Times New Roman" w:hAnsi="Times New Roman"/>
                <w:sz w:val="28"/>
                <w:szCs w:val="28"/>
              </w:rPr>
              <w:t>09</w:t>
            </w:r>
          </w:p>
        </w:tc>
      </w:tr>
      <w:tr w:rsidR="00E70664" w:rsidRPr="00D76970" w:rsidTr="005768E5">
        <w:trPr>
          <w:trHeight w:val="112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2.3.5.</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Обеспечивает составление проекта бюджета района, вносит на утверждение Думы района проект района, изменения и дополнения в него и годовой отчет об исполнении бюджета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5768E5" w:rsidP="006505F1">
            <w:pPr>
              <w:spacing w:after="0" w:line="240" w:lineRule="auto"/>
              <w:rPr>
                <w:rFonts w:ascii="Times New Roman" w:hAnsi="Times New Roman"/>
                <w:sz w:val="28"/>
                <w:szCs w:val="28"/>
                <w:lang w:val="en-US"/>
              </w:rPr>
            </w:pPr>
            <w:r>
              <w:rPr>
                <w:rFonts w:ascii="Times New Roman" w:hAnsi="Times New Roman"/>
                <w:sz w:val="28"/>
                <w:szCs w:val="28"/>
              </w:rPr>
              <w:t>10</w:t>
            </w:r>
            <w:r w:rsidR="006505F1">
              <w:rPr>
                <w:rFonts w:ascii="Times New Roman" w:hAnsi="Times New Roman"/>
                <w:sz w:val="28"/>
                <w:szCs w:val="28"/>
              </w:rPr>
              <w:t>9</w:t>
            </w:r>
            <w:r>
              <w:rPr>
                <w:rFonts w:ascii="Times New Roman" w:hAnsi="Times New Roman"/>
                <w:sz w:val="28"/>
                <w:szCs w:val="28"/>
              </w:rPr>
              <w:t>-11</w:t>
            </w:r>
            <w:r w:rsidR="006505F1">
              <w:rPr>
                <w:rFonts w:ascii="Times New Roman" w:hAnsi="Times New Roman"/>
                <w:sz w:val="28"/>
                <w:szCs w:val="28"/>
              </w:rPr>
              <w:t>3</w:t>
            </w:r>
          </w:p>
        </w:tc>
      </w:tr>
      <w:tr w:rsidR="00E70664" w:rsidRPr="00D76970" w:rsidTr="005768E5">
        <w:trPr>
          <w:trHeight w:val="1524"/>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2.3.6.</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81419E">
              <w:rPr>
                <w:rFonts w:ascii="Times New Roman" w:hAnsi="Times New Roman"/>
                <w:sz w:val="28"/>
                <w:szCs w:val="28"/>
              </w:rPr>
              <w:t>1</w:t>
            </w:r>
            <w:r w:rsidR="006505F1">
              <w:rPr>
                <w:rFonts w:ascii="Times New Roman" w:hAnsi="Times New Roman"/>
                <w:sz w:val="28"/>
                <w:szCs w:val="28"/>
              </w:rPr>
              <w:t>3</w:t>
            </w:r>
          </w:p>
        </w:tc>
      </w:tr>
      <w:tr w:rsidR="00E70664" w:rsidRPr="00D76970" w:rsidTr="005768E5">
        <w:trPr>
          <w:trHeight w:val="719"/>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lastRenderedPageBreak/>
              <w:t>2.3.7.</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Представляет на утверждение Думы района структуру администрации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A462B0" w:rsidRPr="00D76970">
              <w:rPr>
                <w:rFonts w:ascii="Times New Roman" w:hAnsi="Times New Roman"/>
                <w:sz w:val="28"/>
                <w:szCs w:val="28"/>
              </w:rPr>
              <w:t>1</w:t>
            </w:r>
            <w:r w:rsidR="006505F1">
              <w:rPr>
                <w:rFonts w:ascii="Times New Roman" w:hAnsi="Times New Roman"/>
                <w:sz w:val="28"/>
                <w:szCs w:val="28"/>
              </w:rPr>
              <w:t>3</w:t>
            </w:r>
          </w:p>
        </w:tc>
      </w:tr>
      <w:tr w:rsidR="00E70664" w:rsidRPr="00D76970" w:rsidTr="005768E5">
        <w:trPr>
          <w:trHeight w:val="714"/>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2.3.8.</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Рассматривает отчеты и доклады руководителей органов администрации района…………………………………………..</w:t>
            </w:r>
          </w:p>
        </w:tc>
        <w:tc>
          <w:tcPr>
            <w:tcW w:w="1158" w:type="dxa"/>
            <w:shd w:val="clear" w:color="auto" w:fill="auto"/>
          </w:tcPr>
          <w:p w:rsidR="00006DD8" w:rsidRPr="00D76970" w:rsidRDefault="00006DD8" w:rsidP="00006DD8">
            <w:pPr>
              <w:spacing w:after="0" w:line="240" w:lineRule="auto"/>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4</w:t>
            </w:r>
          </w:p>
        </w:tc>
      </w:tr>
      <w:tr w:rsidR="00E70664" w:rsidRPr="00D76970" w:rsidTr="005768E5">
        <w:trPr>
          <w:trHeight w:val="967"/>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2.3.9.</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Югры……………</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4</w:t>
            </w: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5</w:t>
            </w:r>
          </w:p>
        </w:tc>
      </w:tr>
      <w:tr w:rsidR="00E70664" w:rsidRPr="00D76970" w:rsidTr="005768E5">
        <w:trPr>
          <w:trHeight w:val="12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2.3.10.</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Мансийского автономного округа – Югры……………</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5</w:t>
            </w:r>
            <w:r w:rsidR="002509BE">
              <w:rPr>
                <w:rFonts w:ascii="Times New Roman" w:hAnsi="Times New Roman"/>
                <w:sz w:val="28"/>
                <w:szCs w:val="28"/>
              </w:rPr>
              <w:t>-11</w:t>
            </w:r>
            <w:r w:rsidR="006505F1">
              <w:rPr>
                <w:rFonts w:ascii="Times New Roman" w:hAnsi="Times New Roman"/>
                <w:sz w:val="28"/>
                <w:szCs w:val="28"/>
              </w:rPr>
              <w:t>6</w:t>
            </w:r>
          </w:p>
        </w:tc>
      </w:tr>
      <w:tr w:rsidR="00E70664" w:rsidRPr="00D76970" w:rsidTr="005768E5">
        <w:trPr>
          <w:trHeight w:val="1679"/>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2.3.11.</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6</w:t>
            </w:r>
          </w:p>
        </w:tc>
      </w:tr>
      <w:tr w:rsidR="00E70664" w:rsidRPr="00D76970" w:rsidTr="005768E5">
        <w:trPr>
          <w:trHeight w:val="1406"/>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2.3.12.</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округа – Югры…………..</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A462B0"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6</w:t>
            </w:r>
          </w:p>
        </w:tc>
      </w:tr>
      <w:tr w:rsidR="00E70664" w:rsidRPr="00D76970" w:rsidTr="005768E5">
        <w:trPr>
          <w:trHeight w:val="986"/>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2.3.13.</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Принимает меры по обеспечению и защите интересов администрации района в суде, арбитражном суде, а также органах государственной власти и управления…………………</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6</w:t>
            </w:r>
          </w:p>
        </w:tc>
      </w:tr>
      <w:tr w:rsidR="00E70664" w:rsidRPr="00D76970" w:rsidTr="005768E5">
        <w:trPr>
          <w:trHeight w:val="720"/>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2.3.14.</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Подписывает от имени администрации района исковые заявления в суды…………………………………………………..</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6</w:t>
            </w:r>
            <w:r w:rsidR="00006DD8"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7</w:t>
            </w:r>
          </w:p>
        </w:tc>
      </w:tr>
      <w:tr w:rsidR="00E70664" w:rsidRPr="00D76970" w:rsidTr="005768E5">
        <w:trPr>
          <w:trHeight w:val="12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2.3.15.</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5768E5" w:rsidRDefault="005768E5" w:rsidP="006505F1">
            <w:pPr>
              <w:spacing w:after="0" w:line="240" w:lineRule="auto"/>
              <w:rPr>
                <w:rFonts w:ascii="Times New Roman" w:hAnsi="Times New Roman"/>
                <w:sz w:val="28"/>
                <w:szCs w:val="28"/>
              </w:rPr>
            </w:pPr>
            <w:r>
              <w:rPr>
                <w:rFonts w:ascii="Times New Roman" w:hAnsi="Times New Roman"/>
                <w:sz w:val="28"/>
                <w:szCs w:val="28"/>
              </w:rPr>
              <w:t>11</w:t>
            </w:r>
            <w:r w:rsidR="006505F1">
              <w:rPr>
                <w:rFonts w:ascii="Times New Roman" w:hAnsi="Times New Roman"/>
                <w:sz w:val="28"/>
                <w:szCs w:val="28"/>
              </w:rPr>
              <w:t>7</w:t>
            </w:r>
            <w:r>
              <w:rPr>
                <w:rFonts w:ascii="Times New Roman" w:hAnsi="Times New Roman"/>
                <w:sz w:val="28"/>
                <w:szCs w:val="28"/>
              </w:rPr>
              <w:t>-11</w:t>
            </w:r>
            <w:r w:rsidR="006505F1">
              <w:rPr>
                <w:rFonts w:ascii="Times New Roman" w:hAnsi="Times New Roman"/>
                <w:sz w:val="28"/>
                <w:szCs w:val="28"/>
              </w:rPr>
              <w:t>8</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2.3.16.</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5768E5">
              <w:rPr>
                <w:rFonts w:ascii="Times New Roman" w:hAnsi="Times New Roman"/>
                <w:sz w:val="28"/>
                <w:szCs w:val="28"/>
              </w:rPr>
              <w:t>1</w:t>
            </w:r>
            <w:r w:rsidR="006505F1">
              <w:rPr>
                <w:rFonts w:ascii="Times New Roman" w:hAnsi="Times New Roman"/>
                <w:sz w:val="28"/>
                <w:szCs w:val="28"/>
              </w:rPr>
              <w:t>8</w:t>
            </w: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9</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2.3.17.</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5768E5">
              <w:rPr>
                <w:rFonts w:ascii="Times New Roman" w:hAnsi="Times New Roman"/>
                <w:sz w:val="28"/>
                <w:szCs w:val="28"/>
              </w:rPr>
              <w:t>1</w:t>
            </w:r>
            <w:r w:rsidR="006505F1">
              <w:rPr>
                <w:rFonts w:ascii="Times New Roman" w:hAnsi="Times New Roman"/>
                <w:sz w:val="28"/>
                <w:szCs w:val="28"/>
              </w:rPr>
              <w:t>9</w:t>
            </w:r>
            <w:r w:rsidRPr="00D76970">
              <w:rPr>
                <w:rFonts w:ascii="Times New Roman" w:hAnsi="Times New Roman"/>
                <w:sz w:val="28"/>
                <w:szCs w:val="28"/>
              </w:rPr>
              <w:t>-1</w:t>
            </w:r>
            <w:r w:rsidR="006505F1">
              <w:rPr>
                <w:rFonts w:ascii="Times New Roman" w:hAnsi="Times New Roman"/>
                <w:sz w:val="28"/>
                <w:szCs w:val="28"/>
              </w:rPr>
              <w:t>20</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2.3.18.</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Выдает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6505F1">
              <w:rPr>
                <w:rFonts w:ascii="Times New Roman" w:hAnsi="Times New Roman"/>
                <w:sz w:val="28"/>
                <w:szCs w:val="28"/>
              </w:rPr>
              <w:t>21</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2.3.19.</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 xml:space="preserve">Организует разработку и внесение в Думу района планов и программ развития района, обеспечивает их реализацию после </w:t>
            </w:r>
            <w:r w:rsidRPr="00D76970">
              <w:rPr>
                <w:rFonts w:ascii="Times New Roman" w:hAnsi="Times New Roman"/>
                <w:sz w:val="28"/>
                <w:szCs w:val="28"/>
              </w:rPr>
              <w:lastRenderedPageBreak/>
              <w:t>утверждения Думой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lastRenderedPageBreak/>
              <w:t>1</w:t>
            </w:r>
            <w:r w:rsidR="006505F1">
              <w:rPr>
                <w:rFonts w:ascii="Times New Roman" w:hAnsi="Times New Roman"/>
                <w:sz w:val="28"/>
                <w:szCs w:val="28"/>
              </w:rPr>
              <w:t>21</w:t>
            </w:r>
          </w:p>
        </w:tc>
      </w:tr>
      <w:tr w:rsidR="00E70664" w:rsidRPr="00D76970" w:rsidTr="00680431">
        <w:trPr>
          <w:trHeight w:val="607"/>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lastRenderedPageBreak/>
              <w:t>2.3.20.</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работу по информационному сопровождению деятельности администрации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6505F1">
              <w:rPr>
                <w:rFonts w:ascii="Times New Roman" w:hAnsi="Times New Roman"/>
                <w:sz w:val="28"/>
                <w:szCs w:val="28"/>
              </w:rPr>
              <w:t>21</w:t>
            </w:r>
            <w:r w:rsidRPr="00D76970">
              <w:rPr>
                <w:rFonts w:ascii="Times New Roman" w:hAnsi="Times New Roman"/>
                <w:sz w:val="28"/>
                <w:szCs w:val="28"/>
              </w:rPr>
              <w:t>-1</w:t>
            </w:r>
            <w:r w:rsidR="002509BE">
              <w:rPr>
                <w:rFonts w:ascii="Times New Roman" w:hAnsi="Times New Roman"/>
                <w:sz w:val="28"/>
                <w:szCs w:val="28"/>
              </w:rPr>
              <w:t>2</w:t>
            </w:r>
            <w:r w:rsidR="006505F1">
              <w:rPr>
                <w:rFonts w:ascii="Times New Roman" w:hAnsi="Times New Roman"/>
                <w:sz w:val="28"/>
                <w:szCs w:val="28"/>
              </w:rPr>
              <w:t>3</w:t>
            </w:r>
          </w:p>
        </w:tc>
      </w:tr>
      <w:tr w:rsidR="00E70664" w:rsidRPr="00D76970" w:rsidTr="005768E5">
        <w:trPr>
          <w:trHeight w:val="1130"/>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2.3.21.</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управление муниципальной собственностью в соответствии с действующим законодательством и правовыми актами органов местного самоуправления…………………….</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5768E5">
              <w:rPr>
                <w:rFonts w:ascii="Times New Roman" w:hAnsi="Times New Roman"/>
                <w:sz w:val="28"/>
                <w:szCs w:val="28"/>
              </w:rPr>
              <w:t>2</w:t>
            </w:r>
            <w:r w:rsidR="006505F1">
              <w:rPr>
                <w:rFonts w:ascii="Times New Roman" w:hAnsi="Times New Roman"/>
                <w:sz w:val="28"/>
                <w:szCs w:val="28"/>
              </w:rPr>
              <w:t>3</w:t>
            </w:r>
            <w:r w:rsidR="005768E5">
              <w:rPr>
                <w:rFonts w:ascii="Times New Roman" w:hAnsi="Times New Roman"/>
                <w:sz w:val="28"/>
                <w:szCs w:val="28"/>
              </w:rPr>
              <w:t>-</w:t>
            </w:r>
            <w:r w:rsidRPr="00D76970">
              <w:rPr>
                <w:rFonts w:ascii="Times New Roman" w:hAnsi="Times New Roman"/>
                <w:sz w:val="28"/>
                <w:szCs w:val="28"/>
              </w:rPr>
              <w:t>1</w:t>
            </w:r>
            <w:r w:rsidR="002509BE">
              <w:rPr>
                <w:rFonts w:ascii="Times New Roman" w:hAnsi="Times New Roman"/>
                <w:sz w:val="28"/>
                <w:szCs w:val="28"/>
              </w:rPr>
              <w:t>2</w:t>
            </w:r>
            <w:r w:rsidR="006505F1">
              <w:rPr>
                <w:rFonts w:ascii="Times New Roman" w:hAnsi="Times New Roman"/>
                <w:sz w:val="28"/>
                <w:szCs w:val="28"/>
              </w:rPr>
              <w:t>6</w:t>
            </w:r>
          </w:p>
        </w:tc>
      </w:tr>
      <w:tr w:rsidR="00E70664" w:rsidRPr="00D76970" w:rsidTr="005768E5">
        <w:trPr>
          <w:trHeight w:val="780"/>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2.3.22.</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Осуществляет руководство гражданской обороной на территории муниципального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5768E5"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2</w:t>
            </w:r>
            <w:r w:rsidR="006505F1">
              <w:rPr>
                <w:rFonts w:ascii="Times New Roman" w:hAnsi="Times New Roman"/>
                <w:sz w:val="28"/>
                <w:szCs w:val="28"/>
              </w:rPr>
              <w:t>6</w:t>
            </w:r>
            <w:r w:rsidR="005768E5">
              <w:rPr>
                <w:rFonts w:ascii="Times New Roman" w:hAnsi="Times New Roman"/>
                <w:sz w:val="28"/>
                <w:szCs w:val="28"/>
              </w:rPr>
              <w:t>-12</w:t>
            </w:r>
            <w:r w:rsidR="006505F1">
              <w:rPr>
                <w:rFonts w:ascii="Times New Roman" w:hAnsi="Times New Roman"/>
                <w:sz w:val="28"/>
                <w:szCs w:val="28"/>
              </w:rPr>
              <w:t>7</w:t>
            </w:r>
          </w:p>
        </w:tc>
      </w:tr>
      <w:tr w:rsidR="00E70664" w:rsidRPr="00D76970" w:rsidTr="00680431">
        <w:trPr>
          <w:trHeight w:val="431"/>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2.4.</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eastAsia="Times New Roman" w:hAnsi="Times New Roman"/>
                <w:sz w:val="28"/>
                <w:szCs w:val="28"/>
                <w:lang w:eastAsia="ru-RU"/>
              </w:rPr>
              <w:t>Осуществление отдельных государственных полномочий……</w:t>
            </w:r>
          </w:p>
        </w:tc>
        <w:tc>
          <w:tcPr>
            <w:tcW w:w="1158" w:type="dxa"/>
            <w:shd w:val="clear" w:color="auto" w:fill="auto"/>
          </w:tcPr>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2</w:t>
            </w:r>
            <w:r w:rsidR="006505F1">
              <w:rPr>
                <w:rFonts w:ascii="Times New Roman" w:hAnsi="Times New Roman"/>
                <w:sz w:val="28"/>
                <w:szCs w:val="28"/>
              </w:rPr>
              <w:t>7</w:t>
            </w:r>
            <w:r w:rsidR="00E70664" w:rsidRPr="00D76970">
              <w:rPr>
                <w:rFonts w:ascii="Times New Roman" w:hAnsi="Times New Roman"/>
                <w:sz w:val="28"/>
                <w:szCs w:val="28"/>
              </w:rPr>
              <w:t>-</w:t>
            </w:r>
            <w:r w:rsidRPr="00D76970">
              <w:rPr>
                <w:rFonts w:ascii="Times New Roman" w:hAnsi="Times New Roman"/>
                <w:sz w:val="28"/>
                <w:szCs w:val="28"/>
              </w:rPr>
              <w:t>1</w:t>
            </w:r>
            <w:r w:rsidR="002509BE">
              <w:rPr>
                <w:rFonts w:ascii="Times New Roman" w:hAnsi="Times New Roman"/>
                <w:sz w:val="28"/>
                <w:szCs w:val="28"/>
              </w:rPr>
              <w:t>4</w:t>
            </w:r>
            <w:r w:rsidR="006505F1">
              <w:rPr>
                <w:rFonts w:ascii="Times New Roman" w:hAnsi="Times New Roman"/>
                <w:sz w:val="28"/>
                <w:szCs w:val="28"/>
              </w:rPr>
              <w:t>5</w:t>
            </w:r>
          </w:p>
        </w:tc>
      </w:tr>
      <w:tr w:rsidR="00E70664" w:rsidRPr="00D76970" w:rsidTr="005768E5">
        <w:trPr>
          <w:trHeight w:val="1028"/>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2.5.</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CC2CEA"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4</w:t>
            </w:r>
            <w:r w:rsidR="006505F1">
              <w:rPr>
                <w:rFonts w:ascii="Times New Roman" w:hAnsi="Times New Roman"/>
                <w:sz w:val="28"/>
                <w:szCs w:val="28"/>
              </w:rPr>
              <w:t>5</w:t>
            </w:r>
            <w:r w:rsidR="005768E5">
              <w:rPr>
                <w:rFonts w:ascii="Times New Roman" w:hAnsi="Times New Roman"/>
                <w:sz w:val="28"/>
                <w:szCs w:val="28"/>
              </w:rPr>
              <w:t>-14</w:t>
            </w:r>
            <w:r w:rsidR="006505F1">
              <w:rPr>
                <w:rFonts w:ascii="Times New Roman" w:hAnsi="Times New Roman"/>
                <w:sz w:val="28"/>
                <w:szCs w:val="28"/>
              </w:rPr>
              <w:t>6</w:t>
            </w:r>
          </w:p>
        </w:tc>
      </w:tr>
      <w:tr w:rsidR="00E70664" w:rsidRPr="00D76970" w:rsidTr="005768E5">
        <w:trPr>
          <w:trHeight w:val="986"/>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2.6.</w:t>
            </w:r>
          </w:p>
        </w:tc>
        <w:tc>
          <w:tcPr>
            <w:tcW w:w="7773" w:type="dxa"/>
            <w:shd w:val="clear" w:color="auto" w:fill="auto"/>
          </w:tcPr>
          <w:p w:rsidR="00E70664" w:rsidRPr="00D76970" w:rsidRDefault="00E70664" w:rsidP="009760DD">
            <w:pPr>
              <w:tabs>
                <w:tab w:val="left" w:pos="1134"/>
              </w:tabs>
              <w:spacing w:after="0" w:line="240" w:lineRule="auto"/>
              <w:jc w:val="both"/>
              <w:rPr>
                <w:rFonts w:ascii="Times New Roman" w:eastAsia="Times New Roman" w:hAnsi="Times New Roman"/>
                <w:sz w:val="28"/>
                <w:szCs w:val="28"/>
                <w:lang w:eastAsia="ru-RU"/>
              </w:rPr>
            </w:pPr>
            <w:r w:rsidRPr="00D76970">
              <w:rPr>
                <w:rFonts w:ascii="Times New Roman" w:hAnsi="Times New Roman"/>
                <w:sz w:val="28"/>
                <w:szCs w:val="28"/>
              </w:rPr>
              <w:t>Выполнение мероприятий по решению вопросов, поставленных Думой Ханты-Мансийского района в 201</w:t>
            </w:r>
            <w:r w:rsidR="009760DD">
              <w:rPr>
                <w:rFonts w:ascii="Times New Roman" w:hAnsi="Times New Roman"/>
                <w:sz w:val="28"/>
                <w:szCs w:val="28"/>
              </w:rPr>
              <w:t>5</w:t>
            </w:r>
            <w:r w:rsidRPr="00D76970">
              <w:rPr>
                <w:rFonts w:ascii="Times New Roman" w:hAnsi="Times New Roman"/>
                <w:sz w:val="28"/>
                <w:szCs w:val="28"/>
              </w:rPr>
              <w:t xml:space="preserve"> году, органами администрации Ханты-Мансийского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CC2CEA" w:rsidRPr="00D76970" w:rsidRDefault="00006DD8" w:rsidP="006505F1">
            <w:pPr>
              <w:spacing w:after="0" w:line="240" w:lineRule="auto"/>
              <w:rPr>
                <w:rFonts w:ascii="Times New Roman" w:hAnsi="Times New Roman"/>
                <w:sz w:val="28"/>
                <w:szCs w:val="28"/>
              </w:rPr>
            </w:pPr>
            <w:r w:rsidRPr="00D76970">
              <w:rPr>
                <w:rFonts w:ascii="Times New Roman" w:hAnsi="Times New Roman"/>
                <w:sz w:val="28"/>
                <w:szCs w:val="28"/>
              </w:rPr>
              <w:t>1</w:t>
            </w:r>
            <w:r w:rsidR="002509BE">
              <w:rPr>
                <w:rFonts w:ascii="Times New Roman" w:hAnsi="Times New Roman"/>
                <w:sz w:val="28"/>
                <w:szCs w:val="28"/>
              </w:rPr>
              <w:t>4</w:t>
            </w:r>
            <w:r w:rsidR="006505F1">
              <w:rPr>
                <w:rFonts w:ascii="Times New Roman" w:hAnsi="Times New Roman"/>
                <w:sz w:val="28"/>
                <w:szCs w:val="28"/>
              </w:rPr>
              <w:t>6</w:t>
            </w:r>
            <w:r w:rsidR="00E70664" w:rsidRPr="00D76970">
              <w:rPr>
                <w:rFonts w:ascii="Times New Roman" w:hAnsi="Times New Roman"/>
                <w:sz w:val="28"/>
                <w:szCs w:val="28"/>
              </w:rPr>
              <w:t>-</w:t>
            </w:r>
            <w:r w:rsidRPr="00D76970">
              <w:rPr>
                <w:rFonts w:ascii="Times New Roman" w:hAnsi="Times New Roman"/>
                <w:sz w:val="28"/>
                <w:szCs w:val="28"/>
              </w:rPr>
              <w:t>1</w:t>
            </w:r>
            <w:r w:rsidR="006505F1">
              <w:rPr>
                <w:rFonts w:ascii="Times New Roman" w:hAnsi="Times New Roman"/>
                <w:sz w:val="28"/>
                <w:szCs w:val="28"/>
              </w:rPr>
              <w:t>61</w:t>
            </w:r>
          </w:p>
        </w:tc>
      </w:tr>
      <w:tr w:rsidR="00E70664" w:rsidRPr="00D76970" w:rsidTr="00680431">
        <w:trPr>
          <w:trHeight w:val="69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 xml:space="preserve">Раздел </w:t>
            </w:r>
            <w:r w:rsidR="006F11E9" w:rsidRPr="00D76970">
              <w:rPr>
                <w:rFonts w:ascii="Times New Roman" w:hAnsi="Times New Roman"/>
                <w:sz w:val="28"/>
                <w:szCs w:val="28"/>
                <w:lang w:val="en-US"/>
              </w:rPr>
              <w:t>III</w:t>
            </w:r>
            <w:r w:rsidRPr="00D76970">
              <w:rPr>
                <w:rFonts w:ascii="Times New Roman" w:hAnsi="Times New Roman"/>
                <w:sz w:val="28"/>
                <w:szCs w:val="28"/>
              </w:rPr>
              <w:t>.</w:t>
            </w:r>
          </w:p>
          <w:p w:rsidR="00E77D51" w:rsidRPr="00D76970" w:rsidRDefault="00E77D51" w:rsidP="00006DD8">
            <w:pPr>
              <w:spacing w:after="0" w:line="240" w:lineRule="auto"/>
              <w:rPr>
                <w:rFonts w:ascii="Times New Roman" w:hAnsi="Times New Roman"/>
                <w:sz w:val="28"/>
                <w:szCs w:val="28"/>
              </w:rPr>
            </w:pP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Итоги деятельности администрации района……………………</w:t>
            </w:r>
          </w:p>
        </w:tc>
        <w:tc>
          <w:tcPr>
            <w:tcW w:w="1158" w:type="dxa"/>
            <w:shd w:val="clear" w:color="auto" w:fill="auto"/>
          </w:tcPr>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6505F1">
              <w:rPr>
                <w:rFonts w:ascii="Times New Roman" w:hAnsi="Times New Roman"/>
                <w:sz w:val="28"/>
                <w:szCs w:val="28"/>
              </w:rPr>
              <w:t>61</w:t>
            </w:r>
            <w:r w:rsidR="00E70664" w:rsidRPr="00D76970">
              <w:rPr>
                <w:rFonts w:ascii="Times New Roman" w:hAnsi="Times New Roman"/>
                <w:sz w:val="28"/>
                <w:szCs w:val="28"/>
              </w:rPr>
              <w:t>-</w:t>
            </w:r>
            <w:r w:rsidRPr="00D76970">
              <w:rPr>
                <w:rFonts w:ascii="Times New Roman" w:hAnsi="Times New Roman"/>
                <w:sz w:val="28"/>
                <w:szCs w:val="28"/>
              </w:rPr>
              <w:t>1</w:t>
            </w:r>
            <w:r w:rsidR="005768E5">
              <w:rPr>
                <w:rFonts w:ascii="Times New Roman" w:hAnsi="Times New Roman"/>
                <w:sz w:val="28"/>
                <w:szCs w:val="28"/>
              </w:rPr>
              <w:t>6</w:t>
            </w:r>
            <w:r w:rsidR="006505F1">
              <w:rPr>
                <w:rFonts w:ascii="Times New Roman" w:hAnsi="Times New Roman"/>
                <w:sz w:val="28"/>
                <w:szCs w:val="28"/>
              </w:rPr>
              <w:t>3</w:t>
            </w:r>
          </w:p>
        </w:tc>
      </w:tr>
      <w:tr w:rsidR="00E70664" w:rsidRPr="00D76970" w:rsidTr="00680431">
        <w:trPr>
          <w:trHeight w:val="579"/>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 xml:space="preserve">Раздел </w:t>
            </w:r>
            <w:r w:rsidR="006F11E9" w:rsidRPr="00D76970">
              <w:rPr>
                <w:rFonts w:ascii="Times New Roman" w:hAnsi="Times New Roman"/>
                <w:sz w:val="28"/>
                <w:szCs w:val="28"/>
                <w:lang w:val="en-US"/>
              </w:rPr>
              <w:t>IV</w:t>
            </w:r>
            <w:r w:rsidRPr="00D76970">
              <w:rPr>
                <w:rFonts w:ascii="Times New Roman" w:hAnsi="Times New Roman"/>
                <w:sz w:val="28"/>
                <w:szCs w:val="28"/>
              </w:rPr>
              <w:t>.</w:t>
            </w:r>
          </w:p>
        </w:tc>
        <w:tc>
          <w:tcPr>
            <w:tcW w:w="7773" w:type="dxa"/>
            <w:shd w:val="clear" w:color="auto" w:fill="auto"/>
          </w:tcPr>
          <w:p w:rsidR="00E70664" w:rsidRPr="00D76970" w:rsidRDefault="00E70664" w:rsidP="002A23B1">
            <w:pPr>
              <w:tabs>
                <w:tab w:val="left" w:pos="1134"/>
              </w:tabs>
              <w:spacing w:after="0" w:line="240" w:lineRule="auto"/>
              <w:jc w:val="both"/>
              <w:rPr>
                <w:rFonts w:ascii="Times New Roman" w:hAnsi="Times New Roman"/>
                <w:sz w:val="28"/>
                <w:szCs w:val="28"/>
              </w:rPr>
            </w:pPr>
            <w:r w:rsidRPr="002A23B1">
              <w:rPr>
                <w:rFonts w:ascii="Times New Roman" w:hAnsi="Times New Roman"/>
                <w:sz w:val="28"/>
                <w:szCs w:val="28"/>
              </w:rPr>
              <w:t xml:space="preserve">Основные направления </w:t>
            </w:r>
            <w:r w:rsidR="00DF08E2" w:rsidRPr="002A23B1">
              <w:rPr>
                <w:rFonts w:ascii="Times New Roman" w:hAnsi="Times New Roman"/>
                <w:sz w:val="28"/>
                <w:szCs w:val="28"/>
              </w:rPr>
              <w:t>социально-экономического развития</w:t>
            </w:r>
            <w:r w:rsidR="002A23B1" w:rsidRPr="002A23B1">
              <w:rPr>
                <w:rFonts w:ascii="Times New Roman" w:hAnsi="Times New Roman"/>
                <w:sz w:val="28"/>
                <w:szCs w:val="28"/>
              </w:rPr>
              <w:t xml:space="preserve"> Ханты-Мансийского района на 2016 год ……………………</w:t>
            </w:r>
            <w:r w:rsidRPr="002A23B1">
              <w:rPr>
                <w:rFonts w:ascii="Times New Roman" w:hAnsi="Times New Roman"/>
                <w:sz w:val="28"/>
                <w:szCs w:val="28"/>
              </w:rPr>
              <w:t>…</w:t>
            </w:r>
            <w:r w:rsidRPr="00D76970">
              <w:rPr>
                <w:rFonts w:ascii="Times New Roman" w:hAnsi="Times New Roman"/>
                <w:sz w:val="28"/>
                <w:szCs w:val="28"/>
              </w:rPr>
              <w:t xml:space="preserve"> </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2A23B1" w:rsidRDefault="00006DD8" w:rsidP="006505F1">
            <w:pPr>
              <w:spacing w:after="0" w:line="240" w:lineRule="auto"/>
              <w:rPr>
                <w:rFonts w:ascii="Times New Roman" w:hAnsi="Times New Roman"/>
                <w:sz w:val="28"/>
                <w:szCs w:val="28"/>
              </w:rPr>
            </w:pPr>
            <w:r w:rsidRPr="00D76970">
              <w:rPr>
                <w:rFonts w:ascii="Times New Roman" w:hAnsi="Times New Roman"/>
                <w:sz w:val="28"/>
                <w:szCs w:val="28"/>
              </w:rPr>
              <w:t>1</w:t>
            </w:r>
            <w:r w:rsidR="005768E5">
              <w:rPr>
                <w:rFonts w:ascii="Times New Roman" w:hAnsi="Times New Roman"/>
                <w:sz w:val="28"/>
                <w:szCs w:val="28"/>
              </w:rPr>
              <w:t>6</w:t>
            </w:r>
            <w:r w:rsidR="006505F1">
              <w:rPr>
                <w:rFonts w:ascii="Times New Roman" w:hAnsi="Times New Roman"/>
                <w:sz w:val="28"/>
                <w:szCs w:val="28"/>
              </w:rPr>
              <w:t>3</w:t>
            </w:r>
            <w:r w:rsidR="00A462B0" w:rsidRPr="00D76970">
              <w:rPr>
                <w:rFonts w:ascii="Times New Roman" w:hAnsi="Times New Roman"/>
                <w:sz w:val="28"/>
                <w:szCs w:val="28"/>
              </w:rPr>
              <w:t>-</w:t>
            </w:r>
            <w:r w:rsidRPr="00D76970">
              <w:rPr>
                <w:rFonts w:ascii="Times New Roman" w:hAnsi="Times New Roman"/>
                <w:sz w:val="28"/>
                <w:szCs w:val="28"/>
              </w:rPr>
              <w:t>1</w:t>
            </w:r>
            <w:r w:rsidR="005768E5">
              <w:rPr>
                <w:rFonts w:ascii="Times New Roman" w:hAnsi="Times New Roman"/>
                <w:sz w:val="28"/>
                <w:szCs w:val="28"/>
              </w:rPr>
              <w:t>6</w:t>
            </w:r>
            <w:r w:rsidR="006505F1">
              <w:rPr>
                <w:rFonts w:ascii="Times New Roman" w:hAnsi="Times New Roman"/>
                <w:sz w:val="28"/>
                <w:szCs w:val="28"/>
              </w:rPr>
              <w:t>4</w:t>
            </w:r>
          </w:p>
        </w:tc>
      </w:tr>
      <w:tr w:rsidR="00366217" w:rsidRPr="00D76970" w:rsidTr="00680431">
        <w:trPr>
          <w:trHeight w:val="579"/>
        </w:trPr>
        <w:tc>
          <w:tcPr>
            <w:tcW w:w="1417" w:type="dxa"/>
            <w:shd w:val="clear" w:color="auto" w:fill="auto"/>
          </w:tcPr>
          <w:p w:rsidR="00366217" w:rsidRPr="00D76970" w:rsidRDefault="00366217" w:rsidP="00006DD8">
            <w:pPr>
              <w:spacing w:after="0" w:line="240" w:lineRule="auto"/>
              <w:rPr>
                <w:rFonts w:ascii="Times New Roman" w:hAnsi="Times New Roman"/>
                <w:sz w:val="28"/>
                <w:szCs w:val="28"/>
              </w:rPr>
            </w:pPr>
          </w:p>
        </w:tc>
        <w:tc>
          <w:tcPr>
            <w:tcW w:w="7773" w:type="dxa"/>
            <w:shd w:val="clear" w:color="auto" w:fill="auto"/>
          </w:tcPr>
          <w:p w:rsidR="00366217" w:rsidRPr="006505F1" w:rsidRDefault="00366217" w:rsidP="00366217">
            <w:pPr>
              <w:spacing w:after="0" w:line="240" w:lineRule="auto"/>
              <w:jc w:val="both"/>
              <w:rPr>
                <w:rFonts w:ascii="Times New Roman" w:hAnsi="Times New Roman"/>
                <w:bCs/>
                <w:sz w:val="28"/>
                <w:szCs w:val="28"/>
              </w:rPr>
            </w:pPr>
            <w:r w:rsidRPr="006505F1">
              <w:rPr>
                <w:rFonts w:ascii="Times New Roman" w:hAnsi="Times New Roman"/>
                <w:bCs/>
                <w:sz w:val="28"/>
                <w:szCs w:val="28"/>
              </w:rPr>
              <w:t xml:space="preserve">Приложение № 1 к отчету главы администрации района за 2015 год «Информация о привлеченных средствах из федерального бюджета и бюджета автономного округа (межбюджетные трансферты) за </w:t>
            </w:r>
            <w:r w:rsidR="00787E77" w:rsidRPr="006505F1">
              <w:rPr>
                <w:rFonts w:ascii="Times New Roman" w:hAnsi="Times New Roman"/>
                <w:bCs/>
                <w:sz w:val="28"/>
                <w:szCs w:val="28"/>
              </w:rPr>
              <w:t xml:space="preserve">2014 - </w:t>
            </w:r>
            <w:r w:rsidRPr="006505F1">
              <w:rPr>
                <w:rFonts w:ascii="Times New Roman" w:hAnsi="Times New Roman"/>
                <w:bCs/>
                <w:sz w:val="28"/>
                <w:szCs w:val="28"/>
              </w:rPr>
              <w:t>2015 г</w:t>
            </w:r>
            <w:r w:rsidR="00787E77" w:rsidRPr="006505F1">
              <w:rPr>
                <w:rFonts w:ascii="Times New Roman" w:hAnsi="Times New Roman"/>
                <w:bCs/>
                <w:sz w:val="28"/>
                <w:szCs w:val="28"/>
              </w:rPr>
              <w:t>г.</w:t>
            </w:r>
            <w:r w:rsidRPr="006505F1">
              <w:rPr>
                <w:rFonts w:ascii="Times New Roman" w:hAnsi="Times New Roman"/>
                <w:bCs/>
                <w:sz w:val="28"/>
                <w:szCs w:val="28"/>
              </w:rPr>
              <w:t>»</w:t>
            </w:r>
            <w:r w:rsidR="002A23B1" w:rsidRPr="006505F1">
              <w:rPr>
                <w:rFonts w:ascii="Times New Roman" w:hAnsi="Times New Roman"/>
                <w:bCs/>
                <w:sz w:val="28"/>
                <w:szCs w:val="28"/>
              </w:rPr>
              <w:t xml:space="preserve"> …………………………………</w:t>
            </w:r>
          </w:p>
          <w:p w:rsidR="00366217" w:rsidRPr="006505F1" w:rsidRDefault="00366217" w:rsidP="007615C9">
            <w:pPr>
              <w:tabs>
                <w:tab w:val="left" w:pos="1134"/>
              </w:tabs>
              <w:spacing w:after="0" w:line="240" w:lineRule="auto"/>
              <w:jc w:val="both"/>
              <w:rPr>
                <w:rFonts w:ascii="Times New Roman" w:hAnsi="Times New Roman"/>
                <w:sz w:val="28"/>
                <w:szCs w:val="28"/>
              </w:rPr>
            </w:pPr>
          </w:p>
        </w:tc>
        <w:tc>
          <w:tcPr>
            <w:tcW w:w="1158" w:type="dxa"/>
            <w:shd w:val="clear" w:color="auto" w:fill="auto"/>
          </w:tcPr>
          <w:p w:rsidR="00366217" w:rsidRDefault="00366217" w:rsidP="006F11E9">
            <w:pPr>
              <w:spacing w:after="0" w:line="240" w:lineRule="auto"/>
              <w:ind w:firstLine="709"/>
              <w:rPr>
                <w:rFonts w:ascii="Times New Roman" w:hAnsi="Times New Roman"/>
                <w:sz w:val="28"/>
                <w:szCs w:val="28"/>
              </w:rPr>
            </w:pPr>
          </w:p>
          <w:p w:rsidR="006505F1" w:rsidRDefault="006505F1" w:rsidP="006F11E9">
            <w:pPr>
              <w:spacing w:after="0" w:line="240" w:lineRule="auto"/>
              <w:ind w:firstLine="709"/>
              <w:rPr>
                <w:rFonts w:ascii="Times New Roman" w:hAnsi="Times New Roman"/>
                <w:sz w:val="28"/>
                <w:szCs w:val="28"/>
              </w:rPr>
            </w:pPr>
          </w:p>
          <w:p w:rsidR="006505F1" w:rsidRDefault="006505F1" w:rsidP="006F11E9">
            <w:pPr>
              <w:spacing w:after="0" w:line="240" w:lineRule="auto"/>
              <w:ind w:firstLine="709"/>
              <w:rPr>
                <w:rFonts w:ascii="Times New Roman" w:hAnsi="Times New Roman"/>
                <w:sz w:val="28"/>
                <w:szCs w:val="28"/>
              </w:rPr>
            </w:pPr>
          </w:p>
          <w:p w:rsidR="006505F1" w:rsidRPr="00D76970" w:rsidRDefault="006505F1" w:rsidP="006505F1">
            <w:pPr>
              <w:spacing w:after="0" w:line="240" w:lineRule="auto"/>
              <w:rPr>
                <w:rFonts w:ascii="Times New Roman" w:hAnsi="Times New Roman"/>
                <w:sz w:val="28"/>
                <w:szCs w:val="28"/>
              </w:rPr>
            </w:pPr>
            <w:r>
              <w:rPr>
                <w:rFonts w:ascii="Times New Roman" w:hAnsi="Times New Roman"/>
                <w:sz w:val="28"/>
                <w:szCs w:val="28"/>
              </w:rPr>
              <w:t>165-166</w:t>
            </w:r>
          </w:p>
        </w:tc>
      </w:tr>
      <w:tr w:rsidR="00366217" w:rsidRPr="00D76970" w:rsidTr="00680431">
        <w:trPr>
          <w:trHeight w:val="579"/>
        </w:trPr>
        <w:tc>
          <w:tcPr>
            <w:tcW w:w="1417" w:type="dxa"/>
            <w:shd w:val="clear" w:color="auto" w:fill="auto"/>
          </w:tcPr>
          <w:p w:rsidR="00366217" w:rsidRPr="00D76970" w:rsidRDefault="00366217" w:rsidP="00006DD8">
            <w:pPr>
              <w:spacing w:after="0" w:line="240" w:lineRule="auto"/>
              <w:rPr>
                <w:rFonts w:ascii="Times New Roman" w:hAnsi="Times New Roman"/>
                <w:sz w:val="28"/>
                <w:szCs w:val="28"/>
              </w:rPr>
            </w:pPr>
          </w:p>
        </w:tc>
        <w:tc>
          <w:tcPr>
            <w:tcW w:w="7773" w:type="dxa"/>
            <w:shd w:val="clear" w:color="auto" w:fill="auto"/>
          </w:tcPr>
          <w:p w:rsidR="00366217" w:rsidRPr="006505F1" w:rsidRDefault="00366217" w:rsidP="00366217">
            <w:pPr>
              <w:spacing w:after="0" w:line="240" w:lineRule="auto"/>
              <w:jc w:val="both"/>
              <w:rPr>
                <w:rFonts w:ascii="Times New Roman" w:hAnsi="Times New Roman"/>
                <w:bCs/>
                <w:sz w:val="28"/>
                <w:szCs w:val="28"/>
              </w:rPr>
            </w:pPr>
            <w:r w:rsidRPr="006505F1">
              <w:rPr>
                <w:rFonts w:ascii="Times New Roman" w:hAnsi="Times New Roman"/>
                <w:bCs/>
                <w:sz w:val="28"/>
                <w:szCs w:val="28"/>
              </w:rPr>
              <w:t>Приложение № 2 к отчету главы администрации района за 2015 год  «Отчет о ходе реализации программ Ханты-Мансийского района на 01 января 2016 года»</w:t>
            </w:r>
            <w:r w:rsidR="002A23B1" w:rsidRPr="006505F1">
              <w:rPr>
                <w:rFonts w:ascii="Times New Roman" w:hAnsi="Times New Roman"/>
                <w:bCs/>
                <w:sz w:val="28"/>
                <w:szCs w:val="28"/>
              </w:rPr>
              <w:t>………………………………….</w:t>
            </w:r>
          </w:p>
          <w:p w:rsidR="00366217" w:rsidRPr="006505F1" w:rsidRDefault="00366217" w:rsidP="00366217">
            <w:pPr>
              <w:spacing w:after="0" w:line="240" w:lineRule="auto"/>
              <w:jc w:val="both"/>
              <w:rPr>
                <w:rFonts w:ascii="Times New Roman" w:hAnsi="Times New Roman"/>
                <w:bCs/>
                <w:sz w:val="28"/>
                <w:szCs w:val="28"/>
              </w:rPr>
            </w:pPr>
          </w:p>
        </w:tc>
        <w:tc>
          <w:tcPr>
            <w:tcW w:w="1158" w:type="dxa"/>
            <w:shd w:val="clear" w:color="auto" w:fill="auto"/>
          </w:tcPr>
          <w:p w:rsidR="00366217" w:rsidRDefault="00366217" w:rsidP="006F11E9">
            <w:pPr>
              <w:spacing w:after="0" w:line="240" w:lineRule="auto"/>
              <w:ind w:firstLine="709"/>
              <w:rPr>
                <w:rFonts w:ascii="Times New Roman" w:hAnsi="Times New Roman"/>
                <w:sz w:val="28"/>
                <w:szCs w:val="28"/>
              </w:rPr>
            </w:pPr>
          </w:p>
          <w:p w:rsidR="006505F1" w:rsidRDefault="006505F1" w:rsidP="006F11E9">
            <w:pPr>
              <w:spacing w:after="0" w:line="240" w:lineRule="auto"/>
              <w:ind w:firstLine="709"/>
              <w:rPr>
                <w:rFonts w:ascii="Times New Roman" w:hAnsi="Times New Roman"/>
                <w:sz w:val="28"/>
                <w:szCs w:val="28"/>
              </w:rPr>
            </w:pPr>
          </w:p>
          <w:p w:rsidR="006505F1" w:rsidRPr="00D76970" w:rsidRDefault="006505F1" w:rsidP="006505F1">
            <w:pPr>
              <w:spacing w:after="0" w:line="240" w:lineRule="auto"/>
              <w:rPr>
                <w:rFonts w:ascii="Times New Roman" w:hAnsi="Times New Roman"/>
                <w:sz w:val="28"/>
                <w:szCs w:val="28"/>
              </w:rPr>
            </w:pPr>
            <w:r>
              <w:rPr>
                <w:rFonts w:ascii="Times New Roman" w:hAnsi="Times New Roman"/>
                <w:sz w:val="28"/>
                <w:szCs w:val="28"/>
              </w:rPr>
              <w:t>167-172</w:t>
            </w:r>
          </w:p>
        </w:tc>
      </w:tr>
      <w:tr w:rsidR="00366217" w:rsidRPr="00D76970" w:rsidTr="00680431">
        <w:trPr>
          <w:trHeight w:val="579"/>
        </w:trPr>
        <w:tc>
          <w:tcPr>
            <w:tcW w:w="1417" w:type="dxa"/>
            <w:shd w:val="clear" w:color="auto" w:fill="auto"/>
          </w:tcPr>
          <w:p w:rsidR="00366217" w:rsidRPr="00D76970" w:rsidRDefault="00366217" w:rsidP="00006DD8">
            <w:pPr>
              <w:spacing w:after="0" w:line="240" w:lineRule="auto"/>
              <w:rPr>
                <w:rFonts w:ascii="Times New Roman" w:hAnsi="Times New Roman"/>
                <w:sz w:val="28"/>
                <w:szCs w:val="28"/>
              </w:rPr>
            </w:pPr>
          </w:p>
        </w:tc>
        <w:tc>
          <w:tcPr>
            <w:tcW w:w="7773" w:type="dxa"/>
            <w:shd w:val="clear" w:color="auto" w:fill="auto"/>
          </w:tcPr>
          <w:p w:rsidR="00366217" w:rsidRPr="006505F1" w:rsidRDefault="00366217" w:rsidP="00366217">
            <w:pPr>
              <w:spacing w:after="0" w:line="240" w:lineRule="auto"/>
              <w:jc w:val="both"/>
              <w:rPr>
                <w:rFonts w:ascii="Times New Roman" w:hAnsi="Times New Roman"/>
              </w:rPr>
            </w:pPr>
            <w:r w:rsidRPr="006505F1">
              <w:rPr>
                <w:rFonts w:ascii="Times New Roman" w:hAnsi="Times New Roman"/>
                <w:bCs/>
                <w:sz w:val="28"/>
                <w:szCs w:val="28"/>
              </w:rPr>
              <w:t xml:space="preserve">Приложение №3 к отчету главы администрации района за 2015 год </w:t>
            </w:r>
            <w:r w:rsidRPr="006505F1">
              <w:rPr>
                <w:rFonts w:ascii="Times New Roman" w:hAnsi="Times New Roman"/>
                <w:snapToGrid w:val="0"/>
                <w:sz w:val="28"/>
                <w:szCs w:val="28"/>
              </w:rPr>
              <w:t>«Динамика основных показателей социально-экономического развития МО Ханты-Мансийский район за 2015 год».</w:t>
            </w:r>
            <w:r w:rsidR="002A23B1" w:rsidRPr="006505F1">
              <w:rPr>
                <w:rFonts w:ascii="Times New Roman" w:hAnsi="Times New Roman"/>
                <w:snapToGrid w:val="0"/>
                <w:sz w:val="28"/>
                <w:szCs w:val="28"/>
              </w:rPr>
              <w:t xml:space="preserve"> ………………………………………………………….</w:t>
            </w:r>
          </w:p>
          <w:p w:rsidR="00366217" w:rsidRPr="006505F1" w:rsidRDefault="00366217" w:rsidP="00366217">
            <w:pPr>
              <w:spacing w:after="0" w:line="240" w:lineRule="auto"/>
              <w:jc w:val="both"/>
              <w:rPr>
                <w:rFonts w:ascii="Times New Roman" w:hAnsi="Times New Roman"/>
                <w:bCs/>
                <w:sz w:val="28"/>
                <w:szCs w:val="28"/>
              </w:rPr>
            </w:pPr>
          </w:p>
        </w:tc>
        <w:tc>
          <w:tcPr>
            <w:tcW w:w="1158" w:type="dxa"/>
            <w:shd w:val="clear" w:color="auto" w:fill="auto"/>
          </w:tcPr>
          <w:p w:rsidR="00366217" w:rsidRDefault="00366217" w:rsidP="006F11E9">
            <w:pPr>
              <w:spacing w:after="0" w:line="240" w:lineRule="auto"/>
              <w:ind w:firstLine="709"/>
              <w:rPr>
                <w:rFonts w:ascii="Times New Roman" w:hAnsi="Times New Roman"/>
                <w:sz w:val="28"/>
                <w:szCs w:val="28"/>
              </w:rPr>
            </w:pPr>
          </w:p>
          <w:p w:rsidR="006505F1" w:rsidRDefault="006505F1" w:rsidP="006F11E9">
            <w:pPr>
              <w:spacing w:after="0" w:line="240" w:lineRule="auto"/>
              <w:ind w:firstLine="709"/>
              <w:rPr>
                <w:rFonts w:ascii="Times New Roman" w:hAnsi="Times New Roman"/>
                <w:sz w:val="28"/>
                <w:szCs w:val="28"/>
              </w:rPr>
            </w:pPr>
          </w:p>
          <w:p w:rsidR="006505F1" w:rsidRDefault="006505F1" w:rsidP="006F11E9">
            <w:pPr>
              <w:spacing w:after="0" w:line="240" w:lineRule="auto"/>
              <w:ind w:firstLine="709"/>
              <w:rPr>
                <w:rFonts w:ascii="Times New Roman" w:hAnsi="Times New Roman"/>
                <w:sz w:val="28"/>
                <w:szCs w:val="28"/>
              </w:rPr>
            </w:pPr>
          </w:p>
          <w:p w:rsidR="006505F1" w:rsidRPr="00D76970" w:rsidRDefault="006505F1" w:rsidP="006505F1">
            <w:pPr>
              <w:spacing w:after="0" w:line="240" w:lineRule="auto"/>
              <w:rPr>
                <w:rFonts w:ascii="Times New Roman" w:hAnsi="Times New Roman"/>
                <w:sz w:val="28"/>
                <w:szCs w:val="28"/>
              </w:rPr>
            </w:pPr>
            <w:r>
              <w:rPr>
                <w:rFonts w:ascii="Times New Roman" w:hAnsi="Times New Roman"/>
                <w:sz w:val="28"/>
                <w:szCs w:val="28"/>
              </w:rPr>
              <w:t>173-180</w:t>
            </w:r>
          </w:p>
        </w:tc>
      </w:tr>
    </w:tbl>
    <w:p w:rsidR="00E70664" w:rsidRPr="00D76970" w:rsidRDefault="00E70664" w:rsidP="006F11E9">
      <w:pPr>
        <w:spacing w:after="0" w:line="240" w:lineRule="auto"/>
        <w:ind w:firstLine="709"/>
      </w:pPr>
    </w:p>
    <w:p w:rsidR="00CC2CEA" w:rsidRPr="00D76970" w:rsidRDefault="00CC2CEA" w:rsidP="006F11E9">
      <w:pPr>
        <w:spacing w:after="0" w:line="240" w:lineRule="auto"/>
        <w:ind w:firstLine="709"/>
        <w:jc w:val="both"/>
        <w:rPr>
          <w:rFonts w:ascii="Times New Roman" w:hAnsi="Times New Roman"/>
          <w:bCs/>
          <w:sz w:val="28"/>
          <w:szCs w:val="28"/>
        </w:rPr>
      </w:pPr>
    </w:p>
    <w:p w:rsidR="00436EDB" w:rsidRDefault="00436EDB" w:rsidP="006F11E9">
      <w:pPr>
        <w:spacing w:after="0" w:line="240" w:lineRule="auto"/>
        <w:ind w:firstLine="709"/>
        <w:rPr>
          <w:rFonts w:ascii="Times New Roman" w:hAnsi="Times New Roman"/>
          <w:bCs/>
          <w:sz w:val="28"/>
          <w:szCs w:val="28"/>
        </w:rPr>
      </w:pPr>
    </w:p>
    <w:p w:rsidR="00A0388F" w:rsidRPr="00672011" w:rsidRDefault="00A0388F" w:rsidP="00672011">
      <w:pPr>
        <w:tabs>
          <w:tab w:val="left" w:pos="4320"/>
        </w:tabs>
        <w:spacing w:after="0" w:line="240" w:lineRule="auto"/>
        <w:ind w:firstLine="709"/>
        <w:jc w:val="both"/>
        <w:rPr>
          <w:rFonts w:ascii="Times New Roman" w:hAnsi="Times New Roman"/>
          <w:bCs/>
          <w:sz w:val="28"/>
          <w:szCs w:val="28"/>
        </w:rPr>
      </w:pPr>
    </w:p>
    <w:p w:rsidR="00A0388F" w:rsidRDefault="00A0388F" w:rsidP="00633E96">
      <w:pPr>
        <w:tabs>
          <w:tab w:val="left" w:pos="4320"/>
        </w:tabs>
        <w:spacing w:after="0" w:line="240" w:lineRule="auto"/>
        <w:ind w:firstLine="709"/>
        <w:jc w:val="center"/>
        <w:rPr>
          <w:rFonts w:ascii="Times New Roman" w:hAnsi="Times New Roman"/>
          <w:bCs/>
          <w:sz w:val="28"/>
          <w:szCs w:val="28"/>
        </w:rPr>
      </w:pPr>
      <w:r>
        <w:rPr>
          <w:rFonts w:ascii="Times New Roman" w:hAnsi="Times New Roman"/>
          <w:bCs/>
          <w:sz w:val="28"/>
          <w:szCs w:val="28"/>
        </w:rPr>
        <w:br w:type="page"/>
      </w:r>
    </w:p>
    <w:p w:rsidR="00F04B92" w:rsidRPr="00D76970" w:rsidRDefault="00F04B92" w:rsidP="00633E96">
      <w:pPr>
        <w:tabs>
          <w:tab w:val="left" w:pos="4320"/>
        </w:tabs>
        <w:spacing w:after="0" w:line="240" w:lineRule="auto"/>
        <w:ind w:firstLine="709"/>
        <w:jc w:val="center"/>
        <w:rPr>
          <w:rFonts w:ascii="Times New Roman" w:hAnsi="Times New Roman"/>
          <w:bCs/>
          <w:sz w:val="28"/>
          <w:szCs w:val="28"/>
        </w:rPr>
      </w:pPr>
      <w:r w:rsidRPr="00D76970">
        <w:rPr>
          <w:rFonts w:ascii="Times New Roman" w:hAnsi="Times New Roman"/>
          <w:bCs/>
          <w:sz w:val="28"/>
          <w:szCs w:val="28"/>
        </w:rPr>
        <w:lastRenderedPageBreak/>
        <w:t xml:space="preserve">РАЗДЕЛ </w:t>
      </w:r>
      <w:r w:rsidRPr="00D76970">
        <w:rPr>
          <w:rFonts w:ascii="Times New Roman" w:hAnsi="Times New Roman"/>
          <w:bCs/>
          <w:sz w:val="28"/>
          <w:szCs w:val="28"/>
          <w:lang w:val="en-US"/>
        </w:rPr>
        <w:t>I</w:t>
      </w:r>
      <w:r w:rsidRPr="00D76970">
        <w:rPr>
          <w:rFonts w:ascii="Times New Roman" w:hAnsi="Times New Roman"/>
          <w:bCs/>
          <w:sz w:val="28"/>
          <w:szCs w:val="28"/>
        </w:rPr>
        <w:t>. В</w:t>
      </w:r>
      <w:r w:rsidR="00506D83" w:rsidRPr="00D76970">
        <w:rPr>
          <w:rFonts w:ascii="Times New Roman" w:hAnsi="Times New Roman"/>
          <w:bCs/>
          <w:sz w:val="28"/>
          <w:szCs w:val="28"/>
        </w:rPr>
        <w:t>ведение</w:t>
      </w:r>
    </w:p>
    <w:p w:rsidR="006F11E9" w:rsidRPr="00D76970" w:rsidRDefault="006F11E9" w:rsidP="006F11E9">
      <w:pPr>
        <w:spacing w:after="0" w:line="240" w:lineRule="auto"/>
        <w:ind w:firstLine="709"/>
        <w:jc w:val="center"/>
        <w:rPr>
          <w:rFonts w:ascii="Times New Roman" w:hAnsi="Times New Roman"/>
          <w:b/>
          <w:bCs/>
          <w:sz w:val="28"/>
          <w:szCs w:val="28"/>
        </w:rPr>
      </w:pPr>
    </w:p>
    <w:p w:rsidR="00F04B92" w:rsidRPr="00D76970" w:rsidRDefault="00F04B92" w:rsidP="006F11E9">
      <w:pPr>
        <w:spacing w:after="0" w:line="240" w:lineRule="auto"/>
        <w:ind w:firstLine="709"/>
        <w:jc w:val="both"/>
        <w:rPr>
          <w:rFonts w:ascii="Times New Roman" w:eastAsia="SimSun" w:hAnsi="Times New Roman"/>
          <w:b/>
          <w:bCs/>
          <w:sz w:val="28"/>
          <w:szCs w:val="28"/>
          <w:lang w:eastAsia="zh-CN"/>
        </w:rPr>
      </w:pPr>
      <w:r w:rsidRPr="00D76970">
        <w:rPr>
          <w:rFonts w:ascii="Times New Roman" w:eastAsia="SimSun" w:hAnsi="Times New Roman"/>
          <w:bCs/>
          <w:sz w:val="28"/>
          <w:szCs w:val="28"/>
          <w:lang w:eastAsia="zh-CN"/>
        </w:rPr>
        <w:t xml:space="preserve">Отчет </w:t>
      </w:r>
      <w:r w:rsidRPr="00D76970">
        <w:rPr>
          <w:rFonts w:ascii="Times New Roman" w:hAnsi="Times New Roman"/>
          <w:sz w:val="28"/>
          <w:szCs w:val="28"/>
        </w:rPr>
        <w:t>главы администрации Ханты-Мансийского района о результатах деятельности администрации Ханты-Мансийского района за 201</w:t>
      </w:r>
      <w:r w:rsidR="007615C9" w:rsidRPr="00D76970">
        <w:rPr>
          <w:rFonts w:ascii="Times New Roman" w:hAnsi="Times New Roman"/>
          <w:sz w:val="28"/>
          <w:szCs w:val="28"/>
        </w:rPr>
        <w:t>5</w:t>
      </w:r>
      <w:r w:rsidRPr="00D76970">
        <w:rPr>
          <w:rFonts w:ascii="Times New Roman" w:hAnsi="Times New Roman"/>
          <w:sz w:val="28"/>
          <w:szCs w:val="28"/>
        </w:rPr>
        <w:t xml:space="preserve"> год </w:t>
      </w:r>
      <w:r w:rsidRPr="00D76970">
        <w:rPr>
          <w:rFonts w:ascii="Times New Roman" w:eastAsia="SimSun" w:hAnsi="Times New Roman"/>
          <w:bCs/>
          <w:sz w:val="28"/>
          <w:szCs w:val="28"/>
          <w:lang w:eastAsia="zh-CN"/>
        </w:rPr>
        <w:t>(далее – Отчет) подготовлен в соответствии с решением Думы Ханты - 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p>
    <w:p w:rsidR="00F04B92" w:rsidRPr="00D76970" w:rsidRDefault="00F04B92" w:rsidP="006F11E9">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D76970">
        <w:rPr>
          <w:rFonts w:ascii="Times New Roman" w:eastAsia="Times New Roman" w:hAnsi="Times New Roman"/>
          <w:bCs/>
          <w:sz w:val="28"/>
          <w:szCs w:val="28"/>
          <w:lang w:eastAsia="ru-RU"/>
        </w:rPr>
        <w:t xml:space="preserve">Отчет подготовлен </w:t>
      </w:r>
      <w:r w:rsidRPr="00D76970">
        <w:rPr>
          <w:rFonts w:ascii="Times New Roman" w:eastAsia="SimSun" w:hAnsi="Times New Roman"/>
          <w:bCs/>
          <w:sz w:val="28"/>
          <w:szCs w:val="28"/>
          <w:lang w:eastAsia="ru-RU"/>
        </w:rPr>
        <w:t>с учетом положений Федерального закона от 06.10.2003 № 131-ФЗ «Об общих принципах организации местного самоуправления в Российской Федерации».</w:t>
      </w:r>
    </w:p>
    <w:p w:rsidR="00F04B92" w:rsidRPr="00D76970" w:rsidRDefault="00F04B92" w:rsidP="006F11E9">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D76970">
        <w:rPr>
          <w:rFonts w:ascii="Times New Roman" w:eastAsia="SimSun" w:hAnsi="Times New Roman"/>
          <w:bCs/>
          <w:sz w:val="28"/>
          <w:szCs w:val="28"/>
          <w:lang w:eastAsia="ru-RU"/>
        </w:rPr>
        <w:t xml:space="preserve">Администрация Ханты-Мансийского района является исполнительно-распорядительным органом муниципального образования. Полномочия администрации по решению вопросов местного значения определены Уставом Ханты-Мансийского района, утвержденным решением Думы района от 25.05.2005 № 372, федеральными и окружными законами в части реализации отдельных государственных полномочий, соглашениями с сельскими поселениями района.   </w:t>
      </w:r>
    </w:p>
    <w:p w:rsidR="00492BF4" w:rsidRPr="00D76970" w:rsidRDefault="00492BF4" w:rsidP="00492BF4">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Общая штатная численность администрации района в 2015 году составила 228 единиц. </w:t>
      </w:r>
    </w:p>
    <w:p w:rsidR="00824EBC" w:rsidRPr="00D76970" w:rsidRDefault="00492BF4"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Администрация в 2015 году осуществляла координацию и контроль за деятельностью 1 муниципального предприятия </w:t>
      </w:r>
      <w:r w:rsidR="00824EBC" w:rsidRPr="00D76970">
        <w:rPr>
          <w:rFonts w:ascii="Times New Roman" w:hAnsi="Times New Roman"/>
          <w:sz w:val="28"/>
          <w:szCs w:val="28"/>
        </w:rPr>
        <w:t xml:space="preserve">и </w:t>
      </w:r>
      <w:r w:rsidR="00CD0127" w:rsidRPr="00D76970">
        <w:rPr>
          <w:rFonts w:ascii="Times New Roman" w:hAnsi="Times New Roman"/>
          <w:sz w:val="28"/>
          <w:szCs w:val="28"/>
        </w:rPr>
        <w:t>56</w:t>
      </w:r>
      <w:r w:rsidR="00824EBC" w:rsidRPr="00D76970">
        <w:rPr>
          <w:rFonts w:ascii="Times New Roman" w:hAnsi="Times New Roman"/>
          <w:sz w:val="28"/>
          <w:szCs w:val="28"/>
        </w:rPr>
        <w:t xml:space="preserve"> муниципальн</w:t>
      </w:r>
      <w:r w:rsidR="00CD0127" w:rsidRPr="00D76970">
        <w:rPr>
          <w:rFonts w:ascii="Times New Roman" w:hAnsi="Times New Roman"/>
          <w:sz w:val="28"/>
          <w:szCs w:val="28"/>
        </w:rPr>
        <w:t>ых</w:t>
      </w:r>
      <w:r w:rsidR="00824EBC" w:rsidRPr="00D76970">
        <w:rPr>
          <w:rFonts w:ascii="Times New Roman" w:hAnsi="Times New Roman"/>
          <w:sz w:val="28"/>
          <w:szCs w:val="28"/>
        </w:rPr>
        <w:t xml:space="preserve"> учреждени</w:t>
      </w:r>
      <w:r w:rsidR="00CD0127" w:rsidRPr="00D76970">
        <w:rPr>
          <w:rFonts w:ascii="Times New Roman" w:hAnsi="Times New Roman"/>
          <w:sz w:val="28"/>
          <w:szCs w:val="28"/>
        </w:rPr>
        <w:t>й</w:t>
      </w:r>
      <w:r w:rsidR="00824EBC" w:rsidRPr="00D76970">
        <w:rPr>
          <w:rFonts w:ascii="Times New Roman" w:hAnsi="Times New Roman"/>
          <w:sz w:val="28"/>
          <w:szCs w:val="28"/>
        </w:rPr>
        <w:t xml:space="preserve">, из которых </w:t>
      </w:r>
      <w:r w:rsidR="00CD0127" w:rsidRPr="00D76970">
        <w:rPr>
          <w:rFonts w:ascii="Times New Roman" w:hAnsi="Times New Roman"/>
          <w:sz w:val="28"/>
          <w:szCs w:val="28"/>
        </w:rPr>
        <w:t>40</w:t>
      </w:r>
      <w:r w:rsidR="00824EBC" w:rsidRPr="00D76970">
        <w:rPr>
          <w:rFonts w:ascii="Times New Roman" w:hAnsi="Times New Roman"/>
          <w:sz w:val="28"/>
          <w:szCs w:val="28"/>
        </w:rPr>
        <w:t xml:space="preserve"> - казенных учреждений, </w:t>
      </w:r>
      <w:r w:rsidR="00CD0127" w:rsidRPr="00D76970">
        <w:rPr>
          <w:rFonts w:ascii="Times New Roman" w:hAnsi="Times New Roman"/>
          <w:sz w:val="28"/>
          <w:szCs w:val="28"/>
        </w:rPr>
        <w:t>7</w:t>
      </w:r>
      <w:r w:rsidR="00824EBC" w:rsidRPr="00D76970">
        <w:rPr>
          <w:rFonts w:ascii="Times New Roman" w:hAnsi="Times New Roman"/>
          <w:sz w:val="28"/>
          <w:szCs w:val="28"/>
        </w:rPr>
        <w:t xml:space="preserve"> </w:t>
      </w:r>
      <w:r w:rsidR="004B760C">
        <w:rPr>
          <w:rFonts w:ascii="Times New Roman" w:hAnsi="Times New Roman"/>
          <w:sz w:val="28"/>
          <w:szCs w:val="28"/>
        </w:rPr>
        <w:t>–</w:t>
      </w:r>
      <w:r w:rsidR="00824EBC" w:rsidRPr="00D76970">
        <w:rPr>
          <w:rFonts w:ascii="Times New Roman" w:hAnsi="Times New Roman"/>
          <w:sz w:val="28"/>
          <w:szCs w:val="28"/>
        </w:rPr>
        <w:t xml:space="preserve"> бюджетных учреждений, 2 </w:t>
      </w:r>
      <w:r w:rsidR="004B760C">
        <w:rPr>
          <w:rFonts w:ascii="Times New Roman" w:hAnsi="Times New Roman"/>
          <w:sz w:val="28"/>
          <w:szCs w:val="28"/>
        </w:rPr>
        <w:t>–</w:t>
      </w:r>
      <w:r w:rsidR="00824EBC" w:rsidRPr="00D76970">
        <w:rPr>
          <w:rFonts w:ascii="Times New Roman" w:hAnsi="Times New Roman"/>
          <w:sz w:val="28"/>
          <w:szCs w:val="28"/>
        </w:rPr>
        <w:t xml:space="preserve"> автономных учреждения, 7 - органы власти.</w:t>
      </w:r>
    </w:p>
    <w:p w:rsidR="00F04B92" w:rsidRPr="00D76970" w:rsidRDefault="00F04B92" w:rsidP="006F11E9">
      <w:pPr>
        <w:spacing w:after="0" w:line="240" w:lineRule="auto"/>
        <w:ind w:firstLine="709"/>
        <w:rPr>
          <w:rFonts w:ascii="Times New Roman" w:hAnsi="Times New Roman"/>
          <w:b/>
          <w:sz w:val="28"/>
          <w:szCs w:val="28"/>
        </w:rPr>
      </w:pPr>
    </w:p>
    <w:p w:rsidR="00250C34" w:rsidRDefault="00250C34" w:rsidP="006F11E9">
      <w:pPr>
        <w:spacing w:after="0" w:line="240" w:lineRule="auto"/>
        <w:ind w:firstLine="709"/>
        <w:jc w:val="center"/>
        <w:rPr>
          <w:rFonts w:ascii="Times New Roman" w:hAnsi="Times New Roman"/>
          <w:sz w:val="28"/>
          <w:szCs w:val="28"/>
        </w:rPr>
      </w:pPr>
      <w:r w:rsidRPr="00D76970">
        <w:rPr>
          <w:rFonts w:ascii="Times New Roman" w:hAnsi="Times New Roman"/>
          <w:sz w:val="28"/>
          <w:szCs w:val="28"/>
        </w:rPr>
        <w:t xml:space="preserve">РАЗДЕЛ </w:t>
      </w:r>
      <w:r w:rsidR="00633E96" w:rsidRPr="00D76970">
        <w:rPr>
          <w:rFonts w:ascii="Times New Roman" w:hAnsi="Times New Roman"/>
          <w:sz w:val="28"/>
          <w:szCs w:val="28"/>
          <w:lang w:val="en-US"/>
        </w:rPr>
        <w:t>II</w:t>
      </w:r>
      <w:r w:rsidRPr="00D76970">
        <w:rPr>
          <w:rFonts w:ascii="Times New Roman" w:hAnsi="Times New Roman"/>
          <w:sz w:val="28"/>
          <w:szCs w:val="28"/>
        </w:rPr>
        <w:t>. Ц</w:t>
      </w:r>
      <w:r w:rsidR="00506D83" w:rsidRPr="00D76970">
        <w:rPr>
          <w:rFonts w:ascii="Times New Roman" w:hAnsi="Times New Roman"/>
          <w:sz w:val="28"/>
          <w:szCs w:val="28"/>
        </w:rPr>
        <w:t>ели, задачи и результаты деятельности.</w:t>
      </w:r>
    </w:p>
    <w:p w:rsidR="005768E5" w:rsidRPr="00D76970" w:rsidRDefault="005768E5" w:rsidP="006F11E9">
      <w:pPr>
        <w:spacing w:after="0" w:line="240" w:lineRule="auto"/>
        <w:ind w:firstLine="709"/>
        <w:jc w:val="center"/>
        <w:rPr>
          <w:rFonts w:ascii="Times New Roman" w:hAnsi="Times New Roman"/>
          <w:sz w:val="28"/>
          <w:szCs w:val="28"/>
        </w:rPr>
      </w:pPr>
    </w:p>
    <w:p w:rsidR="00250C34" w:rsidRPr="00D76970" w:rsidRDefault="00250C34" w:rsidP="006F11E9">
      <w:pPr>
        <w:spacing w:after="0" w:line="240" w:lineRule="auto"/>
        <w:ind w:firstLine="709"/>
        <w:jc w:val="both"/>
        <w:rPr>
          <w:rFonts w:ascii="Times New Roman" w:hAnsi="Times New Roman"/>
          <w:bCs/>
          <w:sz w:val="28"/>
          <w:szCs w:val="28"/>
        </w:rPr>
      </w:pPr>
      <w:r w:rsidRPr="00D76970">
        <w:rPr>
          <w:rFonts w:ascii="Times New Roman" w:hAnsi="Times New Roman"/>
          <w:bCs/>
          <w:sz w:val="28"/>
          <w:szCs w:val="28"/>
        </w:rPr>
        <w:t>Стратегическая цель деятельности администрации Ханты-Мансийского района - повышение качества жизни населения, стимулирование экономической активности в районе, оказание качественных муниципальных услуг.</w:t>
      </w:r>
    </w:p>
    <w:p w:rsidR="00250C34" w:rsidRPr="00D76970" w:rsidRDefault="00250C34"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2.1. Осуществление полномочий администрации района.</w:t>
      </w:r>
    </w:p>
    <w:p w:rsidR="00250C34" w:rsidRPr="00D76970" w:rsidRDefault="00250C34" w:rsidP="006F11E9">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целях решения вопросов местного значения в 201</w:t>
      </w:r>
      <w:r w:rsidR="007615C9" w:rsidRPr="00D76970">
        <w:rPr>
          <w:rFonts w:ascii="Times New Roman" w:hAnsi="Times New Roman"/>
          <w:sz w:val="28"/>
          <w:szCs w:val="28"/>
        </w:rPr>
        <w:t>5</w:t>
      </w:r>
      <w:r w:rsidRPr="00D76970">
        <w:rPr>
          <w:rFonts w:ascii="Times New Roman" w:hAnsi="Times New Roman"/>
          <w:sz w:val="28"/>
          <w:szCs w:val="28"/>
        </w:rPr>
        <w:t xml:space="preserve"> году администрация Ханты-Мансийского района являлась исполнителем следующих полномочий (ст. 27</w:t>
      </w:r>
      <w:r w:rsidR="00E616D7" w:rsidRPr="00D76970">
        <w:rPr>
          <w:rFonts w:ascii="Times New Roman" w:hAnsi="Times New Roman"/>
          <w:sz w:val="28"/>
          <w:szCs w:val="28"/>
        </w:rPr>
        <w:t>, ст. 6, ст. 6.1</w:t>
      </w:r>
      <w:r w:rsidRPr="00D76970">
        <w:rPr>
          <w:rFonts w:ascii="Times New Roman" w:hAnsi="Times New Roman"/>
          <w:sz w:val="28"/>
          <w:szCs w:val="28"/>
        </w:rPr>
        <w:t xml:space="preserve"> Устава):</w:t>
      </w:r>
    </w:p>
    <w:p w:rsidR="00250C34" w:rsidRPr="00D76970" w:rsidRDefault="00250C34" w:rsidP="006F11E9">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2.1.1. В области бюджета, финансов и учета</w:t>
      </w:r>
    </w:p>
    <w:p w:rsidR="00250C34" w:rsidRPr="00436EDB" w:rsidRDefault="00250C34" w:rsidP="006F11E9">
      <w:pPr>
        <w:spacing w:after="0" w:line="240" w:lineRule="auto"/>
        <w:ind w:firstLine="709"/>
        <w:jc w:val="both"/>
        <w:rPr>
          <w:rFonts w:ascii="Times New Roman" w:hAnsi="Times New Roman"/>
          <w:color w:val="000000" w:themeColor="text1"/>
          <w:sz w:val="28"/>
          <w:szCs w:val="28"/>
        </w:rPr>
      </w:pPr>
      <w:r w:rsidRPr="00436EDB">
        <w:rPr>
          <w:rFonts w:ascii="Times New Roman" w:hAnsi="Times New Roman"/>
          <w:sz w:val="28"/>
          <w:szCs w:val="28"/>
        </w:rPr>
        <w:t xml:space="preserve">2.1.1.1. Разрабатывает проекты планов и программ комплексного социально-экономического развития Ханты-Мансийского района, </w:t>
      </w:r>
      <w:r w:rsidRPr="00436EDB">
        <w:rPr>
          <w:rFonts w:ascii="Times New Roman" w:hAnsi="Times New Roman"/>
          <w:color w:val="000000" w:themeColor="text1"/>
          <w:sz w:val="28"/>
          <w:szCs w:val="28"/>
        </w:rPr>
        <w:t>бюджета муниципального района, организует их исполнение</w:t>
      </w:r>
      <w:r w:rsidR="006C6A8E" w:rsidRPr="00436EDB">
        <w:rPr>
          <w:rFonts w:ascii="Times New Roman" w:hAnsi="Times New Roman"/>
          <w:color w:val="000000" w:themeColor="text1"/>
          <w:sz w:val="28"/>
          <w:szCs w:val="28"/>
        </w:rPr>
        <w:t>.</w:t>
      </w:r>
    </w:p>
    <w:p w:rsidR="006C6A8E" w:rsidRPr="00D76970" w:rsidRDefault="006C6A8E" w:rsidP="006C6A8E">
      <w:pPr>
        <w:pStyle w:val="aa"/>
        <w:ind w:firstLine="709"/>
        <w:jc w:val="both"/>
        <w:rPr>
          <w:sz w:val="28"/>
          <w:szCs w:val="28"/>
        </w:rPr>
      </w:pPr>
      <w:r w:rsidRPr="00436EDB">
        <w:rPr>
          <w:sz w:val="28"/>
          <w:szCs w:val="28"/>
        </w:rPr>
        <w:t>В целях определения приоритетных направлений развития Ханты-Мансийского района на долгосрочную и среднесрочную перспективу, в соответствие с распоряжением Правительства</w:t>
      </w:r>
      <w:r w:rsidRPr="00D76970">
        <w:rPr>
          <w:sz w:val="28"/>
          <w:szCs w:val="28"/>
        </w:rPr>
        <w:t xml:space="preserve"> Ханты-Мансийского автономного округа – Югры от 22 марта 2013 года № 101-рп «О Стратегии социально-экономического развития Ханты-Мансийского автономного </w:t>
      </w:r>
      <w:r w:rsidRPr="00D76970">
        <w:rPr>
          <w:sz w:val="28"/>
          <w:szCs w:val="28"/>
        </w:rPr>
        <w:lastRenderedPageBreak/>
        <w:t>округа – Югры до 2020 года и на период до 2030 года», постановлением администрации Ханты-Мансийского района от 25.08.2015 №194 внесены изменения в Стратегию социально-экономического развития Ханты-Мансийского района до 2020 года и на период до 2030 года. В Стратегию включено строительство на территории района рыбоводного пункта с рыбопитомником.</w:t>
      </w:r>
    </w:p>
    <w:p w:rsidR="006C6A8E" w:rsidRPr="00D76970" w:rsidRDefault="006C6A8E" w:rsidP="006C6A8E">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Постановлением администрации Ханты-Мансийского района от 12.10.2015 № 230 утвержден Порядок разработки, утверждения (одобрения) и корректировки документов стратегического планирования муниципального образования Ханты-Мансийский район.</w:t>
      </w:r>
    </w:p>
    <w:p w:rsidR="006C6A8E" w:rsidRDefault="006C6A8E" w:rsidP="006C6A8E">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Сформирован отчет о ходе реализации Стратегии социально-экономического развития Ханты-Мансийского района до 2020 года (за 2014 год). Анализ достижения значений показателей, определенный Планом мероприятий по реализации Стратегии показал</w:t>
      </w:r>
      <w:r w:rsidRPr="00F0352F">
        <w:rPr>
          <w:rFonts w:ascii="Times New Roman" w:eastAsia="Times New Roman" w:hAnsi="Times New Roman"/>
          <w:sz w:val="28"/>
          <w:szCs w:val="28"/>
          <w:lang w:eastAsia="ru-RU"/>
        </w:rPr>
        <w:t xml:space="preserve">, что из 27 показателей по </w:t>
      </w:r>
      <w:r w:rsidR="00C77DCE" w:rsidRPr="00F0352F">
        <w:rPr>
          <w:rFonts w:ascii="Times New Roman" w:eastAsia="Times New Roman" w:hAnsi="Times New Roman"/>
          <w:sz w:val="28"/>
          <w:szCs w:val="28"/>
          <w:lang w:eastAsia="ru-RU"/>
        </w:rPr>
        <w:t>2</w:t>
      </w:r>
      <w:r w:rsidR="00F0352F" w:rsidRPr="00F0352F">
        <w:rPr>
          <w:rFonts w:ascii="Times New Roman" w:eastAsia="Times New Roman" w:hAnsi="Times New Roman"/>
          <w:sz w:val="28"/>
          <w:szCs w:val="28"/>
          <w:lang w:eastAsia="ru-RU"/>
        </w:rPr>
        <w:t>3</w:t>
      </w:r>
      <w:r w:rsidRPr="00F0352F">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показателям отмечается положительная динамика по отношению к предыдущему периоду.</w:t>
      </w:r>
    </w:p>
    <w:p w:rsidR="00C77DCE" w:rsidRPr="00F0352F" w:rsidRDefault="00C77DCE" w:rsidP="006C6A8E">
      <w:pPr>
        <w:spacing w:after="0" w:line="240" w:lineRule="auto"/>
        <w:ind w:firstLine="709"/>
        <w:jc w:val="both"/>
        <w:rPr>
          <w:rFonts w:ascii="Times New Roman" w:hAnsi="Times New Roman"/>
          <w:sz w:val="28"/>
          <w:szCs w:val="28"/>
        </w:rPr>
      </w:pPr>
      <w:r w:rsidRPr="00F0352F">
        <w:rPr>
          <w:rFonts w:ascii="Times New Roman" w:eastAsia="Times New Roman" w:hAnsi="Times New Roman"/>
          <w:sz w:val="28"/>
          <w:szCs w:val="28"/>
          <w:lang w:eastAsia="ru-RU"/>
        </w:rPr>
        <w:t xml:space="preserve">В 2015 году администрацией района были утверждены </w:t>
      </w:r>
      <w:r w:rsidRPr="00F0352F">
        <w:rPr>
          <w:rFonts w:ascii="Times New Roman" w:hAnsi="Times New Roman"/>
          <w:sz w:val="28"/>
          <w:szCs w:val="28"/>
        </w:rPr>
        <w:t>планы, направленные на социально-экономическое развития Ханты-Мансийского района:</w:t>
      </w:r>
    </w:p>
    <w:p w:rsidR="006C6A8E" w:rsidRPr="00F0352F" w:rsidRDefault="00C77DCE" w:rsidP="006C6A8E">
      <w:pPr>
        <w:spacing w:after="0" w:line="240" w:lineRule="auto"/>
        <w:ind w:firstLine="709"/>
        <w:jc w:val="both"/>
        <w:rPr>
          <w:rStyle w:val="aff9"/>
          <w:rFonts w:ascii="Times New Roman" w:eastAsia="Times New Roman" w:hAnsi="Times New Roman"/>
          <w:b w:val="0"/>
          <w:bCs w:val="0"/>
          <w:sz w:val="28"/>
          <w:szCs w:val="28"/>
          <w:lang w:eastAsia="ru-RU"/>
        </w:rPr>
      </w:pPr>
      <w:r w:rsidRPr="00F0352F">
        <w:rPr>
          <w:rStyle w:val="aff9"/>
          <w:rFonts w:ascii="Times New Roman" w:hAnsi="Times New Roman"/>
          <w:b w:val="0"/>
          <w:sz w:val="28"/>
          <w:szCs w:val="28"/>
          <w:shd w:val="clear" w:color="auto" w:fill="FFFFFF"/>
        </w:rPr>
        <w:t>П</w:t>
      </w:r>
      <w:r w:rsidR="006C6A8E" w:rsidRPr="00F0352F">
        <w:rPr>
          <w:rStyle w:val="aff9"/>
          <w:rFonts w:ascii="Times New Roman" w:hAnsi="Times New Roman"/>
          <w:b w:val="0"/>
          <w:sz w:val="28"/>
          <w:szCs w:val="28"/>
          <w:shd w:val="clear" w:color="auto" w:fill="FFFFFF"/>
        </w:rPr>
        <w:t>лан</w:t>
      </w:r>
      <w:r w:rsidR="006C6A8E" w:rsidRPr="00F0352F">
        <w:rPr>
          <w:rStyle w:val="aff9"/>
          <w:rFonts w:ascii="Times New Roman" w:hAnsi="Times New Roman"/>
          <w:sz w:val="28"/>
          <w:szCs w:val="28"/>
          <w:shd w:val="clear" w:color="auto" w:fill="FFFFFF"/>
        </w:rPr>
        <w:t xml:space="preserve"> </w:t>
      </w:r>
      <w:r w:rsidR="006C6A8E" w:rsidRPr="00F0352F">
        <w:rPr>
          <w:rFonts w:ascii="Times New Roman" w:eastAsia="Times New Roman" w:hAnsi="Times New Roman"/>
          <w:sz w:val="28"/>
          <w:szCs w:val="28"/>
          <w:lang w:eastAsia="ru-RU"/>
        </w:rPr>
        <w:t>мероприятий по обеспечению устойчивого развития экономики и социальной стабильности в Ханты-Мансийском районе в 2015 году и на период 2016 и 2017 годов (</w:t>
      </w:r>
      <w:r w:rsidR="006C6A8E" w:rsidRPr="00F0352F">
        <w:rPr>
          <w:rFonts w:ascii="Times New Roman" w:hAnsi="Times New Roman"/>
          <w:sz w:val="28"/>
          <w:szCs w:val="28"/>
        </w:rPr>
        <w:t xml:space="preserve">распоряжение администрации </w:t>
      </w:r>
      <w:r w:rsidR="00CB73EE" w:rsidRPr="00F0352F">
        <w:rPr>
          <w:rFonts w:ascii="Times New Roman" w:hAnsi="Times New Roman"/>
          <w:sz w:val="28"/>
          <w:szCs w:val="28"/>
        </w:rPr>
        <w:t xml:space="preserve">Ханты-Мансийского </w:t>
      </w:r>
      <w:r w:rsidR="006C6A8E" w:rsidRPr="00F0352F">
        <w:rPr>
          <w:rFonts w:ascii="Times New Roman" w:hAnsi="Times New Roman"/>
          <w:sz w:val="28"/>
          <w:szCs w:val="28"/>
        </w:rPr>
        <w:t>района от 07.04.2015 № 411-р). По итогам года из 34 запланированных к реализации мероприятий на 2015 год исполнено 33.</w:t>
      </w:r>
    </w:p>
    <w:p w:rsidR="006C6A8E" w:rsidRPr="00F0352F" w:rsidRDefault="006C6A8E" w:rsidP="006C6A8E">
      <w:pPr>
        <w:pStyle w:val="aa"/>
        <w:ind w:firstLine="709"/>
        <w:jc w:val="both"/>
        <w:rPr>
          <w:rFonts w:eastAsia="Calibri"/>
          <w:sz w:val="28"/>
          <w:szCs w:val="28"/>
        </w:rPr>
      </w:pPr>
      <w:r w:rsidRPr="00F0352F">
        <w:rPr>
          <w:sz w:val="28"/>
          <w:szCs w:val="28"/>
        </w:rPr>
        <w:t xml:space="preserve"> Комплексный план мероприятий по обеспечению благоприятного инвестиционного климата на территории Ханты-Мансийского района (распоряжение администрации </w:t>
      </w:r>
      <w:r w:rsidR="00CB73EE" w:rsidRPr="00F0352F">
        <w:rPr>
          <w:sz w:val="28"/>
          <w:szCs w:val="28"/>
        </w:rPr>
        <w:t xml:space="preserve">Ханты-Мансийского </w:t>
      </w:r>
      <w:r w:rsidR="00C77DCE" w:rsidRPr="00F0352F">
        <w:rPr>
          <w:sz w:val="28"/>
          <w:szCs w:val="28"/>
        </w:rPr>
        <w:t xml:space="preserve">района </w:t>
      </w:r>
      <w:r w:rsidRPr="00F0352F">
        <w:rPr>
          <w:sz w:val="28"/>
          <w:szCs w:val="28"/>
        </w:rPr>
        <w:t>от 26.02.2015 № 264-р). К</w:t>
      </w:r>
      <w:r w:rsidRPr="00F0352F">
        <w:rPr>
          <w:rFonts w:eastAsia="Calibri"/>
          <w:sz w:val="28"/>
          <w:szCs w:val="28"/>
        </w:rPr>
        <w:t>омплексный план мероприятий по формированию благоприятного инвестиционного климата на территории Ханты-Мансийского района в 2015 году исполнен в полном объеме;</w:t>
      </w:r>
    </w:p>
    <w:p w:rsidR="00CB73EE" w:rsidRPr="00F0352F" w:rsidRDefault="00906AB9" w:rsidP="00906AB9">
      <w:pPr>
        <w:spacing w:after="0" w:line="240" w:lineRule="auto"/>
        <w:ind w:firstLine="567"/>
        <w:jc w:val="both"/>
        <w:rPr>
          <w:rFonts w:ascii="Times New Roman" w:hAnsi="Times New Roman"/>
          <w:sz w:val="28"/>
          <w:szCs w:val="28"/>
        </w:rPr>
      </w:pPr>
      <w:r w:rsidRPr="00F0352F">
        <w:rPr>
          <w:rFonts w:ascii="Times New Roman" w:hAnsi="Times New Roman"/>
          <w:sz w:val="28"/>
          <w:szCs w:val="28"/>
        </w:rPr>
        <w:t>Комплексный план мероприятий по стабилизации ситуации  на рынке труда Ханты-Мансийского района</w:t>
      </w:r>
      <w:r w:rsidR="004E4D64" w:rsidRPr="00F0352F">
        <w:rPr>
          <w:rFonts w:ascii="Times New Roman" w:hAnsi="Times New Roman"/>
          <w:sz w:val="28"/>
          <w:szCs w:val="28"/>
        </w:rPr>
        <w:t>;</w:t>
      </w:r>
    </w:p>
    <w:p w:rsidR="00C77DCE" w:rsidRPr="00F0352F" w:rsidRDefault="00AF6FEC" w:rsidP="00C77DCE">
      <w:pPr>
        <w:pStyle w:val="aa"/>
        <w:ind w:firstLine="567"/>
        <w:jc w:val="both"/>
        <w:rPr>
          <w:sz w:val="28"/>
          <w:szCs w:val="28"/>
        </w:rPr>
      </w:pPr>
      <w:r w:rsidRPr="00F0352F">
        <w:rPr>
          <w:sz w:val="28"/>
          <w:szCs w:val="28"/>
        </w:rPr>
        <w:t>П</w:t>
      </w:r>
      <w:r w:rsidR="00C77DCE" w:rsidRPr="00F0352F">
        <w:rPr>
          <w:sz w:val="28"/>
          <w:szCs w:val="28"/>
        </w:rPr>
        <w:t xml:space="preserve">лан мероприятий </w:t>
      </w:r>
      <w:r w:rsidR="00CB73EE" w:rsidRPr="00F0352F">
        <w:rPr>
          <w:sz w:val="28"/>
          <w:szCs w:val="28"/>
        </w:rPr>
        <w:t>(</w:t>
      </w:r>
      <w:r w:rsidR="00C77DCE" w:rsidRPr="00F0352F">
        <w:rPr>
          <w:sz w:val="28"/>
          <w:szCs w:val="28"/>
        </w:rPr>
        <w:t>«дорожн</w:t>
      </w:r>
      <w:r w:rsidR="00CB73EE" w:rsidRPr="00F0352F">
        <w:rPr>
          <w:sz w:val="28"/>
          <w:szCs w:val="28"/>
        </w:rPr>
        <w:t>ая</w:t>
      </w:r>
      <w:r w:rsidR="00C77DCE" w:rsidRPr="00F0352F">
        <w:rPr>
          <w:sz w:val="28"/>
          <w:szCs w:val="28"/>
        </w:rPr>
        <w:t xml:space="preserve"> карт</w:t>
      </w:r>
      <w:r w:rsidR="00CB73EE" w:rsidRPr="00F0352F">
        <w:rPr>
          <w:sz w:val="28"/>
          <w:szCs w:val="28"/>
        </w:rPr>
        <w:t>а</w:t>
      </w:r>
      <w:r w:rsidR="00C77DCE" w:rsidRPr="00F0352F">
        <w:rPr>
          <w:sz w:val="28"/>
          <w:szCs w:val="28"/>
        </w:rPr>
        <w:t>»</w:t>
      </w:r>
      <w:r w:rsidR="00CB73EE" w:rsidRPr="00F0352F">
        <w:rPr>
          <w:sz w:val="28"/>
          <w:szCs w:val="28"/>
        </w:rPr>
        <w:t>)</w:t>
      </w:r>
      <w:r w:rsidR="00C77DCE" w:rsidRPr="00F0352F">
        <w:rPr>
          <w:sz w:val="28"/>
          <w:szCs w:val="28"/>
        </w:rPr>
        <w:t xml:space="preserve"> по содействию развитию конкуренции в Ханты-Мансийском районе (</w:t>
      </w:r>
      <w:r w:rsidRPr="00F0352F">
        <w:rPr>
          <w:sz w:val="28"/>
          <w:szCs w:val="28"/>
        </w:rPr>
        <w:t>р</w:t>
      </w:r>
      <w:r w:rsidR="00C77DCE" w:rsidRPr="00F0352F">
        <w:rPr>
          <w:sz w:val="28"/>
          <w:szCs w:val="28"/>
        </w:rPr>
        <w:t>аспоряжение администрации Ханты-Мансийского</w:t>
      </w:r>
      <w:r w:rsidR="00CB73EE" w:rsidRPr="00F0352F">
        <w:rPr>
          <w:sz w:val="28"/>
          <w:szCs w:val="28"/>
        </w:rPr>
        <w:t xml:space="preserve"> района от 02.09.2015 № 1160-р);</w:t>
      </w:r>
    </w:p>
    <w:p w:rsidR="00C77DCE" w:rsidRPr="00F0352F" w:rsidRDefault="00C77DCE" w:rsidP="00C77DCE">
      <w:pPr>
        <w:pStyle w:val="aa"/>
        <w:ind w:firstLine="567"/>
        <w:jc w:val="both"/>
        <w:rPr>
          <w:sz w:val="28"/>
          <w:szCs w:val="28"/>
        </w:rPr>
      </w:pPr>
      <w:r w:rsidRPr="00F0352F">
        <w:rPr>
          <w:sz w:val="28"/>
          <w:szCs w:val="28"/>
        </w:rPr>
        <w:t>План мероприятий («дорожн</w:t>
      </w:r>
      <w:r w:rsidR="00CB73EE" w:rsidRPr="00F0352F">
        <w:rPr>
          <w:sz w:val="28"/>
          <w:szCs w:val="28"/>
        </w:rPr>
        <w:t>ая</w:t>
      </w:r>
      <w:r w:rsidRPr="00F0352F">
        <w:rPr>
          <w:sz w:val="28"/>
          <w:szCs w:val="28"/>
        </w:rPr>
        <w:t xml:space="preserve"> карт</w:t>
      </w:r>
      <w:r w:rsidR="00CB73EE" w:rsidRPr="00F0352F">
        <w:rPr>
          <w:sz w:val="28"/>
          <w:szCs w:val="28"/>
        </w:rPr>
        <w:t>а</w:t>
      </w:r>
      <w:r w:rsidRPr="00F0352F">
        <w:rPr>
          <w:sz w:val="28"/>
          <w:szCs w:val="28"/>
        </w:rPr>
        <w:t>») по развитию туризма на территории Ханты-Мансийского района на 2015-2017 годы (распоряжение администрации Ханты – Мансийского района от 25.06.2015 № 781-р);</w:t>
      </w:r>
    </w:p>
    <w:p w:rsidR="000904FA" w:rsidRPr="00F0352F" w:rsidRDefault="00C77DCE" w:rsidP="004E4D64">
      <w:pPr>
        <w:pStyle w:val="aa"/>
        <w:ind w:firstLine="567"/>
        <w:jc w:val="both"/>
        <w:rPr>
          <w:sz w:val="28"/>
          <w:szCs w:val="28"/>
        </w:rPr>
      </w:pPr>
      <w:r w:rsidRPr="00F0352F">
        <w:rPr>
          <w:sz w:val="28"/>
          <w:szCs w:val="28"/>
        </w:rPr>
        <w:t xml:space="preserve"> </w:t>
      </w:r>
      <w:r w:rsidR="000904FA" w:rsidRPr="00F0352F">
        <w:rPr>
          <w:sz w:val="28"/>
          <w:szCs w:val="28"/>
        </w:rPr>
        <w:t>Кроме того, в 2015 году осуществлялась реализация планов, утвержденных в предыдущие годы:</w:t>
      </w:r>
    </w:p>
    <w:p w:rsidR="000904FA" w:rsidRPr="00F0352F" w:rsidRDefault="000904FA" w:rsidP="00C77DCE">
      <w:pPr>
        <w:tabs>
          <w:tab w:val="left" w:pos="-4536"/>
        </w:tabs>
        <w:spacing w:after="0" w:line="240" w:lineRule="auto"/>
        <w:ind w:firstLine="567"/>
        <w:jc w:val="both"/>
        <w:rPr>
          <w:rFonts w:ascii="Times New Roman" w:hAnsi="Times New Roman"/>
          <w:sz w:val="28"/>
          <w:szCs w:val="28"/>
        </w:rPr>
      </w:pPr>
      <w:r w:rsidRPr="00F0352F">
        <w:rPr>
          <w:rFonts w:ascii="Times New Roman" w:hAnsi="Times New Roman"/>
          <w:sz w:val="28"/>
          <w:szCs w:val="28"/>
        </w:rPr>
        <w:t>П</w:t>
      </w:r>
      <w:r w:rsidR="00CB73EE" w:rsidRPr="00F0352F">
        <w:rPr>
          <w:rFonts w:ascii="Times New Roman" w:hAnsi="Times New Roman"/>
          <w:sz w:val="28"/>
          <w:szCs w:val="28"/>
        </w:rPr>
        <w:t>лан мероприятий («дорожная карта») «Изменения в отрасли «Образование», направленные на повышение эффективности образования в Ханты-Мансийском районе»</w:t>
      </w:r>
      <w:r w:rsidRPr="00F0352F">
        <w:rPr>
          <w:rFonts w:ascii="Times New Roman" w:hAnsi="Times New Roman"/>
          <w:sz w:val="28"/>
          <w:szCs w:val="28"/>
        </w:rPr>
        <w:t xml:space="preserve"> (</w:t>
      </w:r>
      <w:r w:rsidR="00CB73EE" w:rsidRPr="00F0352F">
        <w:rPr>
          <w:rFonts w:ascii="Times New Roman" w:hAnsi="Times New Roman"/>
          <w:sz w:val="28"/>
          <w:szCs w:val="28"/>
        </w:rPr>
        <w:t>распоряжение администрации Ханты-Мансийского района от 11.04.2013 № 473-р</w:t>
      </w:r>
      <w:r w:rsidRPr="00F0352F">
        <w:rPr>
          <w:rFonts w:ascii="Times New Roman" w:hAnsi="Times New Roman"/>
          <w:sz w:val="28"/>
          <w:szCs w:val="28"/>
        </w:rPr>
        <w:t>);</w:t>
      </w:r>
    </w:p>
    <w:p w:rsidR="000904FA" w:rsidRPr="00F0352F" w:rsidRDefault="000904FA" w:rsidP="000904FA">
      <w:pPr>
        <w:spacing w:after="0" w:line="240" w:lineRule="auto"/>
        <w:ind w:firstLine="567"/>
        <w:jc w:val="both"/>
        <w:rPr>
          <w:rFonts w:ascii="Times New Roman" w:hAnsi="Times New Roman"/>
          <w:sz w:val="28"/>
          <w:szCs w:val="28"/>
        </w:rPr>
      </w:pPr>
      <w:r w:rsidRPr="00F0352F">
        <w:rPr>
          <w:rFonts w:ascii="Times New Roman" w:eastAsiaTheme="minorHAnsi" w:hAnsi="Times New Roman"/>
          <w:sz w:val="28"/>
          <w:szCs w:val="28"/>
        </w:rPr>
        <w:lastRenderedPageBreak/>
        <w:t xml:space="preserve">План основных мероприятий по улучшению социально-экономического положения района, в том числе по повышению эффективности деятельности органов местного самоуправления Ханты-Мансийского района </w:t>
      </w:r>
      <w:r w:rsidRPr="00F0352F">
        <w:rPr>
          <w:rFonts w:ascii="Times New Roman" w:hAnsi="Times New Roman"/>
          <w:sz w:val="28"/>
          <w:szCs w:val="28"/>
        </w:rPr>
        <w:t xml:space="preserve">путем ликвидации и реорганизации образовательных учреждений (распоряжение администрации Ханты-Мансийского </w:t>
      </w:r>
      <w:r w:rsidR="004E4D64" w:rsidRPr="00F0352F">
        <w:rPr>
          <w:rFonts w:ascii="Times New Roman" w:hAnsi="Times New Roman"/>
          <w:sz w:val="28"/>
          <w:szCs w:val="28"/>
        </w:rPr>
        <w:t>района от 04.07.2011 № 586 а-р);</w:t>
      </w:r>
    </w:p>
    <w:p w:rsidR="004E4D64" w:rsidRDefault="004E4D64" w:rsidP="004E4D64">
      <w:pPr>
        <w:pStyle w:val="aa"/>
        <w:ind w:firstLine="709"/>
        <w:jc w:val="both"/>
        <w:rPr>
          <w:bCs/>
          <w:sz w:val="28"/>
          <w:szCs w:val="28"/>
        </w:rPr>
      </w:pPr>
      <w:r w:rsidRPr="00F0352F">
        <w:rPr>
          <w:sz w:val="28"/>
          <w:szCs w:val="28"/>
        </w:rPr>
        <w:t xml:space="preserve">План мероприятий («дорожная карта») «Изменения в отраслях социальной сферы, направленные на повышение эффективности сферы культуры в Ханты-Мансийском районе» (распоряжение администрации Ханты-Мансийского района </w:t>
      </w:r>
      <w:r w:rsidR="00F0352F">
        <w:rPr>
          <w:bCs/>
          <w:sz w:val="28"/>
          <w:szCs w:val="28"/>
        </w:rPr>
        <w:t>от 26.04.2013 № 537-р);</w:t>
      </w:r>
    </w:p>
    <w:p w:rsidR="00F0352F" w:rsidRPr="00F0352F" w:rsidRDefault="00F0352F" w:rsidP="004E4D64">
      <w:pPr>
        <w:pStyle w:val="aa"/>
        <w:ind w:firstLine="709"/>
        <w:jc w:val="both"/>
        <w:rPr>
          <w:bCs/>
          <w:sz w:val="28"/>
          <w:szCs w:val="28"/>
        </w:rPr>
      </w:pPr>
      <w:r>
        <w:rPr>
          <w:sz w:val="28"/>
          <w:szCs w:val="28"/>
        </w:rPr>
        <w:t>П</w:t>
      </w:r>
      <w:r w:rsidRPr="00F0352F">
        <w:rPr>
          <w:sz w:val="28"/>
          <w:szCs w:val="28"/>
        </w:rPr>
        <w:t>лан мероприятий по росту доходов, оптимизации расходов бюджета и сокращению муниципального долга Ханты-Мансийского района на 2015 год и на плановый период 2016 и 2017</w:t>
      </w:r>
      <w:r>
        <w:rPr>
          <w:sz w:val="28"/>
          <w:szCs w:val="28"/>
        </w:rPr>
        <w:t xml:space="preserve"> (</w:t>
      </w:r>
      <w:r w:rsidRPr="00A0388F">
        <w:rPr>
          <w:sz w:val="28"/>
          <w:szCs w:val="28"/>
        </w:rPr>
        <w:t>постановление администрации Ханты-Мансийского района от 26.02.2015 № 37</w:t>
      </w:r>
      <w:r>
        <w:rPr>
          <w:sz w:val="28"/>
          <w:szCs w:val="28"/>
        </w:rPr>
        <w:t>);</w:t>
      </w:r>
      <w:r w:rsidRPr="00F0352F">
        <w:rPr>
          <w:sz w:val="28"/>
          <w:szCs w:val="28"/>
        </w:rPr>
        <w:t xml:space="preserve"> </w:t>
      </w:r>
    </w:p>
    <w:p w:rsidR="00F0352F" w:rsidRPr="00F0352F" w:rsidRDefault="00F0352F" w:rsidP="00F0352F">
      <w:pPr>
        <w:pStyle w:val="aa"/>
        <w:ind w:firstLine="567"/>
        <w:jc w:val="both"/>
        <w:rPr>
          <w:color w:val="000000" w:themeColor="text1"/>
          <w:sz w:val="28"/>
          <w:szCs w:val="28"/>
        </w:rPr>
      </w:pPr>
      <w:r w:rsidRPr="00F0352F">
        <w:rPr>
          <w:sz w:val="28"/>
          <w:szCs w:val="28"/>
        </w:rPr>
        <w:t>План основных мероприятий, посвященных Году литературы, в Ханты – Мансийском районе в 2015 году (распоряжение администрации Ханты – Мансийского района от 03.12.2014 № 1620-р).</w:t>
      </w:r>
    </w:p>
    <w:p w:rsidR="009D65B4" w:rsidRPr="00F0352F" w:rsidRDefault="009D65B4" w:rsidP="009D65B4">
      <w:pPr>
        <w:spacing w:after="0" w:line="240" w:lineRule="auto"/>
        <w:ind w:firstLine="709"/>
        <w:jc w:val="both"/>
        <w:rPr>
          <w:rFonts w:ascii="Times New Roman" w:hAnsi="Times New Roman"/>
          <w:color w:val="000000" w:themeColor="text1"/>
          <w:sz w:val="28"/>
          <w:szCs w:val="28"/>
        </w:rPr>
      </w:pPr>
      <w:r w:rsidRPr="00F0352F">
        <w:rPr>
          <w:rFonts w:ascii="Times New Roman" w:hAnsi="Times New Roman"/>
          <w:color w:val="000000" w:themeColor="text1"/>
          <w:sz w:val="28"/>
          <w:szCs w:val="28"/>
        </w:rPr>
        <w:t xml:space="preserve">Процедура формирования проекта бюджета муниципального района и его исполнение </w:t>
      </w:r>
      <w:r w:rsidR="004E4D64" w:rsidRPr="00F0352F">
        <w:rPr>
          <w:rFonts w:ascii="Times New Roman" w:hAnsi="Times New Roman"/>
          <w:color w:val="000000" w:themeColor="text1"/>
          <w:sz w:val="28"/>
          <w:szCs w:val="28"/>
        </w:rPr>
        <w:t>описана в п.п. 2.1.1.3 Отчета.</w:t>
      </w:r>
    </w:p>
    <w:p w:rsidR="00250C34" w:rsidRPr="00D76970" w:rsidRDefault="00250C34" w:rsidP="006F11E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0352F">
        <w:rPr>
          <w:rFonts w:ascii="Times New Roman" w:hAnsi="Times New Roman"/>
          <w:color w:val="000000" w:themeColor="text1"/>
          <w:sz w:val="28"/>
          <w:szCs w:val="28"/>
        </w:rPr>
        <w:t>2.1.1.2. Разрабатывает проекты решений Думы</w:t>
      </w:r>
      <w:r w:rsidRPr="00D76970">
        <w:rPr>
          <w:rFonts w:ascii="Times New Roman" w:hAnsi="Times New Roman"/>
          <w:color w:val="000000" w:themeColor="text1"/>
          <w:sz w:val="28"/>
          <w:szCs w:val="28"/>
        </w:rPr>
        <w:t xml:space="preserve"> района по установлению, изменению и отмене местных налогов и сборов Ханты-Мансийского района в соответствии с законодательством Российской Федерации о налогах и сборах.</w:t>
      </w:r>
    </w:p>
    <w:p w:rsidR="00EF4A11" w:rsidRPr="00D76970" w:rsidRDefault="00EF4A11" w:rsidP="006F11E9">
      <w:pPr>
        <w:pStyle w:val="aa"/>
        <w:ind w:firstLine="709"/>
        <w:jc w:val="both"/>
        <w:rPr>
          <w:color w:val="000000" w:themeColor="text1"/>
          <w:sz w:val="28"/>
          <w:szCs w:val="28"/>
        </w:rPr>
      </w:pPr>
      <w:r w:rsidRPr="00D76970">
        <w:rPr>
          <w:sz w:val="28"/>
          <w:szCs w:val="28"/>
        </w:rPr>
        <w:t>В 2015 году внесение изменений в действующие нормативно-правовые акты Ханты-Мансийского района и принятие новых нормативно-правовых актов Ханты-Мансийского района в части установления, изменения, и отмены местных налогов и сборов муниципального района                                    не осуществлялось.</w:t>
      </w:r>
    </w:p>
    <w:p w:rsidR="00250C34" w:rsidRPr="00D76970" w:rsidRDefault="00250C34" w:rsidP="006F11E9">
      <w:pPr>
        <w:pStyle w:val="aa"/>
        <w:ind w:firstLine="709"/>
        <w:jc w:val="both"/>
        <w:rPr>
          <w:color w:val="000000" w:themeColor="text1"/>
          <w:sz w:val="28"/>
          <w:szCs w:val="28"/>
        </w:rPr>
      </w:pPr>
      <w:r w:rsidRPr="00D76970">
        <w:rPr>
          <w:color w:val="000000" w:themeColor="text1"/>
          <w:sz w:val="28"/>
          <w:szCs w:val="28"/>
        </w:rPr>
        <w:t>2.1.1.3. Составляет прогноз консолидированного бюджета муниципального района на очередной финансовый год, составляет отчет об исполнении консолидированного бюджета муниципального района.</w:t>
      </w:r>
    </w:p>
    <w:p w:rsidR="007760A2" w:rsidRPr="00D76970" w:rsidRDefault="007760A2" w:rsidP="006F11E9">
      <w:pPr>
        <w:spacing w:after="0" w:line="240" w:lineRule="auto"/>
        <w:ind w:firstLine="709"/>
        <w:jc w:val="both"/>
        <w:rPr>
          <w:rFonts w:ascii="Times New Roman" w:hAnsi="Times New Roman"/>
          <w:bCs/>
          <w:sz w:val="28"/>
          <w:szCs w:val="28"/>
        </w:rPr>
      </w:pPr>
      <w:r w:rsidRPr="00D76970">
        <w:rPr>
          <w:rFonts w:ascii="Times New Roman" w:hAnsi="Times New Roman"/>
          <w:color w:val="000000" w:themeColor="text1"/>
          <w:sz w:val="28"/>
          <w:szCs w:val="28"/>
        </w:rPr>
        <w:t>Процедура формирования бюджета на 201</w:t>
      </w:r>
      <w:r w:rsidR="00AB24DA" w:rsidRPr="00D76970">
        <w:rPr>
          <w:rFonts w:ascii="Times New Roman" w:hAnsi="Times New Roman"/>
          <w:color w:val="000000" w:themeColor="text1"/>
          <w:sz w:val="28"/>
          <w:szCs w:val="28"/>
        </w:rPr>
        <w:t>6</w:t>
      </w:r>
      <w:r w:rsidRPr="00D76970">
        <w:rPr>
          <w:rFonts w:ascii="Times New Roman" w:hAnsi="Times New Roman"/>
          <w:color w:val="000000" w:themeColor="text1"/>
          <w:sz w:val="28"/>
          <w:szCs w:val="28"/>
        </w:rPr>
        <w:t xml:space="preserve"> год была</w:t>
      </w:r>
      <w:r w:rsidRPr="00D76970">
        <w:rPr>
          <w:rFonts w:ascii="Times New Roman" w:hAnsi="Times New Roman"/>
          <w:color w:val="FF0000"/>
          <w:sz w:val="28"/>
          <w:szCs w:val="28"/>
        </w:rPr>
        <w:t xml:space="preserve"> </w:t>
      </w:r>
      <w:r w:rsidRPr="00D76970">
        <w:rPr>
          <w:rFonts w:ascii="Times New Roman" w:hAnsi="Times New Roman"/>
          <w:sz w:val="28"/>
          <w:szCs w:val="28"/>
        </w:rPr>
        <w:t>начата в мае 201</w:t>
      </w:r>
      <w:r w:rsidR="00186DA4" w:rsidRPr="00D76970">
        <w:rPr>
          <w:rFonts w:ascii="Times New Roman" w:hAnsi="Times New Roman"/>
          <w:sz w:val="28"/>
          <w:szCs w:val="28"/>
        </w:rPr>
        <w:t>5</w:t>
      </w:r>
      <w:r w:rsidRPr="00D76970">
        <w:rPr>
          <w:rFonts w:ascii="Times New Roman" w:hAnsi="Times New Roman"/>
          <w:sz w:val="28"/>
          <w:szCs w:val="28"/>
        </w:rPr>
        <w:t xml:space="preserve"> года.</w:t>
      </w:r>
    </w:p>
    <w:p w:rsidR="007760A2" w:rsidRPr="00D76970" w:rsidRDefault="007760A2" w:rsidP="006F11E9">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Динамика параметров бюджета</w:t>
      </w:r>
    </w:p>
    <w:p w:rsidR="007760A2" w:rsidRPr="00D76970" w:rsidRDefault="007760A2" w:rsidP="006F11E9">
      <w:pPr>
        <w:autoSpaceDE w:val="0"/>
        <w:autoSpaceDN w:val="0"/>
        <w:adjustRightInd w:val="0"/>
        <w:spacing w:after="0" w:line="240" w:lineRule="auto"/>
        <w:ind w:firstLine="709"/>
        <w:contextualSpacing/>
        <w:jc w:val="right"/>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 xml:space="preserve"> млрд. рублей</w:t>
      </w:r>
    </w:p>
    <w:tbl>
      <w:tblPr>
        <w:tblW w:w="9776" w:type="dxa"/>
        <w:jc w:val="center"/>
        <w:tblLayout w:type="fixed"/>
        <w:tblLook w:val="04A0" w:firstRow="1" w:lastRow="0" w:firstColumn="1" w:lastColumn="0" w:noHBand="0" w:noVBand="1"/>
      </w:tblPr>
      <w:tblGrid>
        <w:gridCol w:w="3515"/>
        <w:gridCol w:w="851"/>
        <w:gridCol w:w="850"/>
        <w:gridCol w:w="851"/>
        <w:gridCol w:w="992"/>
        <w:gridCol w:w="851"/>
        <w:gridCol w:w="874"/>
        <w:gridCol w:w="992"/>
      </w:tblGrid>
      <w:tr w:rsidR="007615C9" w:rsidRPr="003A781B" w:rsidTr="003A781B">
        <w:trPr>
          <w:cantSplit/>
          <w:trHeight w:val="298"/>
          <w:jc w:val="center"/>
        </w:trPr>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3A781B" w:rsidRDefault="00824EBC" w:rsidP="006F11E9">
            <w:pPr>
              <w:spacing w:after="0" w:line="240" w:lineRule="auto"/>
              <w:ind w:firstLine="709"/>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Показатели</w:t>
            </w:r>
          </w:p>
        </w:tc>
        <w:tc>
          <w:tcPr>
            <w:tcW w:w="5269" w:type="dxa"/>
            <w:gridSpan w:val="6"/>
            <w:tcBorders>
              <w:top w:val="single" w:sz="4" w:space="0" w:color="auto"/>
              <w:left w:val="nil"/>
              <w:bottom w:val="single" w:sz="4" w:space="0" w:color="auto"/>
              <w:right w:val="single" w:sz="4" w:space="0" w:color="auto"/>
            </w:tcBorders>
            <w:shd w:val="clear" w:color="auto" w:fill="auto"/>
            <w:vAlign w:val="bottom"/>
            <w:hideMark/>
          </w:tcPr>
          <w:p w:rsidR="00824EBC" w:rsidRPr="003A781B" w:rsidRDefault="00824EBC" w:rsidP="006F11E9">
            <w:pPr>
              <w:spacing w:after="0" w:line="240" w:lineRule="auto"/>
              <w:ind w:firstLine="709"/>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Ханты-Мансийский район</w:t>
            </w:r>
          </w:p>
        </w:tc>
        <w:tc>
          <w:tcPr>
            <w:tcW w:w="992" w:type="dxa"/>
            <w:tcBorders>
              <w:top w:val="single" w:sz="4" w:space="0" w:color="auto"/>
              <w:left w:val="single" w:sz="4" w:space="0" w:color="auto"/>
              <w:bottom w:val="single" w:sz="4" w:space="0" w:color="auto"/>
              <w:right w:val="single" w:sz="4" w:space="0" w:color="auto"/>
            </w:tcBorders>
          </w:tcPr>
          <w:p w:rsidR="00824EBC" w:rsidRPr="003A781B" w:rsidRDefault="00824EBC" w:rsidP="00292CF4">
            <w:pPr>
              <w:spacing w:after="0" w:line="240" w:lineRule="auto"/>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Югра</w:t>
            </w:r>
          </w:p>
        </w:tc>
      </w:tr>
      <w:tr w:rsidR="00AB24DA" w:rsidRPr="003A781B" w:rsidTr="003A781B">
        <w:trPr>
          <w:trHeight w:val="313"/>
          <w:jc w:val="center"/>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AB24DA" w:rsidRPr="003A781B" w:rsidRDefault="00AB24DA" w:rsidP="00AB24DA">
            <w:pPr>
              <w:spacing w:after="0" w:line="240" w:lineRule="auto"/>
              <w:ind w:firstLine="709"/>
              <w:rPr>
                <w:rFonts w:ascii="Times New Roman" w:eastAsia="Times New Roman" w:hAnsi="Times New Roman"/>
                <w:bCs/>
                <w:color w:val="000000" w:themeColor="text1"/>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24DA" w:rsidRPr="003A781B" w:rsidRDefault="00AB24DA" w:rsidP="00AB24DA">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24DA" w:rsidRPr="003A781B" w:rsidRDefault="00AB24DA" w:rsidP="00AB24DA">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B24DA" w:rsidRPr="003A781B" w:rsidRDefault="00AB24DA" w:rsidP="00AB24DA">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24DA" w:rsidRPr="003A781B" w:rsidRDefault="00AB24DA" w:rsidP="00AB24DA">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4DA" w:rsidRPr="003A781B" w:rsidRDefault="00AB24DA" w:rsidP="00AB24DA">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2014</w:t>
            </w:r>
          </w:p>
        </w:tc>
        <w:tc>
          <w:tcPr>
            <w:tcW w:w="874" w:type="dxa"/>
            <w:tcBorders>
              <w:top w:val="single" w:sz="4" w:space="0" w:color="auto"/>
              <w:left w:val="single" w:sz="4" w:space="0" w:color="auto"/>
              <w:bottom w:val="single" w:sz="4" w:space="0" w:color="auto"/>
              <w:right w:val="single" w:sz="4" w:space="0" w:color="auto"/>
            </w:tcBorders>
          </w:tcPr>
          <w:p w:rsidR="00AB24DA" w:rsidRPr="003A781B" w:rsidRDefault="00AB24DA" w:rsidP="00AB24DA">
            <w:pPr>
              <w:spacing w:after="0" w:line="240" w:lineRule="auto"/>
              <w:rPr>
                <w:rFonts w:ascii="Times New Roman" w:eastAsia="Times New Roman" w:hAnsi="Times New Roman"/>
                <w:bCs/>
                <w:sz w:val="28"/>
                <w:szCs w:val="28"/>
                <w:lang w:eastAsia="ru-RU"/>
              </w:rPr>
            </w:pPr>
            <w:r w:rsidRPr="003A781B">
              <w:rPr>
                <w:rFonts w:ascii="Times New Roman" w:eastAsia="Times New Roman" w:hAnsi="Times New Roman"/>
                <w:bCs/>
                <w:sz w:val="28"/>
                <w:szCs w:val="28"/>
                <w:lang w:eastAsia="ru-RU"/>
              </w:rPr>
              <w:t>2015</w:t>
            </w:r>
          </w:p>
        </w:tc>
        <w:tc>
          <w:tcPr>
            <w:tcW w:w="992" w:type="dxa"/>
            <w:tcBorders>
              <w:top w:val="single" w:sz="4" w:space="0" w:color="auto"/>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2015</w:t>
            </w:r>
          </w:p>
        </w:tc>
      </w:tr>
      <w:tr w:rsidR="00AB24DA" w:rsidRPr="003A781B" w:rsidTr="003A781B">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Доходы консолидированного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2,211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3,357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3,799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4,217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4,584</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280995" w:rsidP="00074E8F">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4,4</w:t>
            </w:r>
            <w:r w:rsidR="00074E8F" w:rsidRPr="003A781B">
              <w:rPr>
                <w:rFonts w:ascii="Times New Roman" w:eastAsia="Times New Roman" w:hAnsi="Times New Roman"/>
                <w:sz w:val="28"/>
                <w:szCs w:val="28"/>
                <w:lang w:eastAsia="ru-RU"/>
              </w:rPr>
              <w:t>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7A05"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275,3</w:t>
            </w:r>
          </w:p>
        </w:tc>
      </w:tr>
      <w:tr w:rsidR="00AB24DA" w:rsidRPr="003A781B" w:rsidTr="003A781B">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0388F"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 xml:space="preserve">Расходы </w:t>
            </w:r>
            <w:r w:rsidR="00AB24DA" w:rsidRPr="003A781B">
              <w:rPr>
                <w:rFonts w:ascii="Times New Roman" w:eastAsia="Times New Roman" w:hAnsi="Times New Roman"/>
                <w:color w:val="000000" w:themeColor="text1"/>
                <w:sz w:val="28"/>
                <w:szCs w:val="28"/>
                <w:lang w:eastAsia="ru-RU"/>
              </w:rPr>
              <w:t xml:space="preserve">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2,366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3,057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3,827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4,253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4,774</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AB24DA" w:rsidRPr="003A781B" w:rsidRDefault="00280995" w:rsidP="00074E8F">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w:t>
            </w:r>
            <w:r w:rsidR="00074E8F" w:rsidRPr="003A781B">
              <w:rPr>
                <w:rFonts w:ascii="Times New Roman" w:eastAsia="Times New Roman" w:hAnsi="Times New Roman"/>
                <w:sz w:val="28"/>
                <w:szCs w:val="28"/>
                <w:lang w:eastAsia="ru-RU"/>
              </w:rPr>
              <w:t>388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7A05"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268,1</w:t>
            </w:r>
          </w:p>
        </w:tc>
      </w:tr>
      <w:tr w:rsidR="00AB24DA" w:rsidRPr="003A781B" w:rsidTr="003A781B">
        <w:trPr>
          <w:cantSplit/>
          <w:trHeight w:val="627"/>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lastRenderedPageBreak/>
              <w:t>Доля расходов на социальную сферу в общей сумме расходов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64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56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53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50,6</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8B277D" w:rsidP="00AB24DA">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7A05"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66,2</w:t>
            </w:r>
          </w:p>
        </w:tc>
      </w:tr>
      <w:tr w:rsidR="00AB24DA" w:rsidRPr="003A781B" w:rsidTr="003A781B">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профицит (+)/ дефицит (-)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-0,16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-0,19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280995" w:rsidP="00074E8F">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+0,1</w:t>
            </w:r>
            <w:r w:rsidR="00074E8F" w:rsidRPr="003A781B">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p>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7,</w:t>
            </w:r>
            <w:r w:rsidR="006A7A05" w:rsidRPr="003A781B">
              <w:rPr>
                <w:rFonts w:ascii="Times New Roman" w:eastAsia="Times New Roman" w:hAnsi="Times New Roman"/>
                <w:color w:val="000000" w:themeColor="text1"/>
                <w:sz w:val="28"/>
                <w:szCs w:val="28"/>
                <w:lang w:eastAsia="ru-RU"/>
              </w:rPr>
              <w:t>2</w:t>
            </w:r>
          </w:p>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r>
      <w:tr w:rsidR="00AB24DA" w:rsidRPr="003A781B" w:rsidTr="003A781B">
        <w:trPr>
          <w:cantSplit/>
          <w:trHeight w:val="313"/>
          <w:jc w:val="center"/>
        </w:trPr>
        <w:tc>
          <w:tcPr>
            <w:tcW w:w="3515" w:type="dxa"/>
            <w:tcBorders>
              <w:top w:val="single" w:sz="4" w:space="0" w:color="auto"/>
              <w:left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Количество программ Ханты-Мансийского района,  единиц</w:t>
            </w:r>
          </w:p>
        </w:tc>
        <w:tc>
          <w:tcPr>
            <w:tcW w:w="851" w:type="dxa"/>
            <w:tcBorders>
              <w:top w:val="single" w:sz="4" w:space="0" w:color="auto"/>
              <w:left w:val="single" w:sz="4" w:space="0" w:color="auto"/>
              <w:right w:val="single" w:sz="4" w:space="0" w:color="auto"/>
            </w:tcBorders>
            <w:shd w:val="clear" w:color="000000" w:fill="FFFFFF"/>
            <w:vAlign w:val="center"/>
          </w:tcPr>
          <w:p w:rsidR="00AB24DA" w:rsidRPr="003A781B" w:rsidRDefault="00AB24DA" w:rsidP="000B7050">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30</w:t>
            </w:r>
          </w:p>
        </w:tc>
        <w:tc>
          <w:tcPr>
            <w:tcW w:w="850" w:type="dxa"/>
            <w:tcBorders>
              <w:top w:val="single" w:sz="4" w:space="0" w:color="auto"/>
              <w:left w:val="single" w:sz="4" w:space="0" w:color="auto"/>
              <w:right w:val="single" w:sz="4" w:space="0" w:color="auto"/>
            </w:tcBorders>
            <w:shd w:val="clear" w:color="000000" w:fill="FFFFFF"/>
            <w:vAlign w:val="center"/>
          </w:tcPr>
          <w:p w:rsidR="00AB24DA" w:rsidRPr="003A781B" w:rsidRDefault="00AB24DA" w:rsidP="000B7050">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19</w:t>
            </w:r>
          </w:p>
        </w:tc>
        <w:tc>
          <w:tcPr>
            <w:tcW w:w="851" w:type="dxa"/>
            <w:tcBorders>
              <w:top w:val="single" w:sz="4" w:space="0" w:color="auto"/>
              <w:left w:val="single" w:sz="4" w:space="0" w:color="auto"/>
              <w:right w:val="single" w:sz="4" w:space="0" w:color="auto"/>
            </w:tcBorders>
            <w:shd w:val="clear" w:color="000000" w:fill="FFFFFF"/>
            <w:vAlign w:val="center"/>
          </w:tcPr>
          <w:p w:rsidR="00AB24DA" w:rsidRPr="003A781B" w:rsidRDefault="00AB24DA" w:rsidP="000B7050">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25</w:t>
            </w:r>
          </w:p>
        </w:tc>
        <w:tc>
          <w:tcPr>
            <w:tcW w:w="992" w:type="dxa"/>
            <w:tcBorders>
              <w:top w:val="single" w:sz="4" w:space="0" w:color="auto"/>
              <w:left w:val="single" w:sz="4" w:space="0" w:color="auto"/>
              <w:right w:val="single" w:sz="4" w:space="0" w:color="auto"/>
            </w:tcBorders>
            <w:shd w:val="clear" w:color="000000" w:fill="FFFFFF"/>
            <w:vAlign w:val="center"/>
          </w:tcPr>
          <w:p w:rsidR="00AB24DA" w:rsidRPr="003A781B" w:rsidRDefault="00AB24DA" w:rsidP="000B7050">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33</w:t>
            </w:r>
          </w:p>
        </w:tc>
        <w:tc>
          <w:tcPr>
            <w:tcW w:w="851" w:type="dxa"/>
            <w:tcBorders>
              <w:top w:val="single" w:sz="4" w:space="0" w:color="auto"/>
              <w:left w:val="single" w:sz="4" w:space="0" w:color="auto"/>
              <w:right w:val="single" w:sz="4" w:space="0" w:color="auto"/>
            </w:tcBorders>
            <w:shd w:val="clear" w:color="000000" w:fill="FFFFFF"/>
            <w:vAlign w:val="center"/>
          </w:tcPr>
          <w:p w:rsidR="00AB24DA" w:rsidRPr="003A781B" w:rsidRDefault="006A7A05" w:rsidP="000B7050">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w:t>
            </w:r>
            <w:r w:rsidR="00AB24DA" w:rsidRPr="003A781B">
              <w:rPr>
                <w:rFonts w:ascii="Times New Roman" w:eastAsia="Times New Roman" w:hAnsi="Times New Roman"/>
                <w:color w:val="000000" w:themeColor="text1"/>
                <w:sz w:val="28"/>
                <w:szCs w:val="28"/>
                <w:lang w:eastAsia="ru-RU"/>
              </w:rPr>
              <w:t>2</w:t>
            </w:r>
          </w:p>
        </w:tc>
        <w:tc>
          <w:tcPr>
            <w:tcW w:w="874" w:type="dxa"/>
            <w:tcBorders>
              <w:top w:val="single" w:sz="4" w:space="0" w:color="auto"/>
              <w:left w:val="single" w:sz="4" w:space="0" w:color="auto"/>
              <w:right w:val="single" w:sz="4" w:space="0" w:color="auto"/>
            </w:tcBorders>
            <w:shd w:val="clear" w:color="000000" w:fill="FFFFFF"/>
            <w:vAlign w:val="center"/>
          </w:tcPr>
          <w:p w:rsidR="00AB24DA" w:rsidRPr="003A781B" w:rsidRDefault="007D141E" w:rsidP="007D141E">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   32</w:t>
            </w:r>
          </w:p>
        </w:tc>
        <w:tc>
          <w:tcPr>
            <w:tcW w:w="992" w:type="dxa"/>
            <w:tcBorders>
              <w:top w:val="single" w:sz="4" w:space="0" w:color="auto"/>
              <w:left w:val="single" w:sz="4" w:space="0" w:color="auto"/>
              <w:right w:val="single" w:sz="4" w:space="0" w:color="auto"/>
            </w:tcBorders>
            <w:shd w:val="clear" w:color="000000" w:fill="FFFFFF"/>
            <w:vAlign w:val="center"/>
          </w:tcPr>
          <w:p w:rsidR="00AB24DA" w:rsidRPr="003A781B" w:rsidRDefault="00AB24DA" w:rsidP="006A7A0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25</w:t>
            </w:r>
          </w:p>
        </w:tc>
      </w:tr>
      <w:tr w:rsidR="00AB24DA" w:rsidRPr="003A781B" w:rsidTr="003A781B">
        <w:trPr>
          <w:trHeight w:val="313"/>
          <w:jc w:val="center"/>
        </w:trPr>
        <w:tc>
          <w:tcPr>
            <w:tcW w:w="3515" w:type="dxa"/>
            <w:tcBorders>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ind w:firstLine="709"/>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в том числе:</w:t>
            </w:r>
          </w:p>
        </w:tc>
        <w:tc>
          <w:tcPr>
            <w:tcW w:w="851" w:type="dxa"/>
            <w:tcBorders>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c>
          <w:tcPr>
            <w:tcW w:w="850" w:type="dxa"/>
            <w:tcBorders>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c>
          <w:tcPr>
            <w:tcW w:w="851" w:type="dxa"/>
            <w:tcBorders>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c>
          <w:tcPr>
            <w:tcW w:w="992" w:type="dxa"/>
            <w:tcBorders>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c>
          <w:tcPr>
            <w:tcW w:w="851" w:type="dxa"/>
            <w:tcBorders>
              <w:left w:val="single" w:sz="4" w:space="0" w:color="auto"/>
              <w:bottom w:val="single" w:sz="4" w:space="0" w:color="auto"/>
              <w:right w:val="single" w:sz="4" w:space="0" w:color="auto"/>
            </w:tcBorders>
          </w:tcPr>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c>
          <w:tcPr>
            <w:tcW w:w="874" w:type="dxa"/>
            <w:tcBorders>
              <w:left w:val="single" w:sz="4" w:space="0" w:color="auto"/>
              <w:bottom w:val="single" w:sz="4" w:space="0" w:color="auto"/>
              <w:right w:val="single" w:sz="4" w:space="0" w:color="auto"/>
            </w:tcBorders>
          </w:tcPr>
          <w:p w:rsidR="00AB24DA" w:rsidRPr="003A781B" w:rsidRDefault="00AB24DA" w:rsidP="00AB24DA">
            <w:pPr>
              <w:spacing w:after="0" w:line="240" w:lineRule="auto"/>
              <w:ind w:firstLine="709"/>
              <w:jc w:val="center"/>
              <w:rPr>
                <w:rFonts w:ascii="Times New Roman" w:eastAsia="Times New Roman" w:hAnsi="Times New Roman"/>
                <w:sz w:val="28"/>
                <w:szCs w:val="28"/>
                <w:lang w:eastAsia="ru-RU"/>
              </w:rPr>
            </w:pPr>
          </w:p>
        </w:tc>
        <w:tc>
          <w:tcPr>
            <w:tcW w:w="992" w:type="dxa"/>
            <w:tcBorders>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ind w:firstLine="709"/>
              <w:jc w:val="center"/>
              <w:rPr>
                <w:rFonts w:ascii="Times New Roman" w:eastAsia="Times New Roman" w:hAnsi="Times New Roman"/>
                <w:color w:val="FF0000"/>
                <w:sz w:val="28"/>
                <w:szCs w:val="28"/>
                <w:lang w:eastAsia="ru-RU"/>
              </w:rPr>
            </w:pPr>
          </w:p>
        </w:tc>
      </w:tr>
      <w:tr w:rsidR="00AB24DA" w:rsidRPr="003A781B" w:rsidTr="003A781B">
        <w:trPr>
          <w:cantSplit/>
          <w:trHeight w:val="313"/>
          <w:jc w:val="center"/>
        </w:trPr>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муниципальных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23</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3908" w:rsidP="00AB24DA">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6A7A0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w:t>
            </w:r>
          </w:p>
        </w:tc>
      </w:tr>
      <w:tr w:rsidR="00AB24DA" w:rsidRPr="003A781B" w:rsidTr="003A781B">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ведомственных целевых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3908" w:rsidP="00AB24DA">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6A7A0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w:t>
            </w:r>
          </w:p>
        </w:tc>
      </w:tr>
      <w:tr w:rsidR="00AB24DA" w:rsidRPr="003A781B" w:rsidTr="003A781B">
        <w:trPr>
          <w:cantSplit/>
          <w:trHeight w:val="627"/>
          <w:jc w:val="center"/>
        </w:trPr>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Объем финансирования из бюджета бюджетных целевых программ, млрд.</w:t>
            </w:r>
            <w:r w:rsidR="00592A1E" w:rsidRPr="003A781B">
              <w:rPr>
                <w:rFonts w:ascii="Times New Roman" w:eastAsia="Times New Roman" w:hAnsi="Times New Roman"/>
                <w:color w:val="000000" w:themeColor="text1"/>
                <w:sz w:val="28"/>
                <w:szCs w:val="28"/>
                <w:lang w:eastAsia="ru-RU"/>
              </w:rPr>
              <w:t xml:space="preserve"> </w:t>
            </w:r>
            <w:r w:rsidRPr="003A781B">
              <w:rPr>
                <w:rFonts w:ascii="Times New Roman" w:eastAsia="Times New Roman" w:hAnsi="Times New Roman"/>
                <w:color w:val="000000" w:themeColor="text1"/>
                <w:sz w:val="28"/>
                <w:szCs w:val="28"/>
                <w:lang w:eastAsia="ru-RU"/>
              </w:rPr>
              <w:t>руб.</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0,258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0,871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1,516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1,409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4,725</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280995" w:rsidP="00E1727C">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w:t>
            </w:r>
            <w:r w:rsidR="00E1727C" w:rsidRPr="003A781B">
              <w:rPr>
                <w:rFonts w:ascii="Times New Roman" w:eastAsia="Times New Roman" w:hAnsi="Times New Roman"/>
                <w:sz w:val="28"/>
                <w:szCs w:val="28"/>
                <w:lang w:eastAsia="ru-RU"/>
              </w:rPr>
              <w:t>,364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7A05" w:rsidP="006A7A0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219,4</w:t>
            </w:r>
          </w:p>
        </w:tc>
      </w:tr>
      <w:tr w:rsidR="00AB24DA" w:rsidRPr="003A781B" w:rsidTr="003A781B">
        <w:trPr>
          <w:cantSplit/>
          <w:trHeight w:val="627"/>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Доля расходов бюджета, реализуемых через бюджетные целевые программы,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11,7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28,5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ind w:firstLine="709"/>
              <w:jc w:val="center"/>
              <w:rPr>
                <w:rFonts w:ascii="Times New Roman" w:eastAsia="Times New Roman" w:hAnsi="Times New Roman"/>
                <w:color w:val="000000" w:themeColor="text1"/>
                <w:sz w:val="28"/>
                <w:szCs w:val="28"/>
                <w:lang w:eastAsia="ru-RU"/>
              </w:rPr>
            </w:pPr>
          </w:p>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98,9</w:t>
            </w:r>
          </w:p>
          <w:p w:rsidR="00AB24DA" w:rsidRPr="003A781B" w:rsidRDefault="00AB24DA" w:rsidP="00280995">
            <w:pPr>
              <w:spacing w:after="0" w:line="240" w:lineRule="auto"/>
              <w:ind w:firstLine="709"/>
              <w:jc w:val="center"/>
              <w:rPr>
                <w:rFonts w:ascii="Times New Roman" w:eastAsia="Times New Roman" w:hAnsi="Times New Roman"/>
                <w:color w:val="000000" w:themeColor="text1"/>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7D141E" w:rsidRPr="003A781B" w:rsidRDefault="007D141E" w:rsidP="007D141E">
            <w:pPr>
              <w:spacing w:after="0" w:line="240" w:lineRule="auto"/>
              <w:rPr>
                <w:rFonts w:ascii="Times New Roman" w:eastAsia="Times New Roman" w:hAnsi="Times New Roman"/>
                <w:sz w:val="28"/>
                <w:szCs w:val="28"/>
                <w:lang w:eastAsia="ru-RU"/>
              </w:rPr>
            </w:pPr>
          </w:p>
          <w:p w:rsidR="00AB24DA" w:rsidRPr="003A781B" w:rsidRDefault="00E1727C" w:rsidP="007D141E">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97,7</w:t>
            </w:r>
          </w:p>
          <w:p w:rsidR="00280995" w:rsidRPr="003A781B" w:rsidRDefault="00280995" w:rsidP="00280995">
            <w:pPr>
              <w:spacing w:after="0" w:line="240" w:lineRule="auto"/>
              <w:ind w:firstLine="709"/>
              <w:jc w:val="cente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96,8</w:t>
            </w:r>
          </w:p>
        </w:tc>
      </w:tr>
    </w:tbl>
    <w:p w:rsidR="00824EBC" w:rsidRPr="00D76970" w:rsidRDefault="00824EBC" w:rsidP="006F11E9">
      <w:pPr>
        <w:autoSpaceDE w:val="0"/>
        <w:autoSpaceDN w:val="0"/>
        <w:adjustRightInd w:val="0"/>
        <w:spacing w:after="0" w:line="240" w:lineRule="auto"/>
        <w:ind w:firstLine="709"/>
        <w:contextualSpacing/>
        <w:jc w:val="right"/>
        <w:rPr>
          <w:rFonts w:ascii="Times New Roman" w:eastAsia="Times New Roman" w:hAnsi="Times New Roman"/>
          <w:bCs/>
          <w:color w:val="FF0000"/>
          <w:sz w:val="28"/>
          <w:szCs w:val="28"/>
          <w:lang w:eastAsia="ru-RU"/>
        </w:rPr>
      </w:pPr>
    </w:p>
    <w:p w:rsidR="007760A2" w:rsidRPr="00D76970" w:rsidRDefault="007760A2"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Все полномочия, осуществляемые администрацией района, реализуются посредством исполнения бюджета. 2</w:t>
      </w:r>
      <w:r w:rsidR="004A6047" w:rsidRPr="00D76970">
        <w:rPr>
          <w:rFonts w:ascii="Times New Roman" w:hAnsi="Times New Roman"/>
          <w:sz w:val="28"/>
          <w:szCs w:val="28"/>
        </w:rPr>
        <w:t>4</w:t>
      </w:r>
      <w:r w:rsidRPr="00D76970">
        <w:rPr>
          <w:rFonts w:ascii="Times New Roman" w:hAnsi="Times New Roman"/>
          <w:sz w:val="28"/>
          <w:szCs w:val="28"/>
        </w:rPr>
        <w:t xml:space="preserve"> апреля 20</w:t>
      </w:r>
      <w:r w:rsidR="004A6047" w:rsidRPr="00D76970">
        <w:rPr>
          <w:rFonts w:ascii="Times New Roman" w:hAnsi="Times New Roman"/>
          <w:sz w:val="28"/>
          <w:szCs w:val="28"/>
        </w:rPr>
        <w:t>15</w:t>
      </w:r>
      <w:r w:rsidRPr="00D76970">
        <w:rPr>
          <w:rFonts w:ascii="Times New Roman" w:hAnsi="Times New Roman"/>
          <w:sz w:val="28"/>
          <w:szCs w:val="28"/>
        </w:rPr>
        <w:t xml:space="preserve"> года были организованы и проведены публичные слушания по </w:t>
      </w:r>
      <w:r w:rsidRPr="00D76970">
        <w:rPr>
          <w:rFonts w:ascii="Times New Roman" w:hAnsi="Times New Roman"/>
          <w:bCs/>
          <w:sz w:val="28"/>
          <w:szCs w:val="28"/>
        </w:rPr>
        <w:t>проекту решения Думы района «</w:t>
      </w:r>
      <w:r w:rsidRPr="00D76970">
        <w:rPr>
          <w:rFonts w:ascii="Times New Roman" w:hAnsi="Times New Roman"/>
          <w:sz w:val="28"/>
          <w:szCs w:val="28"/>
        </w:rPr>
        <w:t>Об отчете об исполнении бюджета Ханты-Мансийского района за 201</w:t>
      </w:r>
      <w:r w:rsidR="004A6047" w:rsidRPr="00D76970">
        <w:rPr>
          <w:rFonts w:ascii="Times New Roman" w:hAnsi="Times New Roman"/>
          <w:sz w:val="28"/>
          <w:szCs w:val="28"/>
        </w:rPr>
        <w:t>4</w:t>
      </w:r>
      <w:r w:rsidRPr="00D76970">
        <w:rPr>
          <w:rFonts w:ascii="Times New Roman" w:hAnsi="Times New Roman"/>
          <w:sz w:val="28"/>
          <w:szCs w:val="28"/>
        </w:rPr>
        <w:t xml:space="preserve"> год», который в дальнейшем утвержден решением Думы от </w:t>
      </w:r>
      <w:r w:rsidR="004A6047" w:rsidRPr="00D76970">
        <w:rPr>
          <w:rFonts w:ascii="Times New Roman" w:hAnsi="Times New Roman"/>
          <w:sz w:val="28"/>
          <w:szCs w:val="28"/>
        </w:rPr>
        <w:t>21.05.2015</w:t>
      </w:r>
      <w:r w:rsidRPr="00D76970">
        <w:rPr>
          <w:rFonts w:ascii="Times New Roman" w:hAnsi="Times New Roman"/>
          <w:sz w:val="28"/>
          <w:szCs w:val="28"/>
        </w:rPr>
        <w:t xml:space="preserve"> № </w:t>
      </w:r>
      <w:r w:rsidR="004A6047" w:rsidRPr="00D76970">
        <w:rPr>
          <w:rFonts w:ascii="Times New Roman" w:hAnsi="Times New Roman"/>
          <w:sz w:val="28"/>
          <w:szCs w:val="28"/>
        </w:rPr>
        <w:t>465</w:t>
      </w:r>
      <w:r w:rsidRPr="00D76970">
        <w:rPr>
          <w:rFonts w:ascii="Times New Roman" w:hAnsi="Times New Roman"/>
          <w:sz w:val="28"/>
          <w:szCs w:val="28"/>
        </w:rPr>
        <w:t>.</w:t>
      </w:r>
    </w:p>
    <w:p w:rsidR="007760A2" w:rsidRPr="00D76970" w:rsidRDefault="00DD3E04"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С января 2015</w:t>
      </w:r>
      <w:r w:rsidR="007760A2" w:rsidRPr="00D76970">
        <w:rPr>
          <w:rFonts w:ascii="Times New Roman" w:eastAsia="Times New Roman" w:hAnsi="Times New Roman"/>
          <w:bCs/>
          <w:sz w:val="28"/>
          <w:szCs w:val="28"/>
          <w:lang w:eastAsia="ru-RU"/>
        </w:rPr>
        <w:t xml:space="preserve"> года начался процесс исполнения бюджета Ханты-Мансийского района (далее – Бюджет), который был утвержден решением Думы района </w:t>
      </w:r>
      <w:r w:rsidR="007760A2" w:rsidRPr="00D76970">
        <w:rPr>
          <w:rFonts w:ascii="Times New Roman" w:hAnsi="Times New Roman"/>
          <w:sz w:val="28"/>
          <w:szCs w:val="28"/>
          <w:lang w:eastAsia="ru-RU"/>
        </w:rPr>
        <w:t xml:space="preserve">от </w:t>
      </w:r>
      <w:r w:rsidRPr="00D76970">
        <w:rPr>
          <w:rFonts w:ascii="Times New Roman" w:hAnsi="Times New Roman"/>
          <w:sz w:val="28"/>
          <w:szCs w:val="28"/>
          <w:lang w:eastAsia="ru-RU"/>
        </w:rPr>
        <w:t>18</w:t>
      </w:r>
      <w:r w:rsidR="007760A2" w:rsidRPr="00D76970">
        <w:rPr>
          <w:rFonts w:ascii="Times New Roman" w:hAnsi="Times New Roman"/>
          <w:sz w:val="28"/>
          <w:szCs w:val="28"/>
          <w:lang w:eastAsia="ru-RU"/>
        </w:rPr>
        <w:t>.12.201</w:t>
      </w:r>
      <w:r w:rsidRPr="00D76970">
        <w:rPr>
          <w:rFonts w:ascii="Times New Roman" w:hAnsi="Times New Roman"/>
          <w:sz w:val="28"/>
          <w:szCs w:val="28"/>
          <w:lang w:eastAsia="ru-RU"/>
        </w:rPr>
        <w:t>4</w:t>
      </w:r>
      <w:r w:rsidR="007760A2" w:rsidRPr="00D76970">
        <w:rPr>
          <w:rFonts w:ascii="Times New Roman" w:hAnsi="Times New Roman"/>
          <w:sz w:val="28"/>
          <w:szCs w:val="28"/>
          <w:lang w:eastAsia="ru-RU"/>
        </w:rPr>
        <w:t xml:space="preserve"> № </w:t>
      </w:r>
      <w:r w:rsidRPr="00D76970">
        <w:rPr>
          <w:rFonts w:ascii="Times New Roman" w:hAnsi="Times New Roman"/>
          <w:sz w:val="28"/>
          <w:szCs w:val="28"/>
          <w:lang w:eastAsia="ru-RU"/>
        </w:rPr>
        <w:t>407</w:t>
      </w:r>
      <w:r w:rsidR="00DA44A8" w:rsidRPr="00D76970">
        <w:rPr>
          <w:rFonts w:ascii="Times New Roman" w:hAnsi="Times New Roman"/>
          <w:sz w:val="28"/>
          <w:szCs w:val="28"/>
          <w:lang w:eastAsia="ru-RU"/>
        </w:rPr>
        <w:t xml:space="preserve"> «</w:t>
      </w:r>
      <w:r w:rsidR="00DA44A8" w:rsidRPr="00D76970">
        <w:rPr>
          <w:rFonts w:ascii="Times New Roman" w:hAnsi="Times New Roman"/>
          <w:sz w:val="28"/>
          <w:szCs w:val="28"/>
        </w:rPr>
        <w:t>О бюджете Ханты-Мансийского района на 2015 год и плановый период 2016 и 2017 годов»</w:t>
      </w:r>
      <w:r w:rsidR="007760A2" w:rsidRPr="00D76970">
        <w:rPr>
          <w:rFonts w:ascii="Times New Roman" w:eastAsia="Times New Roman" w:hAnsi="Times New Roman"/>
          <w:bCs/>
          <w:sz w:val="28"/>
          <w:szCs w:val="28"/>
          <w:lang w:eastAsia="ru-RU"/>
        </w:rPr>
        <w:t>.</w:t>
      </w:r>
    </w:p>
    <w:p w:rsidR="007760A2" w:rsidRPr="006A4353"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Решением Думы Ханты-Мансийского района о бюджете на 201</w:t>
      </w:r>
      <w:r w:rsidR="00592A1E"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 был утвержден дорожный фонд Ханты-Мансийского района в объёме 3</w:t>
      </w:r>
      <w:r w:rsidR="00592A1E" w:rsidRPr="00D76970">
        <w:rPr>
          <w:rFonts w:ascii="Times New Roman" w:eastAsia="Times New Roman" w:hAnsi="Times New Roman"/>
          <w:sz w:val="28"/>
          <w:szCs w:val="28"/>
          <w:lang w:eastAsia="ru-RU"/>
        </w:rPr>
        <w:t>15,7</w:t>
      </w:r>
      <w:r w:rsidRPr="00D76970">
        <w:rPr>
          <w:rFonts w:ascii="Times New Roman" w:eastAsia="Times New Roman" w:hAnsi="Times New Roman"/>
          <w:sz w:val="28"/>
          <w:szCs w:val="28"/>
          <w:lang w:eastAsia="ru-RU"/>
        </w:rPr>
        <w:t xml:space="preserve"> млн. рублей. Фактические доходы дорожного фонда составили 31</w:t>
      </w:r>
      <w:r w:rsidR="00592A1E" w:rsidRPr="00D76970">
        <w:rPr>
          <w:rFonts w:ascii="Times New Roman" w:eastAsia="Times New Roman" w:hAnsi="Times New Roman"/>
          <w:sz w:val="28"/>
          <w:szCs w:val="28"/>
          <w:lang w:eastAsia="ru-RU"/>
        </w:rPr>
        <w:t>5,7</w:t>
      </w:r>
      <w:r w:rsidRPr="00D76970">
        <w:rPr>
          <w:rFonts w:ascii="Times New Roman" w:eastAsia="Times New Roman" w:hAnsi="Times New Roman"/>
          <w:sz w:val="28"/>
          <w:szCs w:val="28"/>
          <w:lang w:eastAsia="ru-RU"/>
        </w:rPr>
        <w:t xml:space="preserve"> </w:t>
      </w:r>
      <w:r w:rsidRPr="006A4353">
        <w:rPr>
          <w:rFonts w:ascii="Times New Roman" w:eastAsia="Times New Roman" w:hAnsi="Times New Roman"/>
          <w:sz w:val="28"/>
          <w:szCs w:val="28"/>
          <w:lang w:eastAsia="ru-RU"/>
        </w:rPr>
        <w:t xml:space="preserve">млн. рублей, расходы – </w:t>
      </w:r>
      <w:r w:rsidR="00592A1E" w:rsidRPr="006A4353">
        <w:rPr>
          <w:rFonts w:ascii="Times New Roman" w:eastAsia="Times New Roman" w:hAnsi="Times New Roman"/>
          <w:sz w:val="28"/>
          <w:szCs w:val="28"/>
          <w:lang w:eastAsia="ru-RU"/>
        </w:rPr>
        <w:t>315,7 млн. рублей.</w:t>
      </w:r>
    </w:p>
    <w:p w:rsidR="007760A2"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4353">
        <w:rPr>
          <w:rFonts w:ascii="Times New Roman" w:eastAsia="Times New Roman" w:hAnsi="Times New Roman"/>
          <w:sz w:val="28"/>
          <w:szCs w:val="28"/>
          <w:lang w:eastAsia="ru-RU"/>
        </w:rPr>
        <w:t>В ходе исполнения в Бюджет 201</w:t>
      </w:r>
      <w:r w:rsidR="00DD3E04" w:rsidRPr="006A4353">
        <w:rPr>
          <w:rFonts w:ascii="Times New Roman" w:eastAsia="Times New Roman" w:hAnsi="Times New Roman"/>
          <w:sz w:val="28"/>
          <w:szCs w:val="28"/>
          <w:lang w:eastAsia="ru-RU"/>
        </w:rPr>
        <w:t>5</w:t>
      </w:r>
      <w:r w:rsidRPr="006A4353">
        <w:rPr>
          <w:rFonts w:ascii="Times New Roman" w:eastAsia="Times New Roman" w:hAnsi="Times New Roman"/>
          <w:sz w:val="28"/>
          <w:szCs w:val="28"/>
          <w:lang w:eastAsia="ru-RU"/>
        </w:rPr>
        <w:t xml:space="preserve"> года Думой района </w:t>
      </w:r>
      <w:r w:rsidR="00DD3E04" w:rsidRPr="006A4353">
        <w:rPr>
          <w:rFonts w:ascii="Times New Roman" w:eastAsia="Times New Roman" w:hAnsi="Times New Roman"/>
          <w:sz w:val="28"/>
          <w:szCs w:val="28"/>
          <w:lang w:eastAsia="ru-RU"/>
        </w:rPr>
        <w:t>9</w:t>
      </w:r>
      <w:r w:rsidR="00D71C1B" w:rsidRPr="006A4353">
        <w:rPr>
          <w:rFonts w:ascii="Times New Roman" w:eastAsia="Times New Roman" w:hAnsi="Times New Roman"/>
          <w:sz w:val="28"/>
          <w:szCs w:val="28"/>
          <w:lang w:eastAsia="ru-RU"/>
        </w:rPr>
        <w:t xml:space="preserve"> раз </w:t>
      </w:r>
      <w:r w:rsidRPr="006A4353">
        <w:rPr>
          <w:rFonts w:ascii="Times New Roman" w:eastAsia="Times New Roman" w:hAnsi="Times New Roman"/>
          <w:sz w:val="28"/>
          <w:szCs w:val="28"/>
          <w:lang w:eastAsia="ru-RU"/>
        </w:rPr>
        <w:t>были внесены изменения. Таким образом, основные параметры консолидированного бюджета Ханты-Мансийского района в 201</w:t>
      </w:r>
      <w:r w:rsidR="00DD3E04" w:rsidRPr="006A4353">
        <w:rPr>
          <w:rFonts w:ascii="Times New Roman" w:eastAsia="Times New Roman" w:hAnsi="Times New Roman"/>
          <w:sz w:val="28"/>
          <w:szCs w:val="28"/>
          <w:lang w:eastAsia="ru-RU"/>
        </w:rPr>
        <w:t>5</w:t>
      </w:r>
      <w:r w:rsidRPr="006A4353">
        <w:rPr>
          <w:rFonts w:ascii="Times New Roman" w:eastAsia="Times New Roman" w:hAnsi="Times New Roman"/>
          <w:sz w:val="28"/>
          <w:szCs w:val="28"/>
          <w:lang w:eastAsia="ru-RU"/>
        </w:rPr>
        <w:t xml:space="preserve"> году сложились следующим образом:</w:t>
      </w:r>
    </w:p>
    <w:p w:rsidR="003A781B" w:rsidRDefault="003A781B"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A781B" w:rsidRPr="006A4353" w:rsidRDefault="003A781B"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B186B" w:rsidRPr="006A4353" w:rsidRDefault="005B186B" w:rsidP="005B186B">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6A4353">
        <w:rPr>
          <w:rFonts w:ascii="Times New Roman" w:eastAsia="Times New Roman" w:hAnsi="Times New Roman"/>
          <w:sz w:val="28"/>
          <w:szCs w:val="28"/>
          <w:lang w:eastAsia="ru-RU"/>
        </w:rPr>
        <w:lastRenderedPageBreak/>
        <w:t>млн.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1843"/>
      </w:tblGrid>
      <w:tr w:rsidR="005B186B" w:rsidRPr="003A781B" w:rsidTr="00DE6BA8">
        <w:tc>
          <w:tcPr>
            <w:tcW w:w="3510" w:type="dxa"/>
            <w:vAlign w:val="center"/>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Параметры бюджета</w:t>
            </w:r>
          </w:p>
        </w:tc>
        <w:tc>
          <w:tcPr>
            <w:tcW w:w="1418" w:type="dxa"/>
            <w:vAlign w:val="center"/>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Первона-чальный план</w:t>
            </w:r>
          </w:p>
        </w:tc>
        <w:tc>
          <w:tcPr>
            <w:tcW w:w="1417" w:type="dxa"/>
            <w:vAlign w:val="center"/>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Уточнен-ный план</w:t>
            </w:r>
          </w:p>
        </w:tc>
        <w:tc>
          <w:tcPr>
            <w:tcW w:w="1276" w:type="dxa"/>
            <w:vAlign w:val="center"/>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Испол-нение</w:t>
            </w:r>
          </w:p>
        </w:tc>
        <w:tc>
          <w:tcPr>
            <w:tcW w:w="1843" w:type="dxa"/>
          </w:tcPr>
          <w:p w:rsidR="009B3D51" w:rsidRPr="003A781B" w:rsidRDefault="005B186B" w:rsidP="009B3D51">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Исполнение </w:t>
            </w:r>
          </w:p>
          <w:p w:rsidR="005B186B" w:rsidRPr="003A781B" w:rsidRDefault="005B186B" w:rsidP="009B3D51">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от </w:t>
            </w:r>
            <w:r w:rsidR="009B3D51" w:rsidRPr="003A781B">
              <w:rPr>
                <w:rFonts w:ascii="Times New Roman" w:eastAsia="Times New Roman" w:hAnsi="Times New Roman"/>
                <w:sz w:val="28"/>
                <w:szCs w:val="28"/>
                <w:lang w:eastAsia="ru-RU"/>
              </w:rPr>
              <w:t>у</w:t>
            </w:r>
            <w:r w:rsidRPr="003A781B">
              <w:rPr>
                <w:rFonts w:ascii="Times New Roman" w:eastAsia="Times New Roman" w:hAnsi="Times New Roman"/>
                <w:sz w:val="28"/>
                <w:szCs w:val="28"/>
                <w:lang w:eastAsia="ru-RU"/>
              </w:rPr>
              <w:t>точненного плана, %</w:t>
            </w:r>
          </w:p>
        </w:tc>
      </w:tr>
      <w:tr w:rsidR="005B186B" w:rsidRPr="003A781B" w:rsidTr="00DE6BA8">
        <w:trPr>
          <w:trHeight w:val="319"/>
        </w:trPr>
        <w:tc>
          <w:tcPr>
            <w:tcW w:w="3510" w:type="dxa"/>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Доходы</w:t>
            </w:r>
          </w:p>
        </w:tc>
        <w:tc>
          <w:tcPr>
            <w:tcW w:w="1418"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3 551,4</w:t>
            </w:r>
          </w:p>
        </w:tc>
        <w:tc>
          <w:tcPr>
            <w:tcW w:w="1417" w:type="dxa"/>
          </w:tcPr>
          <w:p w:rsidR="005B186B" w:rsidRPr="003A781B" w:rsidRDefault="005B186B" w:rsidP="005B186B">
            <w:pPr>
              <w:spacing w:after="0" w:line="240" w:lineRule="auto"/>
              <w:jc w:val="center"/>
              <w:rPr>
                <w:rFonts w:ascii="Times New Roman" w:hAnsi="Times New Roman"/>
                <w:sz w:val="28"/>
                <w:szCs w:val="28"/>
              </w:rPr>
            </w:pPr>
            <w:r w:rsidRPr="003A781B">
              <w:rPr>
                <w:rFonts w:ascii="Times New Roman" w:hAnsi="Times New Roman"/>
                <w:sz w:val="28"/>
                <w:szCs w:val="28"/>
              </w:rPr>
              <w:t>4 554,2</w:t>
            </w:r>
          </w:p>
        </w:tc>
        <w:tc>
          <w:tcPr>
            <w:tcW w:w="1276"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4 498,9</w:t>
            </w:r>
          </w:p>
        </w:tc>
        <w:tc>
          <w:tcPr>
            <w:tcW w:w="1843" w:type="dxa"/>
          </w:tcPr>
          <w:p w:rsidR="005B186B" w:rsidRPr="003A781B" w:rsidRDefault="005B186B" w:rsidP="005B186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98,8</w:t>
            </w:r>
          </w:p>
        </w:tc>
      </w:tr>
      <w:tr w:rsidR="005B186B" w:rsidRPr="003A781B" w:rsidTr="00DE6BA8">
        <w:tc>
          <w:tcPr>
            <w:tcW w:w="3510" w:type="dxa"/>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в том числе безвозмездные поступления от других уровней </w:t>
            </w:r>
          </w:p>
        </w:tc>
        <w:tc>
          <w:tcPr>
            <w:tcW w:w="1418"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2 532,0</w:t>
            </w:r>
          </w:p>
        </w:tc>
        <w:tc>
          <w:tcPr>
            <w:tcW w:w="1417"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3 232,0</w:t>
            </w:r>
          </w:p>
        </w:tc>
        <w:tc>
          <w:tcPr>
            <w:tcW w:w="1276"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3 177,9</w:t>
            </w:r>
          </w:p>
        </w:tc>
        <w:tc>
          <w:tcPr>
            <w:tcW w:w="1843" w:type="dxa"/>
            <w:vAlign w:val="center"/>
          </w:tcPr>
          <w:p w:rsidR="005B186B" w:rsidRPr="003A781B" w:rsidRDefault="005B186B" w:rsidP="005B186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98,3</w:t>
            </w:r>
          </w:p>
        </w:tc>
      </w:tr>
      <w:tr w:rsidR="005B186B" w:rsidRPr="003A781B" w:rsidTr="00DE6BA8">
        <w:tc>
          <w:tcPr>
            <w:tcW w:w="3510" w:type="dxa"/>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доля безвозмездных поступлений в доходах, % </w:t>
            </w:r>
          </w:p>
        </w:tc>
        <w:tc>
          <w:tcPr>
            <w:tcW w:w="1418"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71,3</w:t>
            </w:r>
          </w:p>
        </w:tc>
        <w:tc>
          <w:tcPr>
            <w:tcW w:w="1417"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71,0</w:t>
            </w:r>
          </w:p>
        </w:tc>
        <w:tc>
          <w:tcPr>
            <w:tcW w:w="1276"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70,6</w:t>
            </w:r>
          </w:p>
        </w:tc>
        <w:tc>
          <w:tcPr>
            <w:tcW w:w="1843" w:type="dxa"/>
            <w:vAlign w:val="center"/>
          </w:tcPr>
          <w:p w:rsidR="005B186B" w:rsidRPr="003A781B" w:rsidRDefault="005B186B" w:rsidP="005B186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99,4</w:t>
            </w:r>
          </w:p>
        </w:tc>
      </w:tr>
      <w:tr w:rsidR="005B186B" w:rsidRPr="003A781B" w:rsidTr="00DE6BA8">
        <w:trPr>
          <w:trHeight w:val="410"/>
        </w:trPr>
        <w:tc>
          <w:tcPr>
            <w:tcW w:w="3510" w:type="dxa"/>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Расходы</w:t>
            </w:r>
          </w:p>
        </w:tc>
        <w:tc>
          <w:tcPr>
            <w:tcW w:w="1418"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3666,9</w:t>
            </w:r>
          </w:p>
        </w:tc>
        <w:tc>
          <w:tcPr>
            <w:tcW w:w="1417"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4706,9</w:t>
            </w:r>
          </w:p>
        </w:tc>
        <w:tc>
          <w:tcPr>
            <w:tcW w:w="1276"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4 388,0</w:t>
            </w:r>
          </w:p>
        </w:tc>
        <w:tc>
          <w:tcPr>
            <w:tcW w:w="1843" w:type="dxa"/>
          </w:tcPr>
          <w:p w:rsidR="005B186B" w:rsidRPr="003A781B" w:rsidRDefault="005B186B" w:rsidP="005B186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93,2</w:t>
            </w:r>
          </w:p>
        </w:tc>
      </w:tr>
      <w:tr w:rsidR="005B186B" w:rsidRPr="003A781B" w:rsidTr="00DE6BA8">
        <w:tc>
          <w:tcPr>
            <w:tcW w:w="3510" w:type="dxa"/>
            <w:shd w:val="clear" w:color="auto" w:fill="auto"/>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Дефицит (профицит)</w:t>
            </w:r>
          </w:p>
        </w:tc>
        <w:tc>
          <w:tcPr>
            <w:tcW w:w="1418" w:type="dxa"/>
            <w:shd w:val="clear" w:color="auto" w:fill="auto"/>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- 115,5</w:t>
            </w:r>
          </w:p>
        </w:tc>
        <w:tc>
          <w:tcPr>
            <w:tcW w:w="1417"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-152,7</w:t>
            </w:r>
          </w:p>
        </w:tc>
        <w:tc>
          <w:tcPr>
            <w:tcW w:w="1276"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3A781B">
              <w:rPr>
                <w:rFonts w:ascii="Times New Roman" w:eastAsia="Times New Roman" w:hAnsi="Times New Roman"/>
                <w:sz w:val="28"/>
                <w:szCs w:val="28"/>
                <w:lang w:eastAsia="ru-RU"/>
              </w:rPr>
              <w:t>110,9</w:t>
            </w:r>
          </w:p>
        </w:tc>
        <w:tc>
          <w:tcPr>
            <w:tcW w:w="1843" w:type="dxa"/>
          </w:tcPr>
          <w:p w:rsidR="005B186B" w:rsidRPr="003A781B" w:rsidRDefault="005B186B" w:rsidP="005B186B">
            <w:pPr>
              <w:widowControl w:val="0"/>
              <w:tabs>
                <w:tab w:val="left" w:pos="720"/>
                <w:tab w:val="center" w:pos="813"/>
              </w:tabs>
              <w:autoSpaceDE w:val="0"/>
              <w:autoSpaceDN w:val="0"/>
              <w:adjustRightInd w:val="0"/>
              <w:spacing w:after="0" w:line="240" w:lineRule="auto"/>
              <w:ind w:firstLine="709"/>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 -</w:t>
            </w:r>
          </w:p>
        </w:tc>
      </w:tr>
    </w:tbl>
    <w:p w:rsidR="00E82BF6" w:rsidRPr="006A4353" w:rsidRDefault="00E82BF6" w:rsidP="006F11E9">
      <w:pPr>
        <w:widowControl w:val="0"/>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Консолидированный бюджет Ханты-Мансийского района (с учетом финансовой помощи из других уровней бюджетной системы Российской Федерации) за 2015 год исполнен по доходам в объеме 4 498,9 млн. рублей, что на 1,9% ниже 2014 года.</w:t>
      </w:r>
    </w:p>
    <w:p w:rsidR="00E82BF6" w:rsidRPr="006A4353" w:rsidRDefault="00AB7000" w:rsidP="006F11E9">
      <w:pPr>
        <w:widowControl w:val="0"/>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В общей структуре доходной части бюджета налоговые и неналоговые доходы района составили 1 150,2 млн. рублей или 25,6% доходов бюджета, в том числе налоговые доходы в сумме 785,8 млн. рублей (68,3%) и неналоговые доходы в сумме 364,4 млн. рублей (31,7%).</w:t>
      </w:r>
    </w:p>
    <w:p w:rsidR="00AB7000" w:rsidRPr="006A4353" w:rsidRDefault="00AB7000" w:rsidP="00AB7000">
      <w:pPr>
        <w:spacing w:after="0" w:line="240" w:lineRule="auto"/>
        <w:ind w:firstLine="708"/>
        <w:jc w:val="both"/>
        <w:rPr>
          <w:rFonts w:ascii="Times New Roman" w:hAnsi="Times New Roman"/>
          <w:sz w:val="28"/>
          <w:szCs w:val="28"/>
        </w:rPr>
      </w:pPr>
      <w:r w:rsidRPr="006A4353">
        <w:rPr>
          <w:rFonts w:ascii="Times New Roman" w:hAnsi="Times New Roman"/>
          <w:sz w:val="28"/>
          <w:szCs w:val="28"/>
        </w:rPr>
        <w:t>В целом за 2015 год по сравнению с 2014 годом отмечено снижение фактического поступления налоговых и неналоговых доходов на 523,9 тыс. рублей. Данные изменения обусловлены снижением фактического поступления неналоговых доходов на 59,9%.</w:t>
      </w:r>
    </w:p>
    <w:p w:rsidR="00AB7000" w:rsidRPr="006A4353" w:rsidRDefault="00AB7000" w:rsidP="00AB7000">
      <w:pPr>
        <w:widowControl w:val="0"/>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Основным бюджетообразующим налогом собственных доходов района является налог на доходы физических лиц, поступления которого составили 734,9 млн. рублей с увеличением к 2014 году на 2,1%. Учитывая, что в структуре налоговых доходов в 2015 году доля НДФЛ составляет 93,5%, в целях контроля над ситуацией ежемесячно проводится мониторинг поступления </w:t>
      </w:r>
      <w:r w:rsidR="00845219" w:rsidRPr="006A4353">
        <w:rPr>
          <w:rFonts w:ascii="Times New Roman" w:hAnsi="Times New Roman"/>
          <w:sz w:val="28"/>
          <w:szCs w:val="28"/>
        </w:rPr>
        <w:t>налога на доходы физических лиц</w:t>
      </w:r>
      <w:r w:rsidRPr="006A4353">
        <w:rPr>
          <w:rFonts w:ascii="Times New Roman" w:hAnsi="Times New Roman"/>
          <w:sz w:val="28"/>
          <w:szCs w:val="28"/>
        </w:rPr>
        <w:t xml:space="preserve"> на территории Ханты-Мансийского района без учета межбюджетного распределения.</w:t>
      </w:r>
    </w:p>
    <w:p w:rsidR="00A0388F" w:rsidRPr="00A0388F" w:rsidRDefault="00D908DD" w:rsidP="00A0388F">
      <w:pPr>
        <w:spacing w:after="0" w:line="240" w:lineRule="auto"/>
        <w:ind w:firstLine="708"/>
        <w:jc w:val="both"/>
        <w:rPr>
          <w:rFonts w:ascii="Times New Roman" w:hAnsi="Times New Roman"/>
          <w:sz w:val="28"/>
          <w:szCs w:val="28"/>
        </w:rPr>
      </w:pPr>
      <w:r w:rsidRPr="006A4353">
        <w:rPr>
          <w:rFonts w:ascii="Times New Roman" w:hAnsi="Times New Roman"/>
          <w:sz w:val="28"/>
          <w:szCs w:val="28"/>
        </w:rPr>
        <w:t>Поступления местных налогов составили 9,3 млн. рублей, увеличившись по сравнению с 2014 годом на 25,6%, в том числе по земельному налогу – 7,</w:t>
      </w:r>
      <w:r w:rsidRPr="00A0388F">
        <w:rPr>
          <w:rFonts w:ascii="Times New Roman" w:hAnsi="Times New Roman"/>
          <w:sz w:val="28"/>
          <w:szCs w:val="28"/>
        </w:rPr>
        <w:t>7 млн. рублей (рост на 35,</w:t>
      </w:r>
      <w:r w:rsidR="003B1C81" w:rsidRPr="00A0388F">
        <w:rPr>
          <w:rFonts w:ascii="Times New Roman" w:hAnsi="Times New Roman"/>
          <w:sz w:val="28"/>
          <w:szCs w:val="28"/>
        </w:rPr>
        <w:t>0</w:t>
      </w:r>
      <w:r w:rsidRPr="00A0388F">
        <w:rPr>
          <w:rFonts w:ascii="Times New Roman" w:hAnsi="Times New Roman"/>
          <w:sz w:val="28"/>
          <w:szCs w:val="28"/>
        </w:rPr>
        <w:t xml:space="preserve">%), по налогу на имущество физических лиц – 1,6 млн. рублей (снижение на </w:t>
      </w:r>
      <w:r w:rsidR="003B1C81" w:rsidRPr="00A0388F">
        <w:rPr>
          <w:rFonts w:ascii="Times New Roman" w:hAnsi="Times New Roman"/>
          <w:sz w:val="28"/>
          <w:szCs w:val="28"/>
        </w:rPr>
        <w:t>6,2</w:t>
      </w:r>
      <w:r w:rsidR="00A0388F" w:rsidRPr="00A0388F">
        <w:rPr>
          <w:rFonts w:ascii="Times New Roman" w:hAnsi="Times New Roman"/>
          <w:sz w:val="28"/>
          <w:szCs w:val="28"/>
        </w:rPr>
        <w:t>%).</w:t>
      </w:r>
    </w:p>
    <w:p w:rsidR="00D908DD" w:rsidRPr="00A0388F" w:rsidRDefault="00D908DD" w:rsidP="00A0388F">
      <w:pPr>
        <w:spacing w:after="0" w:line="240" w:lineRule="auto"/>
        <w:ind w:firstLine="708"/>
        <w:jc w:val="both"/>
        <w:rPr>
          <w:rFonts w:ascii="Times New Roman" w:hAnsi="Times New Roman"/>
          <w:sz w:val="28"/>
          <w:szCs w:val="28"/>
        </w:rPr>
      </w:pPr>
      <w:r w:rsidRPr="00A0388F">
        <w:rPr>
          <w:rFonts w:ascii="Times New Roman" w:hAnsi="Times New Roman"/>
          <w:sz w:val="28"/>
          <w:szCs w:val="28"/>
        </w:rPr>
        <w:t>Безвозмездные поступления из бюджетов других уровней</w:t>
      </w:r>
      <w:r w:rsidR="00FF1670" w:rsidRPr="00A0388F">
        <w:rPr>
          <w:rFonts w:ascii="Times New Roman" w:hAnsi="Times New Roman"/>
          <w:sz w:val="28"/>
          <w:szCs w:val="28"/>
        </w:rPr>
        <w:t xml:space="preserve"> </w:t>
      </w:r>
      <w:r w:rsidRPr="00A0388F">
        <w:rPr>
          <w:rFonts w:ascii="Times New Roman" w:hAnsi="Times New Roman"/>
          <w:sz w:val="28"/>
          <w:szCs w:val="28"/>
        </w:rPr>
        <w:t>на выполнение делегированных полномочий за 2015 год составили 3 177,9 млн. рублей, что выше уровня</w:t>
      </w:r>
      <w:r w:rsidR="00A0388F" w:rsidRPr="00A0388F">
        <w:rPr>
          <w:rFonts w:ascii="Times New Roman" w:hAnsi="Times New Roman"/>
          <w:sz w:val="28"/>
          <w:szCs w:val="28"/>
        </w:rPr>
        <w:t xml:space="preserve"> 2014 года на 11,2%, удельный  </w:t>
      </w:r>
      <w:r w:rsidRPr="00A0388F">
        <w:rPr>
          <w:rFonts w:ascii="Times New Roman" w:hAnsi="Times New Roman"/>
          <w:sz w:val="28"/>
          <w:szCs w:val="28"/>
        </w:rPr>
        <w:t xml:space="preserve">вес данных поступлений в общей структуре доходной части консолидированного бюджета составил 70,6% (2014 год – 62,3%): </w:t>
      </w:r>
    </w:p>
    <w:p w:rsidR="00D908DD" w:rsidRPr="00A0388F" w:rsidRDefault="00D908DD" w:rsidP="00D908DD">
      <w:pPr>
        <w:pStyle w:val="aa"/>
        <w:jc w:val="both"/>
        <w:rPr>
          <w:sz w:val="28"/>
          <w:szCs w:val="28"/>
        </w:rPr>
      </w:pPr>
      <w:r w:rsidRPr="00A0388F">
        <w:rPr>
          <w:sz w:val="28"/>
          <w:szCs w:val="28"/>
        </w:rPr>
        <w:tab/>
      </w:r>
      <w:r w:rsidR="00280995" w:rsidRPr="00A0388F">
        <w:rPr>
          <w:sz w:val="28"/>
          <w:szCs w:val="28"/>
        </w:rPr>
        <w:t>С</w:t>
      </w:r>
      <w:r w:rsidRPr="00A0388F">
        <w:rPr>
          <w:sz w:val="28"/>
          <w:szCs w:val="28"/>
        </w:rPr>
        <w:t>убвенции из федерального бюджета и бюджета автономного округа – в сумме 1 448,6 млн. рублей (45,6% от общего объема безвозмездных поступлений из других бюджетов РФ), чт</w:t>
      </w:r>
      <w:r w:rsidR="00280995" w:rsidRPr="00A0388F">
        <w:rPr>
          <w:sz w:val="28"/>
          <w:szCs w:val="28"/>
        </w:rPr>
        <w:t>о на 9,7% выше уровня 2014 года.</w:t>
      </w:r>
    </w:p>
    <w:p w:rsidR="00D908DD" w:rsidRPr="00A0388F" w:rsidRDefault="00D908DD" w:rsidP="00D908DD">
      <w:pPr>
        <w:pStyle w:val="aa"/>
        <w:jc w:val="both"/>
        <w:rPr>
          <w:sz w:val="28"/>
          <w:szCs w:val="28"/>
        </w:rPr>
      </w:pPr>
      <w:r w:rsidRPr="00A0388F">
        <w:rPr>
          <w:sz w:val="28"/>
          <w:szCs w:val="28"/>
        </w:rPr>
        <w:lastRenderedPageBreak/>
        <w:tab/>
      </w:r>
      <w:r w:rsidR="00280995" w:rsidRPr="00A0388F">
        <w:rPr>
          <w:sz w:val="28"/>
          <w:szCs w:val="28"/>
        </w:rPr>
        <w:t>С</w:t>
      </w:r>
      <w:r w:rsidRPr="00A0388F">
        <w:rPr>
          <w:sz w:val="28"/>
          <w:szCs w:val="28"/>
        </w:rPr>
        <w:t>убсидии из федерального бюджета и бюджета автономного округа – на общую сумму 1 122,7 млн. рублей (35,3%), что на 20,3% ниже объемов субсидий, по</w:t>
      </w:r>
      <w:r w:rsidR="00280995" w:rsidRPr="00A0388F">
        <w:rPr>
          <w:sz w:val="28"/>
          <w:szCs w:val="28"/>
        </w:rPr>
        <w:t>ступивших за 2014 год.</w:t>
      </w:r>
    </w:p>
    <w:p w:rsidR="00D908DD" w:rsidRPr="00A0388F" w:rsidRDefault="00D908DD" w:rsidP="00D908DD">
      <w:pPr>
        <w:pStyle w:val="aa"/>
        <w:jc w:val="both"/>
        <w:rPr>
          <w:sz w:val="28"/>
          <w:szCs w:val="28"/>
        </w:rPr>
      </w:pPr>
      <w:r w:rsidRPr="00A0388F">
        <w:rPr>
          <w:sz w:val="28"/>
          <w:szCs w:val="28"/>
        </w:rPr>
        <w:tab/>
      </w:r>
      <w:r w:rsidR="00280995" w:rsidRPr="00A0388F">
        <w:rPr>
          <w:sz w:val="28"/>
          <w:szCs w:val="28"/>
        </w:rPr>
        <w:t>Д</w:t>
      </w:r>
      <w:r w:rsidRPr="00A0388F">
        <w:rPr>
          <w:sz w:val="28"/>
          <w:szCs w:val="28"/>
        </w:rPr>
        <w:t>отации из бюджета автономного округа – на общую сумму 384,8 млн. рублей (12,1%), что в</w:t>
      </w:r>
      <w:r w:rsidR="00280995" w:rsidRPr="00A0388F">
        <w:rPr>
          <w:sz w:val="28"/>
          <w:szCs w:val="28"/>
        </w:rPr>
        <w:t xml:space="preserve"> </w:t>
      </w:r>
      <w:r w:rsidR="00AD56AE" w:rsidRPr="00A0388F">
        <w:rPr>
          <w:sz w:val="28"/>
          <w:szCs w:val="28"/>
        </w:rPr>
        <w:t>3</w:t>
      </w:r>
      <w:r w:rsidR="00280995" w:rsidRPr="00A0388F">
        <w:rPr>
          <w:sz w:val="28"/>
          <w:szCs w:val="28"/>
        </w:rPr>
        <w:t>,8 раза выше уровня 2014 года.</w:t>
      </w:r>
    </w:p>
    <w:p w:rsidR="00D908DD" w:rsidRPr="00A0388F" w:rsidRDefault="00280995" w:rsidP="00D908DD">
      <w:pPr>
        <w:spacing w:after="0" w:line="240" w:lineRule="auto"/>
        <w:ind w:firstLine="709"/>
        <w:jc w:val="both"/>
        <w:rPr>
          <w:rFonts w:ascii="Times New Roman" w:hAnsi="Times New Roman"/>
          <w:color w:val="FF0000"/>
          <w:sz w:val="28"/>
          <w:szCs w:val="28"/>
        </w:rPr>
      </w:pPr>
      <w:r w:rsidRPr="00A0388F">
        <w:rPr>
          <w:rFonts w:ascii="Times New Roman" w:hAnsi="Times New Roman"/>
          <w:sz w:val="28"/>
          <w:szCs w:val="28"/>
        </w:rPr>
        <w:t>И</w:t>
      </w:r>
      <w:r w:rsidR="00D908DD" w:rsidRPr="00A0388F">
        <w:rPr>
          <w:rFonts w:ascii="Times New Roman" w:hAnsi="Times New Roman"/>
          <w:sz w:val="28"/>
          <w:szCs w:val="28"/>
        </w:rPr>
        <w:t>ные трансферты – 221,8 млн. рублей (7,0%).</w:t>
      </w:r>
      <w:r w:rsidR="00D908DD" w:rsidRPr="00A0388F">
        <w:rPr>
          <w:rFonts w:ascii="Times New Roman" w:hAnsi="Times New Roman"/>
          <w:sz w:val="28"/>
          <w:szCs w:val="28"/>
        </w:rPr>
        <w:tab/>
      </w:r>
      <w:r w:rsidR="00D908DD" w:rsidRPr="00A0388F">
        <w:rPr>
          <w:rFonts w:ascii="Times New Roman" w:hAnsi="Times New Roman"/>
          <w:sz w:val="28"/>
          <w:szCs w:val="28"/>
        </w:rPr>
        <w:tab/>
      </w:r>
    </w:p>
    <w:p w:rsidR="00141E02" w:rsidRPr="00A0388F"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388F">
        <w:rPr>
          <w:rFonts w:ascii="Times New Roman" w:eastAsia="Times New Roman" w:hAnsi="Times New Roman"/>
          <w:sz w:val="28"/>
          <w:szCs w:val="28"/>
          <w:lang w:eastAsia="ru-RU"/>
        </w:rPr>
        <w:t xml:space="preserve">Кроме того, в бюджет района поступили прочие средства по социально-экономическим соглашениям с организациями-недропользователями </w:t>
      </w:r>
      <w:r w:rsidR="00141E02" w:rsidRPr="00A0388F">
        <w:rPr>
          <w:rFonts w:ascii="Times New Roman" w:eastAsia="Times New Roman" w:hAnsi="Times New Roman"/>
          <w:sz w:val="28"/>
          <w:szCs w:val="28"/>
          <w:lang w:eastAsia="ru-RU"/>
        </w:rPr>
        <w:t xml:space="preserve">и организациями по добыче общераспространенных полезных ископаемых </w:t>
      </w:r>
      <w:r w:rsidRPr="00A0388F">
        <w:rPr>
          <w:rFonts w:ascii="Times New Roman" w:eastAsia="Times New Roman" w:hAnsi="Times New Roman"/>
          <w:sz w:val="28"/>
          <w:szCs w:val="28"/>
          <w:lang w:eastAsia="ru-RU"/>
        </w:rPr>
        <w:t xml:space="preserve">в объеме </w:t>
      </w:r>
      <w:r w:rsidR="003925B1" w:rsidRPr="00A0388F">
        <w:rPr>
          <w:rFonts w:ascii="Times New Roman" w:eastAsia="Times New Roman" w:hAnsi="Times New Roman"/>
          <w:sz w:val="28"/>
          <w:szCs w:val="28"/>
          <w:lang w:eastAsia="ru-RU"/>
        </w:rPr>
        <w:t>200,5</w:t>
      </w:r>
      <w:r w:rsidRPr="00A0388F">
        <w:rPr>
          <w:rFonts w:ascii="Times New Roman" w:eastAsia="Times New Roman" w:hAnsi="Times New Roman"/>
          <w:sz w:val="28"/>
          <w:szCs w:val="28"/>
          <w:lang w:eastAsia="ru-RU"/>
        </w:rPr>
        <w:t xml:space="preserve"> млн. рублей, что </w:t>
      </w:r>
      <w:r w:rsidR="00640F48" w:rsidRPr="00A0388F">
        <w:rPr>
          <w:rFonts w:ascii="Times New Roman" w:eastAsia="Times New Roman" w:hAnsi="Times New Roman"/>
          <w:sz w:val="28"/>
          <w:szCs w:val="28"/>
          <w:lang w:eastAsia="ru-RU"/>
        </w:rPr>
        <w:t>в 2,3 раза выше</w:t>
      </w:r>
      <w:r w:rsidRPr="00A0388F">
        <w:rPr>
          <w:rFonts w:ascii="Times New Roman" w:eastAsia="Times New Roman" w:hAnsi="Times New Roman"/>
          <w:sz w:val="28"/>
          <w:szCs w:val="28"/>
          <w:lang w:eastAsia="ru-RU"/>
        </w:rPr>
        <w:t xml:space="preserve"> уровня 201</w:t>
      </w:r>
      <w:r w:rsidR="0064601A" w:rsidRPr="00A0388F">
        <w:rPr>
          <w:rFonts w:ascii="Times New Roman" w:eastAsia="Times New Roman" w:hAnsi="Times New Roman"/>
          <w:sz w:val="28"/>
          <w:szCs w:val="28"/>
          <w:lang w:eastAsia="ru-RU"/>
        </w:rPr>
        <w:t>4</w:t>
      </w:r>
      <w:r w:rsidRPr="00A0388F">
        <w:rPr>
          <w:rFonts w:ascii="Times New Roman" w:eastAsia="Times New Roman" w:hAnsi="Times New Roman"/>
          <w:sz w:val="28"/>
          <w:szCs w:val="28"/>
          <w:lang w:eastAsia="ru-RU"/>
        </w:rPr>
        <w:t xml:space="preserve"> года</w:t>
      </w:r>
      <w:r w:rsidR="00F86C6C" w:rsidRPr="00A0388F">
        <w:rPr>
          <w:rFonts w:ascii="Times New Roman" w:eastAsia="Times New Roman" w:hAnsi="Times New Roman"/>
          <w:sz w:val="28"/>
          <w:szCs w:val="28"/>
          <w:lang w:eastAsia="ru-RU"/>
        </w:rPr>
        <w:t xml:space="preserve"> (87,8 млн. рублей).</w:t>
      </w:r>
    </w:p>
    <w:p w:rsidR="007760A2" w:rsidRPr="00A0388F" w:rsidRDefault="00141E0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388F">
        <w:rPr>
          <w:rFonts w:ascii="Times New Roman" w:eastAsia="Times New Roman" w:hAnsi="Times New Roman"/>
          <w:i/>
          <w:sz w:val="28"/>
          <w:szCs w:val="28"/>
          <w:lang w:eastAsia="ru-RU"/>
        </w:rPr>
        <w:t>Справочно</w:t>
      </w:r>
      <w:r w:rsidRPr="00A0388F">
        <w:rPr>
          <w:rFonts w:ascii="Times New Roman" w:eastAsia="Times New Roman" w:hAnsi="Times New Roman"/>
          <w:sz w:val="28"/>
          <w:szCs w:val="28"/>
          <w:lang w:eastAsia="ru-RU"/>
        </w:rPr>
        <w:t>:</w:t>
      </w:r>
      <w:r w:rsidR="00640F48" w:rsidRPr="00A0388F">
        <w:rPr>
          <w:rFonts w:ascii="Times New Roman" w:eastAsia="Times New Roman" w:hAnsi="Times New Roman"/>
          <w:sz w:val="28"/>
          <w:szCs w:val="28"/>
          <w:lang w:eastAsia="ru-RU"/>
        </w:rPr>
        <w:t xml:space="preserve"> ООО </w:t>
      </w:r>
      <w:r w:rsidR="000D1A10" w:rsidRPr="00A0388F">
        <w:rPr>
          <w:rFonts w:ascii="Times New Roman" w:eastAsia="Times New Roman" w:hAnsi="Times New Roman"/>
          <w:sz w:val="28"/>
          <w:szCs w:val="28"/>
          <w:lang w:eastAsia="ru-RU"/>
        </w:rPr>
        <w:t xml:space="preserve">«РН-Юганскнефтегаз» </w:t>
      </w:r>
      <w:r w:rsidRPr="00A0388F">
        <w:rPr>
          <w:rFonts w:ascii="Times New Roman" w:eastAsia="Times New Roman" w:hAnsi="Times New Roman"/>
          <w:sz w:val="28"/>
          <w:szCs w:val="28"/>
          <w:lang w:eastAsia="ru-RU"/>
        </w:rPr>
        <w:t xml:space="preserve">обязательства </w:t>
      </w:r>
      <w:r w:rsidR="00640F48" w:rsidRPr="00A0388F">
        <w:rPr>
          <w:rFonts w:ascii="Times New Roman" w:eastAsia="Times New Roman" w:hAnsi="Times New Roman"/>
          <w:sz w:val="28"/>
          <w:szCs w:val="28"/>
          <w:lang w:eastAsia="ru-RU"/>
        </w:rPr>
        <w:t xml:space="preserve">2014 года </w:t>
      </w:r>
      <w:r w:rsidRPr="00A0388F">
        <w:rPr>
          <w:rFonts w:ascii="Times New Roman" w:eastAsia="Times New Roman" w:hAnsi="Times New Roman"/>
          <w:sz w:val="28"/>
          <w:szCs w:val="28"/>
          <w:lang w:eastAsia="ru-RU"/>
        </w:rPr>
        <w:t xml:space="preserve">исполнил </w:t>
      </w:r>
      <w:r w:rsidR="00640F48" w:rsidRPr="00A0388F">
        <w:rPr>
          <w:rFonts w:ascii="Times New Roman" w:eastAsia="Times New Roman" w:hAnsi="Times New Roman"/>
          <w:sz w:val="28"/>
          <w:szCs w:val="28"/>
          <w:lang w:eastAsia="ru-RU"/>
        </w:rPr>
        <w:t>в 2015 году</w:t>
      </w:r>
      <w:r w:rsidRPr="00A0388F">
        <w:rPr>
          <w:rFonts w:ascii="Times New Roman" w:eastAsia="Times New Roman" w:hAnsi="Times New Roman"/>
          <w:sz w:val="28"/>
          <w:szCs w:val="28"/>
          <w:lang w:eastAsia="ru-RU"/>
        </w:rPr>
        <w:t xml:space="preserve"> в объеме – 132,9 млн. рублей</w:t>
      </w:r>
    </w:p>
    <w:p w:rsidR="004A6047" w:rsidRPr="00A0388F" w:rsidRDefault="004A6047" w:rsidP="00792A41">
      <w:pPr>
        <w:pStyle w:val="ConsPlusNormal"/>
        <w:ind w:firstLine="709"/>
        <w:jc w:val="both"/>
        <w:rPr>
          <w:rFonts w:ascii="Times New Roman" w:hAnsi="Times New Roman" w:cs="Times New Roman"/>
          <w:sz w:val="28"/>
          <w:szCs w:val="28"/>
        </w:rPr>
      </w:pPr>
      <w:r w:rsidRPr="00A0388F">
        <w:rPr>
          <w:rFonts w:ascii="Times New Roman" w:hAnsi="Times New Roman" w:cs="Times New Roman"/>
          <w:sz w:val="28"/>
          <w:szCs w:val="28"/>
        </w:rPr>
        <w:t>В целях реализации решения Думы Ханты-Мансийского района от 18 декабря 2014 года № 407 «О бюджете Ханты-Мансийского района на 2015</w:t>
      </w:r>
      <w:r w:rsidR="00792A41" w:rsidRPr="00A0388F">
        <w:rPr>
          <w:rFonts w:ascii="Times New Roman" w:hAnsi="Times New Roman" w:cs="Times New Roman"/>
          <w:sz w:val="28"/>
          <w:szCs w:val="28"/>
        </w:rPr>
        <w:t xml:space="preserve"> </w:t>
      </w:r>
      <w:r w:rsidRPr="00A0388F">
        <w:rPr>
          <w:rFonts w:ascii="Times New Roman" w:hAnsi="Times New Roman" w:cs="Times New Roman"/>
          <w:sz w:val="28"/>
          <w:szCs w:val="28"/>
        </w:rPr>
        <w:t xml:space="preserve">год и плановый период 2016 и 2017 годов» постановлением администрации Ханты-Мансийского района от 26.02.2015 № 37 </w:t>
      </w:r>
      <w:r w:rsidRPr="00F0352F">
        <w:rPr>
          <w:rFonts w:ascii="Times New Roman" w:hAnsi="Times New Roman" w:cs="Times New Roman"/>
          <w:sz w:val="28"/>
          <w:szCs w:val="28"/>
        </w:rPr>
        <w:t>утвержден план мероприятий по росту доходов, оптимизации расходов бюджета и сокращению муниципального долга Ханты-Мансийского района на 2015 год и на плановый период 2016 и 2017 годов.</w:t>
      </w:r>
      <w:r w:rsidRPr="00F0352F">
        <w:rPr>
          <w:rFonts w:ascii="Times New Roman" w:hAnsi="Times New Roman" w:cs="Times New Roman"/>
          <w:color w:val="FF0000"/>
          <w:sz w:val="28"/>
          <w:szCs w:val="28"/>
        </w:rPr>
        <w:t xml:space="preserve"> </w:t>
      </w:r>
      <w:r w:rsidRPr="00F0352F">
        <w:rPr>
          <w:rFonts w:ascii="Times New Roman" w:hAnsi="Times New Roman" w:cs="Times New Roman"/>
          <w:sz w:val="28"/>
          <w:szCs w:val="28"/>
        </w:rPr>
        <w:t>Исполнение плана</w:t>
      </w:r>
      <w:r w:rsidRPr="00A0388F">
        <w:rPr>
          <w:rFonts w:ascii="Times New Roman" w:hAnsi="Times New Roman" w:cs="Times New Roman"/>
          <w:sz w:val="28"/>
          <w:szCs w:val="28"/>
        </w:rPr>
        <w:t xml:space="preserve"> привело к получению бюджетного </w:t>
      </w:r>
      <w:r w:rsidRPr="009D65B4">
        <w:rPr>
          <w:rFonts w:ascii="Times New Roman" w:hAnsi="Times New Roman" w:cs="Times New Roman"/>
          <w:color w:val="000000" w:themeColor="text1"/>
          <w:sz w:val="28"/>
          <w:szCs w:val="28"/>
        </w:rPr>
        <w:t>эффекта</w:t>
      </w:r>
      <w:r w:rsidRPr="001D3821">
        <w:rPr>
          <w:rFonts w:ascii="Times New Roman" w:hAnsi="Times New Roman" w:cs="Times New Roman"/>
          <w:color w:val="C00000"/>
          <w:sz w:val="28"/>
          <w:szCs w:val="28"/>
        </w:rPr>
        <w:t xml:space="preserve"> </w:t>
      </w:r>
      <w:r w:rsidRPr="00A0388F">
        <w:rPr>
          <w:rFonts w:ascii="Times New Roman" w:hAnsi="Times New Roman" w:cs="Times New Roman"/>
          <w:sz w:val="28"/>
          <w:szCs w:val="28"/>
        </w:rPr>
        <w:t>по доходам в размере 144 867,8 тыс. рублей, по расходам – 16 605,3 тыс. рублей</w:t>
      </w:r>
      <w:r w:rsidR="009D65B4">
        <w:rPr>
          <w:rFonts w:ascii="Times New Roman" w:hAnsi="Times New Roman" w:cs="Times New Roman"/>
          <w:sz w:val="28"/>
          <w:szCs w:val="28"/>
        </w:rPr>
        <w:t xml:space="preserve">. </w:t>
      </w:r>
    </w:p>
    <w:p w:rsidR="00792A41" w:rsidRPr="00A0388F" w:rsidRDefault="00792A41" w:rsidP="00792A41">
      <w:pPr>
        <w:spacing w:after="0" w:line="240" w:lineRule="auto"/>
        <w:ind w:firstLine="709"/>
        <w:jc w:val="both"/>
        <w:rPr>
          <w:rFonts w:ascii="Times New Roman" w:hAnsi="Times New Roman"/>
          <w:sz w:val="28"/>
          <w:szCs w:val="28"/>
        </w:rPr>
      </w:pPr>
      <w:r w:rsidRPr="00A0388F">
        <w:rPr>
          <w:rFonts w:ascii="Times New Roman" w:hAnsi="Times New Roman"/>
          <w:sz w:val="28"/>
          <w:szCs w:val="28"/>
        </w:rPr>
        <w:t>В 2015 году в целях увеличения доходной части бюджета района ежеквартально проводился мониторинг мероприятий по повышению собственной доходной базы по поселениям и в целом по району, 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Проводился мониторинг поступления доходов в бюджет каждого поселения и бюджет муниципального района.</w:t>
      </w:r>
    </w:p>
    <w:p w:rsidR="004A6047" w:rsidRPr="00D76970" w:rsidRDefault="00792A41" w:rsidP="00792A41">
      <w:pPr>
        <w:spacing w:after="0" w:line="240" w:lineRule="auto"/>
        <w:ind w:firstLine="709"/>
        <w:jc w:val="both"/>
        <w:rPr>
          <w:rFonts w:ascii="Times New Roman" w:hAnsi="Times New Roman"/>
          <w:sz w:val="28"/>
          <w:szCs w:val="28"/>
        </w:rPr>
      </w:pPr>
      <w:r w:rsidRPr="00A0388F">
        <w:rPr>
          <w:rFonts w:ascii="Times New Roman" w:hAnsi="Times New Roman"/>
          <w:sz w:val="28"/>
          <w:szCs w:val="28"/>
        </w:rPr>
        <w:t>С целью привлечения доходов при Главе администрации района работает комиссия по расширению налогооблагаемой базы и мобилизации доходов в бюджет Ханты-Мансийского района. В течение 2015 года проведено 4 заседания комиссии. На заседания комиссии в 2015 году было приглашено 69 должников по налоговым платежам. По результатам проведенных комиссий в бюджеты</w:t>
      </w:r>
      <w:r w:rsidRPr="00D76970">
        <w:rPr>
          <w:rFonts w:ascii="Times New Roman" w:hAnsi="Times New Roman"/>
          <w:sz w:val="28"/>
          <w:szCs w:val="28"/>
        </w:rPr>
        <w:t xml:space="preserve"> всех уровней, в фонд социального страхования и в пенсионный фонд РФ погашено задолженности в размере 19 143,7 тыс. рублей.</w:t>
      </w:r>
    </w:p>
    <w:p w:rsidR="00FF1670" w:rsidRPr="006A4353" w:rsidRDefault="001B0667" w:rsidP="001B0667">
      <w:pPr>
        <w:pStyle w:val="aa"/>
        <w:ind w:firstLine="709"/>
        <w:jc w:val="both"/>
        <w:rPr>
          <w:sz w:val="28"/>
          <w:szCs w:val="28"/>
        </w:rPr>
      </w:pPr>
      <w:r w:rsidRPr="006A4353">
        <w:rPr>
          <w:sz w:val="28"/>
          <w:szCs w:val="28"/>
        </w:rPr>
        <w:t>В бюджет района за 2015 год поступило неналоговых доходов</w:t>
      </w:r>
      <w:r w:rsidR="00FF1670" w:rsidRPr="006A4353">
        <w:rPr>
          <w:sz w:val="28"/>
          <w:szCs w:val="28"/>
        </w:rPr>
        <w:t xml:space="preserve"> </w:t>
      </w:r>
      <w:r w:rsidRPr="006A4353">
        <w:rPr>
          <w:sz w:val="28"/>
          <w:szCs w:val="28"/>
        </w:rPr>
        <w:t xml:space="preserve">от операций с недвижимостью </w:t>
      </w:r>
      <w:r w:rsidR="00DE6BA8" w:rsidRPr="006A4353">
        <w:rPr>
          <w:sz w:val="28"/>
          <w:szCs w:val="28"/>
        </w:rPr>
        <w:t xml:space="preserve">227,5 </w:t>
      </w:r>
      <w:r w:rsidRPr="006A4353">
        <w:rPr>
          <w:sz w:val="28"/>
          <w:szCs w:val="28"/>
        </w:rPr>
        <w:t xml:space="preserve">млн. рублей, что на </w:t>
      </w:r>
      <w:r w:rsidR="00DE6BA8" w:rsidRPr="006A4353">
        <w:rPr>
          <w:sz w:val="28"/>
          <w:szCs w:val="28"/>
        </w:rPr>
        <w:t>81,0</w:t>
      </w:r>
      <w:r w:rsidRPr="006A4353">
        <w:rPr>
          <w:sz w:val="28"/>
          <w:szCs w:val="28"/>
        </w:rPr>
        <w:t>% больше, чем в 2014 году (</w:t>
      </w:r>
      <w:r w:rsidR="00DE6BA8" w:rsidRPr="006A4353">
        <w:rPr>
          <w:sz w:val="28"/>
          <w:szCs w:val="28"/>
        </w:rPr>
        <w:t>125,7</w:t>
      </w:r>
      <w:r w:rsidRPr="006A4353">
        <w:rPr>
          <w:sz w:val="28"/>
          <w:szCs w:val="28"/>
        </w:rPr>
        <w:t xml:space="preserve"> млн. рублей). </w:t>
      </w:r>
    </w:p>
    <w:p w:rsidR="00FF1670" w:rsidRPr="006A4353" w:rsidRDefault="001B0667" w:rsidP="001B0667">
      <w:pPr>
        <w:pStyle w:val="aa"/>
        <w:ind w:firstLine="709"/>
        <w:jc w:val="both"/>
        <w:rPr>
          <w:sz w:val="28"/>
          <w:szCs w:val="28"/>
        </w:rPr>
      </w:pPr>
      <w:r w:rsidRPr="006A4353">
        <w:rPr>
          <w:sz w:val="28"/>
          <w:szCs w:val="28"/>
        </w:rPr>
        <w:t>Значительная доля доходов (84,3%) приходится на доходы от аренды земельных участков, которые за 2015 год составили 198,</w:t>
      </w:r>
      <w:r w:rsidR="00042F54" w:rsidRPr="006A4353">
        <w:rPr>
          <w:sz w:val="28"/>
          <w:szCs w:val="28"/>
        </w:rPr>
        <w:t>5</w:t>
      </w:r>
      <w:r w:rsidRPr="006A4353">
        <w:rPr>
          <w:sz w:val="28"/>
          <w:szCs w:val="28"/>
        </w:rPr>
        <w:t xml:space="preserve"> млн. рублей, увеличившись в 2,</w:t>
      </w:r>
      <w:r w:rsidR="005F25C6" w:rsidRPr="006A4353">
        <w:rPr>
          <w:sz w:val="28"/>
          <w:szCs w:val="28"/>
        </w:rPr>
        <w:t>8</w:t>
      </w:r>
      <w:r w:rsidRPr="006A4353">
        <w:rPr>
          <w:sz w:val="28"/>
          <w:szCs w:val="28"/>
        </w:rPr>
        <w:t xml:space="preserve"> раз к прошлому году (71,9 млн. рублей). </w:t>
      </w:r>
    </w:p>
    <w:p w:rsidR="00FF1670" w:rsidRPr="006A4353" w:rsidRDefault="001B0667" w:rsidP="001B0667">
      <w:pPr>
        <w:pStyle w:val="aa"/>
        <w:ind w:firstLine="709"/>
        <w:jc w:val="both"/>
        <w:rPr>
          <w:sz w:val="28"/>
          <w:szCs w:val="28"/>
        </w:rPr>
      </w:pPr>
      <w:r w:rsidRPr="006A4353">
        <w:rPr>
          <w:sz w:val="28"/>
          <w:szCs w:val="28"/>
        </w:rPr>
        <w:lastRenderedPageBreak/>
        <w:t>Доходы от продажи земельных участков составили</w:t>
      </w:r>
      <w:r w:rsidR="00FF1670" w:rsidRPr="006A4353">
        <w:rPr>
          <w:sz w:val="28"/>
          <w:szCs w:val="28"/>
        </w:rPr>
        <w:t xml:space="preserve"> </w:t>
      </w:r>
      <w:r w:rsidRPr="006A4353">
        <w:rPr>
          <w:sz w:val="28"/>
          <w:szCs w:val="28"/>
        </w:rPr>
        <w:t>6</w:t>
      </w:r>
      <w:r w:rsidR="005F25C6" w:rsidRPr="006A4353">
        <w:rPr>
          <w:sz w:val="28"/>
          <w:szCs w:val="28"/>
        </w:rPr>
        <w:t>,1</w:t>
      </w:r>
      <w:r w:rsidRPr="006A4353">
        <w:rPr>
          <w:sz w:val="28"/>
          <w:szCs w:val="28"/>
        </w:rPr>
        <w:t xml:space="preserve"> млн. рублей, что на 76,</w:t>
      </w:r>
      <w:r w:rsidR="005F25C6" w:rsidRPr="006A4353">
        <w:rPr>
          <w:sz w:val="28"/>
          <w:szCs w:val="28"/>
        </w:rPr>
        <w:t>1</w:t>
      </w:r>
      <w:r w:rsidRPr="006A4353">
        <w:rPr>
          <w:sz w:val="28"/>
          <w:szCs w:val="28"/>
        </w:rPr>
        <w:t>% ниже уровня прошлого года</w:t>
      </w:r>
      <w:r w:rsidR="00FF1670" w:rsidRPr="006A4353">
        <w:rPr>
          <w:sz w:val="28"/>
          <w:szCs w:val="28"/>
        </w:rPr>
        <w:t>.</w:t>
      </w:r>
    </w:p>
    <w:p w:rsidR="00FF1670" w:rsidRPr="006A4353" w:rsidRDefault="001B0667" w:rsidP="00A0388F">
      <w:pPr>
        <w:pStyle w:val="aa"/>
        <w:ind w:firstLine="709"/>
        <w:jc w:val="both"/>
        <w:rPr>
          <w:sz w:val="28"/>
          <w:szCs w:val="28"/>
        </w:rPr>
      </w:pPr>
      <w:r w:rsidRPr="006A4353">
        <w:rPr>
          <w:sz w:val="28"/>
          <w:szCs w:val="28"/>
        </w:rPr>
        <w:t xml:space="preserve">От сдачи в аренду муниципального имущества в течение 2015 года поступило </w:t>
      </w:r>
      <w:r w:rsidR="00D67A1B" w:rsidRPr="006A4353">
        <w:rPr>
          <w:sz w:val="28"/>
          <w:szCs w:val="28"/>
        </w:rPr>
        <w:t>20,9</w:t>
      </w:r>
      <w:r w:rsidRPr="006A4353">
        <w:rPr>
          <w:sz w:val="28"/>
          <w:szCs w:val="28"/>
        </w:rPr>
        <w:t xml:space="preserve"> млн. рублей, что выше показателя 2014 года на </w:t>
      </w:r>
      <w:r w:rsidR="00D67A1B" w:rsidRPr="006A4353">
        <w:rPr>
          <w:sz w:val="28"/>
          <w:szCs w:val="28"/>
        </w:rPr>
        <w:t>17,3</w:t>
      </w:r>
      <w:r w:rsidRPr="006A4353">
        <w:rPr>
          <w:sz w:val="28"/>
          <w:szCs w:val="28"/>
        </w:rPr>
        <w:t>%.</w:t>
      </w:r>
    </w:p>
    <w:p w:rsidR="00FF1670" w:rsidRPr="006A4353" w:rsidRDefault="001B0667" w:rsidP="00A0388F">
      <w:pPr>
        <w:pStyle w:val="aa"/>
        <w:ind w:firstLine="709"/>
        <w:jc w:val="both"/>
        <w:rPr>
          <w:sz w:val="28"/>
          <w:szCs w:val="28"/>
        </w:rPr>
      </w:pPr>
      <w:r w:rsidRPr="006A4353">
        <w:rPr>
          <w:sz w:val="28"/>
          <w:szCs w:val="28"/>
        </w:rPr>
        <w:t xml:space="preserve">Доходы от продажи жилья за 2015 год составили </w:t>
      </w:r>
      <w:r w:rsidR="00A4173A" w:rsidRPr="006A4353">
        <w:rPr>
          <w:sz w:val="28"/>
          <w:szCs w:val="28"/>
        </w:rPr>
        <w:t>967,6</w:t>
      </w:r>
      <w:r w:rsidRPr="006A4353">
        <w:rPr>
          <w:sz w:val="28"/>
          <w:szCs w:val="28"/>
        </w:rPr>
        <w:t xml:space="preserve"> тыс. рублей, что в 3,</w:t>
      </w:r>
      <w:r w:rsidR="00A4173A" w:rsidRPr="006A4353">
        <w:rPr>
          <w:sz w:val="28"/>
          <w:szCs w:val="28"/>
        </w:rPr>
        <w:t>1</w:t>
      </w:r>
      <w:r w:rsidRPr="006A4353">
        <w:rPr>
          <w:sz w:val="28"/>
          <w:szCs w:val="28"/>
        </w:rPr>
        <w:t xml:space="preserve"> раза выше уровня прошлого года. </w:t>
      </w:r>
    </w:p>
    <w:p w:rsidR="001B0667" w:rsidRPr="006A4353" w:rsidRDefault="001B0667" w:rsidP="00A0388F">
      <w:pPr>
        <w:pStyle w:val="aa"/>
        <w:ind w:firstLine="709"/>
        <w:jc w:val="both"/>
        <w:rPr>
          <w:sz w:val="28"/>
          <w:szCs w:val="28"/>
        </w:rPr>
      </w:pPr>
      <w:r w:rsidRPr="006A4353">
        <w:rPr>
          <w:sz w:val="28"/>
          <w:szCs w:val="28"/>
        </w:rPr>
        <w:t>Доходы от продажи акций</w:t>
      </w:r>
      <w:r w:rsidR="00A4173A" w:rsidRPr="006A4353">
        <w:rPr>
          <w:sz w:val="28"/>
          <w:szCs w:val="28"/>
        </w:rPr>
        <w:t xml:space="preserve"> </w:t>
      </w:r>
      <w:r w:rsidRPr="006A4353">
        <w:rPr>
          <w:sz w:val="28"/>
          <w:szCs w:val="28"/>
        </w:rPr>
        <w:t>составили 19,</w:t>
      </w:r>
      <w:r w:rsidR="006D3BE3" w:rsidRPr="006A4353">
        <w:rPr>
          <w:sz w:val="28"/>
          <w:szCs w:val="28"/>
        </w:rPr>
        <w:t>1</w:t>
      </w:r>
      <w:r w:rsidRPr="006A4353">
        <w:rPr>
          <w:sz w:val="28"/>
          <w:szCs w:val="28"/>
        </w:rPr>
        <w:t xml:space="preserve"> млн. рублей</w:t>
      </w:r>
      <w:r w:rsidR="00A4173A" w:rsidRPr="006A4353">
        <w:rPr>
          <w:sz w:val="28"/>
          <w:szCs w:val="28"/>
        </w:rPr>
        <w:t>.</w:t>
      </w:r>
    </w:p>
    <w:p w:rsidR="00141E02" w:rsidRPr="00D76970" w:rsidRDefault="00141E02" w:rsidP="00A0388F">
      <w:pPr>
        <w:pStyle w:val="aa"/>
        <w:ind w:firstLine="709"/>
        <w:jc w:val="both"/>
        <w:rPr>
          <w:sz w:val="28"/>
          <w:szCs w:val="28"/>
        </w:rPr>
      </w:pPr>
      <w:r w:rsidRPr="006A4353">
        <w:rPr>
          <w:sz w:val="28"/>
          <w:szCs w:val="28"/>
        </w:rPr>
        <w:t>Расходы консолидированного бюджета Ханты-Мансийского района за 2015 год исполнены в объеме 4 388,0 млн. рублей, со снижением                      к прошлому году на 8,1%. Структура расходов района выглядит</w:t>
      </w:r>
      <w:r w:rsidRPr="00D76970">
        <w:rPr>
          <w:sz w:val="28"/>
          <w:szCs w:val="28"/>
        </w:rPr>
        <w:t xml:space="preserve"> следующим образом:</w:t>
      </w:r>
    </w:p>
    <w:p w:rsidR="00141E02" w:rsidRPr="00D76970" w:rsidRDefault="00141E02" w:rsidP="00A0388F">
      <w:pPr>
        <w:pStyle w:val="aa"/>
        <w:ind w:firstLine="709"/>
        <w:jc w:val="both"/>
        <w:rPr>
          <w:sz w:val="28"/>
          <w:szCs w:val="28"/>
        </w:rPr>
      </w:pPr>
      <w:r w:rsidRPr="00D76970">
        <w:rPr>
          <w:sz w:val="28"/>
          <w:szCs w:val="28"/>
        </w:rPr>
        <w:t>образование – 38,7% (1 696,0 млн. рублей);</w:t>
      </w:r>
    </w:p>
    <w:p w:rsidR="00141E02" w:rsidRPr="00D76970" w:rsidRDefault="00141E02" w:rsidP="00A0388F">
      <w:pPr>
        <w:pStyle w:val="aa"/>
        <w:ind w:firstLine="709"/>
        <w:jc w:val="both"/>
        <w:rPr>
          <w:sz w:val="28"/>
          <w:szCs w:val="28"/>
        </w:rPr>
      </w:pPr>
      <w:r w:rsidRPr="00D76970">
        <w:rPr>
          <w:sz w:val="28"/>
          <w:szCs w:val="28"/>
        </w:rPr>
        <w:t>жилищно-коммунальное хозяйство – 21,1% (924,3 млн. рублей);</w:t>
      </w:r>
    </w:p>
    <w:p w:rsidR="00141E02" w:rsidRPr="00D76970" w:rsidRDefault="00141E02" w:rsidP="00A0388F">
      <w:pPr>
        <w:pStyle w:val="aa"/>
        <w:ind w:firstLine="709"/>
        <w:jc w:val="both"/>
        <w:rPr>
          <w:sz w:val="28"/>
          <w:szCs w:val="28"/>
        </w:rPr>
      </w:pPr>
      <w:r w:rsidRPr="00D76970">
        <w:rPr>
          <w:sz w:val="28"/>
          <w:szCs w:val="28"/>
        </w:rPr>
        <w:t>национальная экономика – 16,8% (739,3 млн. рублей);</w:t>
      </w:r>
    </w:p>
    <w:p w:rsidR="00141E02" w:rsidRPr="00D76970" w:rsidRDefault="00141E02" w:rsidP="00A0388F">
      <w:pPr>
        <w:pStyle w:val="aa"/>
        <w:ind w:firstLine="709"/>
        <w:jc w:val="both"/>
        <w:rPr>
          <w:sz w:val="28"/>
          <w:szCs w:val="28"/>
        </w:rPr>
      </w:pPr>
      <w:r w:rsidRPr="00D76970">
        <w:rPr>
          <w:sz w:val="28"/>
          <w:szCs w:val="28"/>
        </w:rPr>
        <w:t>общегосударственные вопросы – 12,6% (553,6 млн. рублей);</w:t>
      </w:r>
    </w:p>
    <w:p w:rsidR="00141E02" w:rsidRPr="00D76970" w:rsidRDefault="00141E02" w:rsidP="00A0388F">
      <w:pPr>
        <w:pStyle w:val="aa"/>
        <w:ind w:firstLine="709"/>
        <w:jc w:val="both"/>
        <w:rPr>
          <w:sz w:val="28"/>
          <w:szCs w:val="28"/>
        </w:rPr>
      </w:pPr>
      <w:r w:rsidRPr="00D76970">
        <w:rPr>
          <w:sz w:val="28"/>
          <w:szCs w:val="28"/>
        </w:rPr>
        <w:t>физическая культура и спорт – 2,2% (98,0 млн. рублей);</w:t>
      </w:r>
    </w:p>
    <w:p w:rsidR="00141E02" w:rsidRPr="00D76970" w:rsidRDefault="00141E02" w:rsidP="00A0388F">
      <w:pPr>
        <w:pStyle w:val="aa"/>
        <w:ind w:firstLine="709"/>
        <w:jc w:val="both"/>
        <w:rPr>
          <w:sz w:val="28"/>
          <w:szCs w:val="28"/>
        </w:rPr>
      </w:pPr>
      <w:r w:rsidRPr="00D76970">
        <w:rPr>
          <w:sz w:val="28"/>
          <w:szCs w:val="28"/>
        </w:rPr>
        <w:t xml:space="preserve">социальная политика – 2,2% (96,6 млн. рублей); </w:t>
      </w:r>
    </w:p>
    <w:p w:rsidR="00141E02" w:rsidRPr="00D76970" w:rsidRDefault="00141E02" w:rsidP="00A0388F">
      <w:pPr>
        <w:pStyle w:val="aa"/>
        <w:ind w:firstLine="709"/>
        <w:jc w:val="both"/>
        <w:rPr>
          <w:sz w:val="28"/>
          <w:szCs w:val="28"/>
        </w:rPr>
      </w:pPr>
      <w:r w:rsidRPr="00D76970">
        <w:rPr>
          <w:sz w:val="28"/>
          <w:szCs w:val="28"/>
        </w:rPr>
        <w:t>прочие – 6,4% (280,2 млн. рублей).</w:t>
      </w:r>
    </w:p>
    <w:p w:rsidR="00141E02" w:rsidRPr="00D76970" w:rsidRDefault="00141E02" w:rsidP="00A0388F">
      <w:pPr>
        <w:pStyle w:val="aa"/>
        <w:ind w:firstLine="709"/>
        <w:jc w:val="both"/>
        <w:rPr>
          <w:sz w:val="28"/>
          <w:szCs w:val="28"/>
        </w:rPr>
      </w:pPr>
      <w:r w:rsidRPr="00D76970">
        <w:rPr>
          <w:sz w:val="28"/>
          <w:szCs w:val="28"/>
        </w:rPr>
        <w:t>Консолидированный бюджет Ханты-Мансийского района за 2015 год исполнен с профицитом в размере 110,9 млн. рублей.</w:t>
      </w:r>
    </w:p>
    <w:p w:rsidR="00DA3943" w:rsidRPr="00D76970" w:rsidRDefault="00DA3943" w:rsidP="00A0388F">
      <w:pPr>
        <w:pStyle w:val="Style4"/>
        <w:widowControl/>
        <w:ind w:firstLine="709"/>
        <w:jc w:val="both"/>
        <w:rPr>
          <w:sz w:val="28"/>
          <w:szCs w:val="28"/>
        </w:rPr>
      </w:pPr>
      <w:r w:rsidRPr="00D76970">
        <w:rPr>
          <w:sz w:val="28"/>
          <w:szCs w:val="28"/>
        </w:rPr>
        <w:t>В целях осуществления единой финансовой и бюджетной политики в Ханты-Мансийском районе разработаны о</w:t>
      </w:r>
      <w:r w:rsidRPr="00D76970">
        <w:rPr>
          <w:rStyle w:val="FontStyle27"/>
          <w:b w:val="0"/>
          <w:sz w:val="28"/>
          <w:szCs w:val="28"/>
        </w:rPr>
        <w:t>сновные направления бюджетной политики Ханты-Мансийского района на 2016 год и плановый период 2017 и 2018 годы, которые одобрены на заседании Бюджетной комиссии при главе администрации Ханты-Мансийского района 10 сентября 2015 года и утверждены распоряжением администрации Ханты-Мансийского района от 26.10.2015 года № 1395-р «</w:t>
      </w:r>
      <w:r w:rsidRPr="00D76970">
        <w:rPr>
          <w:sz w:val="28"/>
          <w:szCs w:val="28"/>
        </w:rPr>
        <w:t>Об основных направлениях налоговой и бюджетной политики Ханты-Мансийского района на 2016 год и плановый период 2017 и 2018 годов».</w:t>
      </w:r>
    </w:p>
    <w:p w:rsidR="00DA3943" w:rsidRPr="00D76970" w:rsidRDefault="00DA3943" w:rsidP="00DA3943">
      <w:pPr>
        <w:spacing w:after="0" w:line="240" w:lineRule="auto"/>
        <w:ind w:firstLine="709"/>
        <w:jc w:val="both"/>
        <w:rPr>
          <w:rFonts w:ascii="Times New Roman" w:hAnsi="Times New Roman"/>
          <w:sz w:val="28"/>
          <w:szCs w:val="28"/>
        </w:rPr>
      </w:pPr>
      <w:r w:rsidRPr="00D76970">
        <w:rPr>
          <w:rFonts w:ascii="Times New Roman" w:hAnsi="Times New Roman"/>
          <w:sz w:val="28"/>
          <w:szCs w:val="28"/>
        </w:rPr>
        <w:t>Бюджетная политика Ханты-Мансийского района в очередном трехлетнем периоде будет ориентирована на достижение ключевой цели – обеспечение сбалансированности бюджета района и бюджетов сельских поселений Ханты-Мансийского района с учетом эффективного управления имеющимися ресурсами.</w:t>
      </w:r>
    </w:p>
    <w:p w:rsidR="00DA3943" w:rsidRPr="001D3821" w:rsidRDefault="00DA3943" w:rsidP="00DA3943">
      <w:pPr>
        <w:pStyle w:val="ConsPlusNormal"/>
        <w:ind w:firstLine="540"/>
        <w:jc w:val="both"/>
        <w:rPr>
          <w:rFonts w:ascii="Times New Roman" w:hAnsi="Times New Roman" w:cs="Times New Roman"/>
          <w:color w:val="C00000"/>
          <w:sz w:val="28"/>
          <w:szCs w:val="28"/>
        </w:rPr>
      </w:pPr>
      <w:r w:rsidRPr="00D76970">
        <w:rPr>
          <w:rFonts w:ascii="Times New Roman" w:hAnsi="Times New Roman" w:cs="Times New Roman"/>
          <w:sz w:val="28"/>
          <w:szCs w:val="28"/>
        </w:rPr>
        <w:t xml:space="preserve">Для </w:t>
      </w:r>
      <w:r w:rsidRPr="00D76970">
        <w:rPr>
          <w:rFonts w:ascii="Times New Roman" w:hAnsi="Times New Roman" w:cs="Times New Roman"/>
          <w:color w:val="000000"/>
          <w:sz w:val="28"/>
          <w:szCs w:val="28"/>
        </w:rPr>
        <w:t xml:space="preserve">достижения указанной цели </w:t>
      </w:r>
      <w:r w:rsidR="009D65B4" w:rsidRPr="009D65B4">
        <w:rPr>
          <w:rFonts w:ascii="Times New Roman" w:hAnsi="Times New Roman" w:cs="Times New Roman"/>
          <w:color w:val="000000" w:themeColor="text1"/>
          <w:sz w:val="28"/>
          <w:szCs w:val="28"/>
        </w:rPr>
        <w:t>решались</w:t>
      </w:r>
      <w:r w:rsidRPr="009D65B4">
        <w:rPr>
          <w:rFonts w:ascii="Times New Roman" w:hAnsi="Times New Roman" w:cs="Times New Roman"/>
          <w:color w:val="000000" w:themeColor="text1"/>
          <w:sz w:val="28"/>
          <w:szCs w:val="28"/>
        </w:rPr>
        <w:t xml:space="preserve"> </w:t>
      </w:r>
      <w:r w:rsidRPr="00D76970">
        <w:rPr>
          <w:rFonts w:ascii="Times New Roman" w:hAnsi="Times New Roman" w:cs="Times New Roman"/>
          <w:color w:val="000000"/>
          <w:sz w:val="28"/>
          <w:szCs w:val="28"/>
        </w:rPr>
        <w:t>следующие основные задачи</w:t>
      </w:r>
      <w:r w:rsidR="009D65B4">
        <w:rPr>
          <w:rFonts w:ascii="Times New Roman" w:hAnsi="Times New Roman" w:cs="Times New Roman"/>
          <w:color w:val="000000"/>
          <w:sz w:val="28"/>
          <w:szCs w:val="28"/>
        </w:rPr>
        <w:t>:</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color w:val="000000"/>
          <w:sz w:val="28"/>
          <w:szCs w:val="28"/>
        </w:rPr>
        <w:t>принятие мер,</w:t>
      </w:r>
      <w:r w:rsidRPr="00D76970">
        <w:rPr>
          <w:rFonts w:ascii="Times New Roman" w:hAnsi="Times New Roman" w:cs="Times New Roman"/>
          <w:sz w:val="28"/>
          <w:szCs w:val="28"/>
        </w:rPr>
        <w:t xml:space="preserve"> направленных на увеличение доходной базы бюджета района;</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сдерживание роста бюджетных расходов путем исключения низкоэффективных и не дающих эффекта в будущем затрат, установление актуальных приоритетов бюджета района;</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повышение эффективности и результативности применения программно-целевого управления;</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 xml:space="preserve">повышение эффективности муниципальных услуг населению </w:t>
      </w:r>
      <w:r w:rsidRPr="00D76970">
        <w:rPr>
          <w:rFonts w:ascii="Times New Roman" w:hAnsi="Times New Roman" w:cs="Times New Roman"/>
          <w:sz w:val="28"/>
          <w:szCs w:val="28"/>
        </w:rPr>
        <w:lastRenderedPageBreak/>
        <w:t>района;</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повышение эффективности расходования бюджетных ассигнований на осуществление капитальных вложений;</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совершенствование механизмов межбюджетного регулирования, применяемых в Ханты-Мансийском районе;</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обеспечение открытости бюджетного процесса;</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совершенствование нормативно-правовой базы, регламентирующей бюджетный процесс.</w:t>
      </w:r>
    </w:p>
    <w:p w:rsidR="007E483D" w:rsidRPr="00D76970" w:rsidRDefault="007E483D" w:rsidP="007E483D">
      <w:pPr>
        <w:pStyle w:val="a4"/>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В соответствии с решением Думы Ханты-Мансийского района от 28</w:t>
      </w:r>
      <w:r w:rsidR="002F03F2" w:rsidRPr="00D76970">
        <w:rPr>
          <w:rFonts w:ascii="Times New Roman" w:hAnsi="Times New Roman"/>
          <w:sz w:val="28"/>
          <w:szCs w:val="28"/>
        </w:rPr>
        <w:t>.10.2015</w:t>
      </w:r>
      <w:r w:rsidRPr="00D76970">
        <w:rPr>
          <w:rFonts w:ascii="Times New Roman" w:hAnsi="Times New Roman"/>
          <w:sz w:val="28"/>
          <w:szCs w:val="28"/>
        </w:rPr>
        <w:t xml:space="preserve"> №524 «Об особенностях составления и утверждения проекта решения о бюджете Ханты-Мансийского района на 2016 год» приостановлено Положение об отдельных вопросах организации и осуществления бюджетного процесса в Ханты-Мансийском районе, утвержденного решением </w:t>
      </w:r>
      <w:r w:rsidRPr="00D76970">
        <w:rPr>
          <w:rFonts w:ascii="Times New Roman" w:hAnsi="Times New Roman"/>
          <w:bCs/>
          <w:sz w:val="28"/>
          <w:szCs w:val="28"/>
        </w:rPr>
        <w:t xml:space="preserve">Думы Ханты-Мансийского района от 05.12.2007 № 213 в части </w:t>
      </w:r>
      <w:r w:rsidRPr="00D76970">
        <w:rPr>
          <w:rFonts w:ascii="Times New Roman" w:hAnsi="Times New Roman"/>
          <w:sz w:val="28"/>
          <w:szCs w:val="28"/>
        </w:rPr>
        <w:t>составления и утверждения проекта решения о бюджете Ханты-Мансийского района на плановый период. В связи с этим бюджет Ханты-Мансийского сформирован на один финансовый год.</w:t>
      </w:r>
    </w:p>
    <w:p w:rsidR="007E483D" w:rsidRPr="00D76970" w:rsidRDefault="00D67680" w:rsidP="007E483D">
      <w:pPr>
        <w:spacing w:after="0" w:line="240" w:lineRule="auto"/>
        <w:ind w:firstLine="709"/>
        <w:contextualSpacing/>
        <w:jc w:val="both"/>
        <w:rPr>
          <w:rFonts w:ascii="Times New Roman" w:hAnsi="Times New Roman"/>
          <w:bCs/>
          <w:sz w:val="28"/>
          <w:szCs w:val="28"/>
        </w:rPr>
      </w:pPr>
      <w:r w:rsidRPr="00D76970">
        <w:rPr>
          <w:rFonts w:ascii="Times New Roman" w:hAnsi="Times New Roman"/>
          <w:bCs/>
          <w:sz w:val="28"/>
          <w:szCs w:val="28"/>
        </w:rPr>
        <w:t>В соответствии с решением Думы Ханты-Мансийского района от 21.09.2006 № 49 «Об утверждении Положения о порядке организации и проведения публичных слушаний в Ханты-Мансийском районе» проект решения Думы Ханты-Мансийского района «</w:t>
      </w:r>
      <w:r w:rsidRPr="00D76970">
        <w:rPr>
          <w:rFonts w:ascii="Times New Roman" w:hAnsi="Times New Roman"/>
          <w:sz w:val="28"/>
          <w:szCs w:val="28"/>
        </w:rPr>
        <w:t>О бюджете Ханты-Мансийского района на 2016 год» вынесен на публичные слушания</w:t>
      </w:r>
      <w:r w:rsidRPr="00D76970">
        <w:rPr>
          <w:rFonts w:ascii="Times New Roman" w:hAnsi="Times New Roman"/>
          <w:color w:val="FF0000"/>
          <w:sz w:val="28"/>
          <w:szCs w:val="28"/>
        </w:rPr>
        <w:t xml:space="preserve"> </w:t>
      </w:r>
      <w:r w:rsidRPr="00D76970">
        <w:rPr>
          <w:rFonts w:ascii="Times New Roman" w:hAnsi="Times New Roman"/>
          <w:sz w:val="28"/>
          <w:szCs w:val="28"/>
        </w:rPr>
        <w:t>02.11.2015.</w:t>
      </w:r>
      <w:r w:rsidR="007E483D" w:rsidRPr="00D76970">
        <w:rPr>
          <w:rFonts w:ascii="Times New Roman" w:hAnsi="Times New Roman"/>
          <w:sz w:val="28"/>
          <w:szCs w:val="28"/>
        </w:rPr>
        <w:t xml:space="preserve"> Публичные слушания по </w:t>
      </w:r>
      <w:r w:rsidR="007E483D" w:rsidRPr="00D76970">
        <w:rPr>
          <w:rFonts w:ascii="Times New Roman" w:hAnsi="Times New Roman"/>
          <w:bCs/>
          <w:sz w:val="28"/>
          <w:szCs w:val="28"/>
        </w:rPr>
        <w:t>проекту решения Думы Ханты-Мансийского района «</w:t>
      </w:r>
      <w:r w:rsidR="007E483D" w:rsidRPr="00D76970">
        <w:rPr>
          <w:rFonts w:ascii="Times New Roman" w:hAnsi="Times New Roman"/>
          <w:sz w:val="28"/>
          <w:szCs w:val="28"/>
        </w:rPr>
        <w:t>О бюджете Ханты-Мансийского района на 2016 год» проведены 23.11.2015.</w:t>
      </w:r>
    </w:p>
    <w:p w:rsidR="007E483D" w:rsidRPr="00D76970" w:rsidRDefault="007E483D" w:rsidP="00B41ACC">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Проект решения </w:t>
      </w:r>
      <w:r w:rsidRPr="00D76970">
        <w:rPr>
          <w:rFonts w:ascii="Times New Roman" w:hAnsi="Times New Roman"/>
          <w:bCs/>
          <w:sz w:val="28"/>
          <w:szCs w:val="28"/>
        </w:rPr>
        <w:t xml:space="preserve">Думы </w:t>
      </w:r>
      <w:r w:rsidRPr="00D76970">
        <w:rPr>
          <w:rFonts w:ascii="Times New Roman" w:hAnsi="Times New Roman"/>
          <w:sz w:val="28"/>
          <w:szCs w:val="28"/>
        </w:rPr>
        <w:t>Ханты-Мансийского района «О бюджете Ханты-Мансийского райо</w:t>
      </w:r>
      <w:r w:rsidR="00DD2300">
        <w:rPr>
          <w:rFonts w:ascii="Times New Roman" w:hAnsi="Times New Roman"/>
          <w:sz w:val="28"/>
          <w:szCs w:val="28"/>
        </w:rPr>
        <w:t>на на 2016 год</w:t>
      </w:r>
      <w:r w:rsidRPr="00D76970">
        <w:rPr>
          <w:rFonts w:ascii="Times New Roman" w:hAnsi="Times New Roman"/>
          <w:sz w:val="28"/>
          <w:szCs w:val="28"/>
        </w:rPr>
        <w:t>» предоставлен в Думу Ханты-Мансийского района 27.11.2015</w:t>
      </w:r>
      <w:r w:rsidRPr="00D76970">
        <w:rPr>
          <w:rFonts w:ascii="Times New Roman" w:hAnsi="Times New Roman"/>
          <w:color w:val="FF0000"/>
          <w:sz w:val="28"/>
          <w:szCs w:val="28"/>
        </w:rPr>
        <w:t xml:space="preserve"> </w:t>
      </w:r>
      <w:r w:rsidRPr="00D76970">
        <w:rPr>
          <w:rFonts w:ascii="Times New Roman" w:hAnsi="Times New Roman"/>
          <w:sz w:val="28"/>
          <w:szCs w:val="28"/>
        </w:rPr>
        <w:t xml:space="preserve">и утвержден решением Думы Ханты-Мансийского района </w:t>
      </w:r>
      <w:r w:rsidR="00DD2300">
        <w:rPr>
          <w:rFonts w:ascii="Times New Roman" w:hAnsi="Times New Roman"/>
          <w:sz w:val="28"/>
          <w:szCs w:val="28"/>
        </w:rPr>
        <w:t xml:space="preserve">от </w:t>
      </w:r>
      <w:r w:rsidRPr="00D76970">
        <w:rPr>
          <w:rFonts w:ascii="Times New Roman" w:hAnsi="Times New Roman"/>
          <w:sz w:val="28"/>
          <w:szCs w:val="28"/>
        </w:rPr>
        <w:t>18.12.2015 № 533.</w:t>
      </w:r>
    </w:p>
    <w:p w:rsidR="007760A2" w:rsidRPr="00D76970" w:rsidRDefault="007760A2" w:rsidP="00B41AC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76970">
        <w:rPr>
          <w:rFonts w:ascii="Times New Roman" w:hAnsi="Times New Roman"/>
          <w:color w:val="000000" w:themeColor="text1"/>
          <w:sz w:val="28"/>
          <w:szCs w:val="28"/>
        </w:rPr>
        <w:t>2.1.1.4. Предоставляет межбюджетные трансферты из бюджета муниципального района бюджетам сельских</w:t>
      </w:r>
      <w:r w:rsidRPr="00D76970">
        <w:rPr>
          <w:rFonts w:ascii="Times New Roman" w:hAnsi="Times New Roman"/>
          <w:iCs/>
          <w:color w:val="000000" w:themeColor="text1"/>
          <w:sz w:val="28"/>
          <w:szCs w:val="28"/>
        </w:rPr>
        <w:t xml:space="preserve"> </w:t>
      </w:r>
      <w:r w:rsidRPr="00D76970">
        <w:rPr>
          <w:rFonts w:ascii="Times New Roman" w:hAnsi="Times New Roman"/>
          <w:color w:val="000000" w:themeColor="text1"/>
          <w:sz w:val="28"/>
          <w:szCs w:val="28"/>
        </w:rPr>
        <w:t>поселений.</w:t>
      </w:r>
    </w:p>
    <w:p w:rsidR="007760A2" w:rsidRPr="00D76970" w:rsidRDefault="007760A2" w:rsidP="00B41ACC">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соответствии с решением Думы района от 19.12.2008 № 361 «О Порядке предоставления межбюджетных трансфертов из бюджета Ханты-Мансийского района» сельским поселениям района предоставлялись в 201</w:t>
      </w:r>
      <w:r w:rsidR="00D62267">
        <w:rPr>
          <w:rFonts w:ascii="Times New Roman" w:hAnsi="Times New Roman"/>
          <w:sz w:val="28"/>
          <w:szCs w:val="28"/>
        </w:rPr>
        <w:t>5</w:t>
      </w:r>
      <w:r w:rsidRPr="00D76970">
        <w:rPr>
          <w:rFonts w:ascii="Times New Roman" w:hAnsi="Times New Roman"/>
          <w:sz w:val="28"/>
          <w:szCs w:val="28"/>
        </w:rPr>
        <w:t xml:space="preserve"> году средства в виде дотаций из районного фонда финансовой поддержки поселений (далее – ФФПП), образуемого в составе бюджета района, на выравнивание бюджетной обеспеченности сельских поселений, входящих в состав района. В 201</w:t>
      </w:r>
      <w:r w:rsidR="00FA74E1" w:rsidRPr="00D76970">
        <w:rPr>
          <w:rFonts w:ascii="Times New Roman" w:hAnsi="Times New Roman"/>
          <w:sz w:val="28"/>
          <w:szCs w:val="28"/>
        </w:rPr>
        <w:t>5</w:t>
      </w:r>
      <w:r w:rsidRPr="00D76970">
        <w:rPr>
          <w:rFonts w:ascii="Times New Roman" w:hAnsi="Times New Roman"/>
          <w:sz w:val="28"/>
          <w:szCs w:val="28"/>
        </w:rPr>
        <w:t xml:space="preserve"> году было направлено 32</w:t>
      </w:r>
      <w:r w:rsidR="00FA74E1" w:rsidRPr="00D76970">
        <w:rPr>
          <w:rFonts w:ascii="Times New Roman" w:hAnsi="Times New Roman"/>
          <w:sz w:val="28"/>
          <w:szCs w:val="28"/>
        </w:rPr>
        <w:t>0,3</w:t>
      </w:r>
      <w:r w:rsidRPr="00D76970">
        <w:rPr>
          <w:rFonts w:ascii="Times New Roman" w:hAnsi="Times New Roman"/>
          <w:sz w:val="28"/>
          <w:szCs w:val="28"/>
        </w:rPr>
        <w:t xml:space="preserve"> млн. рублей. Для сведения: на 201</w:t>
      </w:r>
      <w:r w:rsidR="00FA74E1" w:rsidRPr="00D76970">
        <w:rPr>
          <w:rFonts w:ascii="Times New Roman" w:hAnsi="Times New Roman"/>
          <w:sz w:val="28"/>
          <w:szCs w:val="28"/>
        </w:rPr>
        <w:t>6</w:t>
      </w:r>
      <w:r w:rsidRPr="00D76970">
        <w:rPr>
          <w:rFonts w:ascii="Times New Roman" w:hAnsi="Times New Roman"/>
          <w:sz w:val="28"/>
          <w:szCs w:val="28"/>
        </w:rPr>
        <w:t xml:space="preserve"> год ФФПП сформирован в сумме </w:t>
      </w:r>
      <w:r w:rsidR="00FA74E1" w:rsidRPr="00D76970">
        <w:rPr>
          <w:rFonts w:ascii="Times New Roman" w:hAnsi="Times New Roman"/>
          <w:sz w:val="28"/>
          <w:szCs w:val="28"/>
        </w:rPr>
        <w:t>313,1</w:t>
      </w:r>
      <w:r w:rsidRPr="00D76970">
        <w:rPr>
          <w:rFonts w:ascii="Times New Roman" w:hAnsi="Times New Roman"/>
          <w:sz w:val="28"/>
          <w:szCs w:val="28"/>
        </w:rPr>
        <w:t xml:space="preserve"> млн. рублей или с </w:t>
      </w:r>
      <w:r w:rsidR="00592A1E" w:rsidRPr="00D76970">
        <w:rPr>
          <w:rFonts w:ascii="Times New Roman" w:hAnsi="Times New Roman"/>
          <w:sz w:val="28"/>
          <w:szCs w:val="28"/>
        </w:rPr>
        <w:t xml:space="preserve">увеличением </w:t>
      </w:r>
      <w:r w:rsidRPr="00D76970">
        <w:rPr>
          <w:rFonts w:ascii="Times New Roman" w:hAnsi="Times New Roman"/>
          <w:sz w:val="28"/>
          <w:szCs w:val="28"/>
        </w:rPr>
        <w:t xml:space="preserve">на </w:t>
      </w:r>
      <w:r w:rsidR="00592A1E" w:rsidRPr="00D76970">
        <w:rPr>
          <w:rFonts w:ascii="Times New Roman" w:hAnsi="Times New Roman"/>
          <w:sz w:val="28"/>
          <w:szCs w:val="28"/>
        </w:rPr>
        <w:t>5,5</w:t>
      </w:r>
      <w:r w:rsidRPr="00D76970">
        <w:rPr>
          <w:rFonts w:ascii="Times New Roman" w:hAnsi="Times New Roman"/>
          <w:sz w:val="28"/>
          <w:szCs w:val="28"/>
        </w:rPr>
        <w:t xml:space="preserve">% по отношению к </w:t>
      </w:r>
      <w:r w:rsidR="00592A1E" w:rsidRPr="00D76970">
        <w:rPr>
          <w:rFonts w:ascii="Times New Roman" w:hAnsi="Times New Roman"/>
          <w:sz w:val="28"/>
          <w:szCs w:val="28"/>
        </w:rPr>
        <w:t xml:space="preserve">первоначальному объему ФФПП на </w:t>
      </w:r>
      <w:r w:rsidRPr="00D76970">
        <w:rPr>
          <w:rFonts w:ascii="Times New Roman" w:hAnsi="Times New Roman"/>
          <w:sz w:val="28"/>
          <w:szCs w:val="28"/>
        </w:rPr>
        <w:t>201</w:t>
      </w:r>
      <w:r w:rsidR="00FA74E1" w:rsidRPr="00D76970">
        <w:rPr>
          <w:rFonts w:ascii="Times New Roman" w:hAnsi="Times New Roman"/>
          <w:sz w:val="28"/>
          <w:szCs w:val="28"/>
        </w:rPr>
        <w:t>5</w:t>
      </w:r>
      <w:r w:rsidRPr="00D76970">
        <w:rPr>
          <w:rFonts w:ascii="Times New Roman" w:hAnsi="Times New Roman"/>
          <w:sz w:val="28"/>
          <w:szCs w:val="28"/>
        </w:rPr>
        <w:t xml:space="preserve"> год.</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В целях </w:t>
      </w:r>
      <w:r w:rsidRPr="00D76970">
        <w:rPr>
          <w:rFonts w:ascii="Times New Roman" w:eastAsia="Times New Roman" w:hAnsi="Times New Roman"/>
          <w:bCs/>
          <w:sz w:val="28"/>
          <w:szCs w:val="28"/>
          <w:lang w:eastAsia="ru-RU"/>
        </w:rPr>
        <w:t>обеспечения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w:t>
      </w:r>
      <w:r w:rsidRPr="00D76970">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lastRenderedPageBreak/>
        <w:t>принята и реализуется 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2014-2017 годы».</w:t>
      </w:r>
    </w:p>
    <w:p w:rsidR="007760A2" w:rsidRPr="00D76970" w:rsidRDefault="007760A2" w:rsidP="00E82BF6">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eastAsia="Times New Roman" w:hAnsi="Times New Roman"/>
          <w:sz w:val="28"/>
          <w:szCs w:val="28"/>
          <w:lang w:eastAsia="ru-RU"/>
        </w:rPr>
        <w:t>В 201</w:t>
      </w:r>
      <w:r w:rsidR="00965A13"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году финансовые средства, выделенные на реализацию программы в сумме </w:t>
      </w:r>
      <w:r w:rsidR="00965A13" w:rsidRPr="00D76970">
        <w:rPr>
          <w:rFonts w:ascii="Times New Roman" w:eastAsia="Times New Roman" w:hAnsi="Times New Roman"/>
          <w:sz w:val="28"/>
          <w:szCs w:val="28"/>
          <w:lang w:eastAsia="ru-RU"/>
        </w:rPr>
        <w:t>320,3</w:t>
      </w:r>
      <w:r w:rsidR="00085795" w:rsidRPr="00D76970">
        <w:rPr>
          <w:rFonts w:ascii="Times New Roman" w:eastAsia="Times New Roman" w:hAnsi="Times New Roman"/>
          <w:sz w:val="28"/>
          <w:szCs w:val="28"/>
          <w:lang w:eastAsia="ru-RU"/>
        </w:rPr>
        <w:t xml:space="preserve"> млн</w:t>
      </w:r>
      <w:r w:rsidRPr="00D76970">
        <w:rPr>
          <w:rFonts w:ascii="Times New Roman" w:eastAsia="Times New Roman" w:hAnsi="Times New Roman"/>
          <w:sz w:val="28"/>
          <w:szCs w:val="28"/>
          <w:lang w:eastAsia="ru-RU"/>
        </w:rPr>
        <w:t>. рублей</w:t>
      </w:r>
      <w:r w:rsidR="00D71C1B" w:rsidRPr="00D76970">
        <w:rPr>
          <w:rFonts w:ascii="Times New Roman" w:eastAsia="Times New Roman" w:hAnsi="Times New Roman"/>
          <w:sz w:val="28"/>
          <w:szCs w:val="28"/>
          <w:lang w:eastAsia="ru-RU"/>
        </w:rPr>
        <w:t>,</w:t>
      </w:r>
      <w:r w:rsidRPr="00D76970">
        <w:rPr>
          <w:rFonts w:ascii="Times New Roman" w:eastAsia="Times New Roman" w:hAnsi="Times New Roman"/>
          <w:sz w:val="28"/>
          <w:szCs w:val="28"/>
          <w:lang w:eastAsia="ru-RU"/>
        </w:rPr>
        <w:t xml:space="preserve"> освоены на 100%.</w:t>
      </w:r>
      <w:r w:rsidR="00E82BF6" w:rsidRPr="00D76970">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 xml:space="preserve">Средства израсходованы на решение задачи «Выравнивание бюджетной обеспеченности муниципальных образований </w:t>
      </w:r>
      <w:r w:rsidRPr="00D76970">
        <w:rPr>
          <w:rFonts w:ascii="Times New Roman" w:eastAsia="Times New Roman" w:hAnsi="Times New Roman"/>
          <w:bCs/>
          <w:sz w:val="28"/>
          <w:szCs w:val="28"/>
          <w:lang w:eastAsia="ru-RU"/>
        </w:rPr>
        <w:t>сельских поселений района</w:t>
      </w:r>
      <w:r w:rsidRPr="00D76970">
        <w:rPr>
          <w:rFonts w:ascii="Times New Roman" w:eastAsia="Times New Roman" w:hAnsi="Times New Roman"/>
          <w:sz w:val="28"/>
          <w:szCs w:val="28"/>
          <w:lang w:eastAsia="ru-RU"/>
        </w:rPr>
        <w:t>» по мероприятию «Доведение уровня бюджетной обеспеченности поселений до уровня расчетной бюджетной обеспеченности, установленного в качестве критерия выравнивания расчетной бюджетной обеспеченности поселений».</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bCs/>
          <w:sz w:val="28"/>
          <w:szCs w:val="28"/>
          <w:lang w:eastAsia="ru-RU"/>
        </w:rPr>
      </w:pPr>
      <w:r w:rsidRPr="00D76970">
        <w:rPr>
          <w:rFonts w:ascii="Times New Roman" w:eastAsia="Times New Roman" w:hAnsi="Times New Roman"/>
          <w:sz w:val="28"/>
          <w:szCs w:val="28"/>
          <w:lang w:eastAsia="ru-RU"/>
        </w:rPr>
        <w:t>В целях повышения качества управления муниципальными</w:t>
      </w:r>
      <w:r w:rsidR="00965A13" w:rsidRPr="00D76970">
        <w:rPr>
          <w:rFonts w:ascii="Times New Roman" w:eastAsia="Times New Roman" w:hAnsi="Times New Roman"/>
          <w:color w:val="FF0000"/>
          <w:sz w:val="28"/>
          <w:szCs w:val="28"/>
          <w:lang w:eastAsia="ru-RU"/>
        </w:rPr>
        <w:t xml:space="preserve"> </w:t>
      </w:r>
      <w:r w:rsidR="00965A13" w:rsidRPr="00D76970">
        <w:rPr>
          <w:rFonts w:ascii="Times New Roman" w:eastAsia="Times New Roman" w:hAnsi="Times New Roman"/>
          <w:sz w:val="28"/>
          <w:szCs w:val="28"/>
          <w:lang w:eastAsia="ru-RU"/>
        </w:rPr>
        <w:t>финансами в 2015</w:t>
      </w:r>
      <w:r w:rsidRPr="00D76970">
        <w:rPr>
          <w:rFonts w:ascii="Times New Roman" w:eastAsia="Times New Roman" w:hAnsi="Times New Roman"/>
          <w:sz w:val="28"/>
          <w:szCs w:val="28"/>
          <w:lang w:eastAsia="ru-RU"/>
        </w:rPr>
        <w:t xml:space="preserve"> году реализовывалась ведомственная целевая программа «</w:t>
      </w:r>
      <w:r w:rsidRPr="00D76970">
        <w:rPr>
          <w:rFonts w:ascii="Times New Roman" w:eastAsia="Times New Roman" w:hAnsi="Times New Roman"/>
          <w:bCs/>
          <w:sz w:val="28"/>
          <w:szCs w:val="28"/>
          <w:lang w:eastAsia="ru-RU"/>
        </w:rPr>
        <w:t>Управление муниципальными финансами в Ханты-Мансийском районе на 201</w:t>
      </w:r>
      <w:r w:rsidR="00965A13" w:rsidRPr="00D76970">
        <w:rPr>
          <w:rFonts w:ascii="Times New Roman" w:eastAsia="Times New Roman" w:hAnsi="Times New Roman"/>
          <w:bCs/>
          <w:sz w:val="28"/>
          <w:szCs w:val="28"/>
          <w:lang w:eastAsia="ru-RU"/>
        </w:rPr>
        <w:t>5</w:t>
      </w:r>
      <w:r w:rsidRPr="00D76970">
        <w:rPr>
          <w:rFonts w:ascii="Times New Roman" w:eastAsia="Times New Roman" w:hAnsi="Times New Roman"/>
          <w:bCs/>
          <w:sz w:val="28"/>
          <w:szCs w:val="28"/>
          <w:lang w:eastAsia="ru-RU"/>
        </w:rPr>
        <w:t>-201</w:t>
      </w:r>
      <w:r w:rsidR="00965A13" w:rsidRPr="00D76970">
        <w:rPr>
          <w:rFonts w:ascii="Times New Roman" w:eastAsia="Times New Roman" w:hAnsi="Times New Roman"/>
          <w:bCs/>
          <w:sz w:val="28"/>
          <w:szCs w:val="28"/>
          <w:lang w:eastAsia="ru-RU"/>
        </w:rPr>
        <w:t>7</w:t>
      </w:r>
      <w:r w:rsidRPr="00D76970">
        <w:rPr>
          <w:rFonts w:ascii="Times New Roman" w:eastAsia="Times New Roman" w:hAnsi="Times New Roman"/>
          <w:bCs/>
          <w:sz w:val="28"/>
          <w:szCs w:val="28"/>
          <w:lang w:eastAsia="ru-RU"/>
        </w:rPr>
        <w:t xml:space="preserve"> годы».</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bCs/>
          <w:sz w:val="28"/>
          <w:szCs w:val="28"/>
          <w:lang w:eastAsia="ru-RU"/>
        </w:rPr>
        <w:t>В 201</w:t>
      </w:r>
      <w:r w:rsidR="00965A13" w:rsidRPr="00D76970">
        <w:rPr>
          <w:rFonts w:ascii="Times New Roman" w:eastAsia="Times New Roman" w:hAnsi="Times New Roman"/>
          <w:bCs/>
          <w:sz w:val="28"/>
          <w:szCs w:val="28"/>
          <w:lang w:eastAsia="ru-RU"/>
        </w:rPr>
        <w:t>5</w:t>
      </w:r>
      <w:r w:rsidRPr="00D76970">
        <w:rPr>
          <w:rFonts w:ascii="Times New Roman" w:eastAsia="Times New Roman" w:hAnsi="Times New Roman"/>
          <w:bCs/>
          <w:sz w:val="28"/>
          <w:szCs w:val="28"/>
          <w:lang w:eastAsia="ru-RU"/>
        </w:rPr>
        <w:t xml:space="preserve"> году финансовые средства на реализацию программы выделены в размере 5</w:t>
      </w:r>
      <w:r w:rsidR="00965A13" w:rsidRPr="00D76970">
        <w:rPr>
          <w:rFonts w:ascii="Times New Roman" w:eastAsia="Times New Roman" w:hAnsi="Times New Roman"/>
          <w:bCs/>
          <w:sz w:val="28"/>
          <w:szCs w:val="28"/>
          <w:lang w:eastAsia="ru-RU"/>
        </w:rPr>
        <w:t>5</w:t>
      </w:r>
      <w:r w:rsidR="00085795" w:rsidRPr="00D76970">
        <w:rPr>
          <w:rFonts w:ascii="Times New Roman" w:eastAsia="Times New Roman" w:hAnsi="Times New Roman"/>
          <w:bCs/>
          <w:sz w:val="28"/>
          <w:szCs w:val="28"/>
          <w:lang w:eastAsia="ru-RU"/>
        </w:rPr>
        <w:t>,</w:t>
      </w:r>
      <w:r w:rsidRPr="00D76970">
        <w:rPr>
          <w:rFonts w:ascii="Times New Roman" w:eastAsia="Times New Roman" w:hAnsi="Times New Roman"/>
          <w:bCs/>
          <w:sz w:val="28"/>
          <w:szCs w:val="28"/>
          <w:lang w:eastAsia="ru-RU"/>
        </w:rPr>
        <w:t>4</w:t>
      </w:r>
      <w:r w:rsidR="00085795" w:rsidRPr="00D76970">
        <w:rPr>
          <w:rFonts w:ascii="Times New Roman" w:eastAsia="Times New Roman" w:hAnsi="Times New Roman"/>
          <w:bCs/>
          <w:sz w:val="28"/>
          <w:szCs w:val="28"/>
          <w:lang w:eastAsia="ru-RU"/>
        </w:rPr>
        <w:t xml:space="preserve"> млн</w:t>
      </w:r>
      <w:r w:rsidRPr="00D76970">
        <w:rPr>
          <w:rFonts w:ascii="Times New Roman" w:eastAsia="Times New Roman" w:hAnsi="Times New Roman"/>
          <w:bCs/>
          <w:sz w:val="28"/>
          <w:szCs w:val="28"/>
          <w:lang w:eastAsia="ru-RU"/>
        </w:rPr>
        <w:t>. рублей.</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Средства израсходованы на решение задач:</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 «Нормативное правовое регулирование в сфере бюджетного процесса и его совершенствования» по мероприятию «Обеспечение деятельности комитета по финансам, в том числе модернизация автоматизированных систем» выделено в сумме </w:t>
      </w:r>
      <w:r w:rsidR="00965A13" w:rsidRPr="00D76970">
        <w:rPr>
          <w:rFonts w:ascii="Times New Roman" w:eastAsia="Times New Roman" w:hAnsi="Times New Roman"/>
          <w:sz w:val="28"/>
          <w:szCs w:val="28"/>
          <w:lang w:eastAsia="ru-RU"/>
        </w:rPr>
        <w:t>53,9</w:t>
      </w:r>
      <w:r w:rsidR="00085795" w:rsidRPr="00D76970">
        <w:rPr>
          <w:rFonts w:ascii="Times New Roman" w:eastAsia="Times New Roman" w:hAnsi="Times New Roman"/>
          <w:sz w:val="28"/>
          <w:szCs w:val="28"/>
          <w:lang w:eastAsia="ru-RU"/>
        </w:rPr>
        <w:t xml:space="preserve"> млн</w:t>
      </w:r>
      <w:r w:rsidRPr="00D76970">
        <w:rPr>
          <w:rFonts w:ascii="Times New Roman" w:eastAsia="Times New Roman" w:hAnsi="Times New Roman"/>
          <w:sz w:val="28"/>
          <w:szCs w:val="28"/>
          <w:lang w:eastAsia="ru-RU"/>
        </w:rPr>
        <w:t xml:space="preserve">. рублей, освоено </w:t>
      </w:r>
      <w:r w:rsidR="00965A13" w:rsidRPr="00D76970">
        <w:rPr>
          <w:rFonts w:ascii="Times New Roman" w:eastAsia="Times New Roman" w:hAnsi="Times New Roman"/>
          <w:sz w:val="28"/>
          <w:szCs w:val="28"/>
          <w:lang w:eastAsia="ru-RU"/>
        </w:rPr>
        <w:t>53,1</w:t>
      </w:r>
      <w:r w:rsidRPr="00D76970">
        <w:rPr>
          <w:rFonts w:ascii="Times New Roman" w:eastAsia="Times New Roman" w:hAnsi="Times New Roman"/>
          <w:sz w:val="28"/>
          <w:szCs w:val="28"/>
          <w:lang w:eastAsia="ru-RU"/>
        </w:rPr>
        <w:t xml:space="preserve"> </w:t>
      </w:r>
      <w:r w:rsidR="00085795" w:rsidRPr="00D76970">
        <w:rPr>
          <w:rFonts w:ascii="Times New Roman" w:eastAsia="Times New Roman" w:hAnsi="Times New Roman"/>
          <w:sz w:val="28"/>
          <w:szCs w:val="28"/>
          <w:lang w:eastAsia="ru-RU"/>
        </w:rPr>
        <w:t>млн</w:t>
      </w:r>
      <w:r w:rsidRPr="00D76970">
        <w:rPr>
          <w:rFonts w:ascii="Times New Roman" w:eastAsia="Times New Roman" w:hAnsi="Times New Roman"/>
          <w:sz w:val="28"/>
          <w:szCs w:val="28"/>
          <w:lang w:eastAsia="ru-RU"/>
        </w:rPr>
        <w:t>. рублей или на 9</w:t>
      </w:r>
      <w:r w:rsidR="00965A13" w:rsidRPr="00D76970">
        <w:rPr>
          <w:rFonts w:ascii="Times New Roman" w:eastAsia="Times New Roman" w:hAnsi="Times New Roman"/>
          <w:sz w:val="28"/>
          <w:szCs w:val="28"/>
          <w:lang w:eastAsia="ru-RU"/>
        </w:rPr>
        <w:t>8</w:t>
      </w:r>
      <w:r w:rsidRPr="00D76970">
        <w:rPr>
          <w:rFonts w:ascii="Times New Roman" w:eastAsia="Times New Roman" w:hAnsi="Times New Roman"/>
          <w:sz w:val="28"/>
          <w:szCs w:val="28"/>
          <w:lang w:eastAsia="ru-RU"/>
        </w:rPr>
        <w:t>,</w:t>
      </w:r>
      <w:r w:rsidR="00965A13"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 «Эффективное управление муниципальным долгом» по мероприятию «Обслуживание муниципального долга» выделено в сумме </w:t>
      </w:r>
      <w:r w:rsidR="00965A13" w:rsidRPr="00D76970">
        <w:rPr>
          <w:rFonts w:ascii="Times New Roman" w:eastAsia="Times New Roman" w:hAnsi="Times New Roman"/>
          <w:sz w:val="28"/>
          <w:szCs w:val="28"/>
          <w:lang w:eastAsia="ru-RU"/>
        </w:rPr>
        <w:t>440,0</w:t>
      </w:r>
      <w:r w:rsidRPr="00D76970">
        <w:rPr>
          <w:rFonts w:ascii="Times New Roman" w:eastAsia="Times New Roman" w:hAnsi="Times New Roman"/>
          <w:sz w:val="28"/>
          <w:szCs w:val="28"/>
          <w:lang w:eastAsia="ru-RU"/>
        </w:rPr>
        <w:t xml:space="preserve"> </w:t>
      </w:r>
      <w:r w:rsidR="00965A13" w:rsidRPr="00D76970">
        <w:rPr>
          <w:rFonts w:ascii="Times New Roman" w:eastAsia="Times New Roman" w:hAnsi="Times New Roman"/>
          <w:sz w:val="28"/>
          <w:szCs w:val="28"/>
          <w:lang w:eastAsia="ru-RU"/>
        </w:rPr>
        <w:t>тыс</w:t>
      </w:r>
      <w:r w:rsidRPr="00D76970">
        <w:rPr>
          <w:rFonts w:ascii="Times New Roman" w:eastAsia="Times New Roman" w:hAnsi="Times New Roman"/>
          <w:sz w:val="28"/>
          <w:szCs w:val="28"/>
          <w:lang w:eastAsia="ru-RU"/>
        </w:rPr>
        <w:t xml:space="preserve">. рублей, освоено </w:t>
      </w:r>
      <w:r w:rsidR="00965A13" w:rsidRPr="00D76970">
        <w:rPr>
          <w:rFonts w:ascii="Times New Roman" w:eastAsia="Times New Roman" w:hAnsi="Times New Roman"/>
          <w:sz w:val="28"/>
          <w:szCs w:val="28"/>
          <w:lang w:eastAsia="ru-RU"/>
        </w:rPr>
        <w:t>11,4</w:t>
      </w:r>
      <w:r w:rsidR="00085795" w:rsidRPr="00D76970">
        <w:rPr>
          <w:rFonts w:ascii="Times New Roman" w:eastAsia="Times New Roman" w:hAnsi="Times New Roman"/>
          <w:sz w:val="28"/>
          <w:szCs w:val="28"/>
          <w:lang w:eastAsia="ru-RU"/>
        </w:rPr>
        <w:t xml:space="preserve"> </w:t>
      </w:r>
      <w:r w:rsidR="00965A13" w:rsidRPr="00D76970">
        <w:rPr>
          <w:rFonts w:ascii="Times New Roman" w:eastAsia="Times New Roman" w:hAnsi="Times New Roman"/>
          <w:sz w:val="28"/>
          <w:szCs w:val="28"/>
          <w:lang w:eastAsia="ru-RU"/>
        </w:rPr>
        <w:t>тыс</w:t>
      </w:r>
      <w:r w:rsidRPr="00D76970">
        <w:rPr>
          <w:rFonts w:ascii="Times New Roman" w:eastAsia="Times New Roman" w:hAnsi="Times New Roman"/>
          <w:sz w:val="28"/>
          <w:szCs w:val="28"/>
          <w:lang w:eastAsia="ru-RU"/>
        </w:rPr>
        <w:t>. рублей. Неисполнение от плана вызвано досрочным погашением основного долга по бюджетным кредитам, полученным в 201</w:t>
      </w:r>
      <w:r w:rsidR="00965A13" w:rsidRPr="00D76970">
        <w:rPr>
          <w:rFonts w:ascii="Times New Roman" w:eastAsia="Times New Roman" w:hAnsi="Times New Roman"/>
          <w:sz w:val="28"/>
          <w:szCs w:val="28"/>
          <w:lang w:eastAsia="ru-RU"/>
        </w:rPr>
        <w:t>4</w:t>
      </w:r>
      <w:r w:rsidRPr="00D76970">
        <w:rPr>
          <w:rFonts w:ascii="Times New Roman" w:eastAsia="Times New Roman" w:hAnsi="Times New Roman"/>
          <w:sz w:val="28"/>
          <w:szCs w:val="28"/>
          <w:lang w:eastAsia="ru-RU"/>
        </w:rPr>
        <w:t xml:space="preserve"> и 201</w:t>
      </w:r>
      <w:r w:rsidR="00965A13"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годах от Департамента финансов Ханты - Мансийского автономного округа – Югры. Экономия (бюджетный эффект) составила </w:t>
      </w:r>
      <w:r w:rsidR="00965A13" w:rsidRPr="00D76970">
        <w:rPr>
          <w:rFonts w:ascii="Times New Roman" w:eastAsia="Times New Roman" w:hAnsi="Times New Roman"/>
          <w:sz w:val="28"/>
          <w:szCs w:val="28"/>
          <w:lang w:eastAsia="ru-RU"/>
        </w:rPr>
        <w:t>428,6</w:t>
      </w:r>
      <w:r w:rsidR="00085795" w:rsidRPr="00D76970">
        <w:rPr>
          <w:rFonts w:ascii="Times New Roman" w:eastAsia="Times New Roman" w:hAnsi="Times New Roman"/>
          <w:sz w:val="28"/>
          <w:szCs w:val="28"/>
          <w:lang w:eastAsia="ru-RU"/>
        </w:rPr>
        <w:t xml:space="preserve"> </w:t>
      </w:r>
      <w:r w:rsidR="00965A13" w:rsidRPr="00D76970">
        <w:rPr>
          <w:rFonts w:ascii="Times New Roman" w:eastAsia="Times New Roman" w:hAnsi="Times New Roman"/>
          <w:sz w:val="28"/>
          <w:szCs w:val="28"/>
          <w:lang w:eastAsia="ru-RU"/>
        </w:rPr>
        <w:t>тыс</w:t>
      </w:r>
      <w:r w:rsidRPr="00D76970">
        <w:rPr>
          <w:rFonts w:ascii="Times New Roman" w:eastAsia="Times New Roman" w:hAnsi="Times New Roman"/>
          <w:sz w:val="28"/>
          <w:szCs w:val="28"/>
          <w:lang w:eastAsia="ru-RU"/>
        </w:rPr>
        <w:t>. рублей.</w:t>
      </w:r>
    </w:p>
    <w:p w:rsidR="006C6A8E" w:rsidRPr="00D76970" w:rsidRDefault="007760A2" w:rsidP="00965A13">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«Формирование резервного фонда» по мероприятию «Обеспечение финансовыми средствами резервного фонда администрации района» на 201</w:t>
      </w:r>
      <w:r w:rsidR="00965A13"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 сформирован резервный фонд в объёме </w:t>
      </w:r>
      <w:r w:rsidR="00965A13" w:rsidRPr="00D76970">
        <w:rPr>
          <w:rFonts w:ascii="Times New Roman" w:eastAsia="Times New Roman" w:hAnsi="Times New Roman"/>
          <w:sz w:val="28"/>
          <w:szCs w:val="28"/>
          <w:lang w:eastAsia="ru-RU"/>
        </w:rPr>
        <w:t>25,0</w:t>
      </w:r>
      <w:r w:rsidRPr="00D76970">
        <w:rPr>
          <w:rFonts w:ascii="Times New Roman" w:eastAsia="Times New Roman" w:hAnsi="Times New Roman"/>
          <w:sz w:val="28"/>
          <w:szCs w:val="28"/>
          <w:lang w:eastAsia="ru-RU"/>
        </w:rPr>
        <w:t xml:space="preserve"> </w:t>
      </w:r>
      <w:r w:rsidR="00085795" w:rsidRPr="00D76970">
        <w:rPr>
          <w:rFonts w:ascii="Times New Roman" w:eastAsia="Times New Roman" w:hAnsi="Times New Roman"/>
          <w:sz w:val="28"/>
          <w:szCs w:val="28"/>
          <w:lang w:eastAsia="ru-RU"/>
        </w:rPr>
        <w:t>млн</w:t>
      </w:r>
      <w:r w:rsidRPr="00D76970">
        <w:rPr>
          <w:rFonts w:ascii="Times New Roman" w:eastAsia="Times New Roman" w:hAnsi="Times New Roman"/>
          <w:sz w:val="28"/>
          <w:szCs w:val="28"/>
          <w:lang w:eastAsia="ru-RU"/>
        </w:rPr>
        <w:t>. рублей.</w:t>
      </w:r>
      <w:r w:rsidR="00965A13" w:rsidRPr="00D76970">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 xml:space="preserve">Средства резервного фонда </w:t>
      </w:r>
      <w:r w:rsidR="00965A13" w:rsidRPr="00D76970">
        <w:rPr>
          <w:rFonts w:ascii="Times New Roman" w:eastAsia="Times New Roman" w:hAnsi="Times New Roman"/>
          <w:sz w:val="28"/>
          <w:szCs w:val="28"/>
          <w:lang w:eastAsia="ru-RU"/>
        </w:rPr>
        <w:t>были направлены на ремонт и укрепление дамб обвалований и на мероприятия по ликвидации последствий паводка 2015 года в сельских поселениях Ханты-Мансийского района.</w:t>
      </w:r>
      <w:r w:rsidR="006C6A8E" w:rsidRPr="00D76970">
        <w:rPr>
          <w:rFonts w:ascii="Times New Roman" w:eastAsia="Times New Roman" w:hAnsi="Times New Roman"/>
          <w:sz w:val="28"/>
          <w:szCs w:val="28"/>
          <w:lang w:eastAsia="ru-RU"/>
        </w:rPr>
        <w:t xml:space="preserve"> </w:t>
      </w:r>
    </w:p>
    <w:p w:rsidR="00250C34" w:rsidRPr="006A4353" w:rsidRDefault="00250C34" w:rsidP="00737EEB">
      <w:pPr>
        <w:autoSpaceDE w:val="0"/>
        <w:autoSpaceDN w:val="0"/>
        <w:adjustRightInd w:val="0"/>
        <w:spacing w:after="0" w:line="240" w:lineRule="auto"/>
        <w:ind w:firstLine="709"/>
        <w:jc w:val="both"/>
        <w:outlineLvl w:val="1"/>
        <w:rPr>
          <w:rStyle w:val="FontStyle24"/>
          <w:color w:val="000000" w:themeColor="text1"/>
          <w:sz w:val="28"/>
          <w:szCs w:val="28"/>
        </w:rPr>
      </w:pPr>
      <w:r w:rsidRPr="006A4353">
        <w:rPr>
          <w:rFonts w:ascii="Times New Roman" w:hAnsi="Times New Roman"/>
          <w:color w:val="000000" w:themeColor="text1"/>
          <w:sz w:val="28"/>
          <w:szCs w:val="28"/>
        </w:rPr>
        <w:t>2.1.1.5.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720C21" w:rsidRPr="006A4353" w:rsidRDefault="00720C21" w:rsidP="006F11E9">
      <w:pPr>
        <w:pStyle w:val="aa"/>
        <w:ind w:firstLine="709"/>
        <w:jc w:val="both"/>
        <w:rPr>
          <w:sz w:val="28"/>
          <w:szCs w:val="28"/>
        </w:rPr>
      </w:pPr>
      <w:r w:rsidRPr="006A4353">
        <w:rPr>
          <w:color w:val="000000" w:themeColor="text1"/>
          <w:sz w:val="28"/>
          <w:szCs w:val="28"/>
        </w:rPr>
        <w:t xml:space="preserve">С целью выявления факторов, влияющих на развитие района и оперативного принятия управленческих решений органами администрации района, органами местного самоуправления сельских поселений </w:t>
      </w:r>
      <w:r w:rsidRPr="006A4353">
        <w:rPr>
          <w:color w:val="000000" w:themeColor="text1"/>
          <w:sz w:val="28"/>
          <w:szCs w:val="28"/>
        </w:rPr>
        <w:lastRenderedPageBreak/>
        <w:t xml:space="preserve">ежеквартально готовилась информация об итогах социально-экономического развития Ханты-Мансийского </w:t>
      </w:r>
      <w:r w:rsidRPr="006A4353">
        <w:rPr>
          <w:sz w:val="28"/>
          <w:szCs w:val="28"/>
        </w:rPr>
        <w:t>района (за 201</w:t>
      </w:r>
      <w:r w:rsidR="001F743D" w:rsidRPr="006A4353">
        <w:rPr>
          <w:sz w:val="28"/>
          <w:szCs w:val="28"/>
        </w:rPr>
        <w:t>4</w:t>
      </w:r>
      <w:r w:rsidRPr="006A4353">
        <w:rPr>
          <w:sz w:val="28"/>
          <w:szCs w:val="28"/>
        </w:rPr>
        <w:t xml:space="preserve"> год, I квартал 201</w:t>
      </w:r>
      <w:r w:rsidR="001F743D" w:rsidRPr="006A4353">
        <w:rPr>
          <w:sz w:val="28"/>
          <w:szCs w:val="28"/>
        </w:rPr>
        <w:t>5</w:t>
      </w:r>
      <w:r w:rsidRPr="006A4353">
        <w:rPr>
          <w:sz w:val="28"/>
          <w:szCs w:val="28"/>
        </w:rPr>
        <w:t xml:space="preserve"> года, I полугодие 201</w:t>
      </w:r>
      <w:r w:rsidR="001F743D" w:rsidRPr="006A4353">
        <w:rPr>
          <w:sz w:val="28"/>
          <w:szCs w:val="28"/>
        </w:rPr>
        <w:t>5</w:t>
      </w:r>
      <w:r w:rsidRPr="006A4353">
        <w:rPr>
          <w:sz w:val="28"/>
          <w:szCs w:val="28"/>
        </w:rPr>
        <w:t xml:space="preserve"> года и ожидаемые итоги социально-экономического развития за 201</w:t>
      </w:r>
      <w:r w:rsidR="001F743D" w:rsidRPr="006A4353">
        <w:rPr>
          <w:sz w:val="28"/>
          <w:szCs w:val="28"/>
        </w:rPr>
        <w:t>5</w:t>
      </w:r>
      <w:r w:rsidRPr="006A4353">
        <w:rPr>
          <w:sz w:val="28"/>
          <w:szCs w:val="28"/>
        </w:rPr>
        <w:t xml:space="preserve"> год, 9 месяцев 201</w:t>
      </w:r>
      <w:r w:rsidR="001F743D" w:rsidRPr="006A4353">
        <w:rPr>
          <w:sz w:val="28"/>
          <w:szCs w:val="28"/>
        </w:rPr>
        <w:t>5</w:t>
      </w:r>
      <w:r w:rsidRPr="006A4353">
        <w:rPr>
          <w:sz w:val="28"/>
          <w:szCs w:val="28"/>
        </w:rPr>
        <w:t xml:space="preserve"> года). Приняты постановления администрации Ханты-Мансийского района от </w:t>
      </w:r>
      <w:r w:rsidR="001F743D" w:rsidRPr="006A4353">
        <w:rPr>
          <w:sz w:val="28"/>
          <w:szCs w:val="28"/>
        </w:rPr>
        <w:t>10</w:t>
      </w:r>
      <w:r w:rsidRPr="006A4353">
        <w:rPr>
          <w:sz w:val="28"/>
          <w:szCs w:val="28"/>
        </w:rPr>
        <w:t>.03.201</w:t>
      </w:r>
      <w:r w:rsidR="001F743D" w:rsidRPr="006A4353">
        <w:rPr>
          <w:sz w:val="28"/>
          <w:szCs w:val="28"/>
        </w:rPr>
        <w:t>5</w:t>
      </w:r>
      <w:r w:rsidRPr="006A4353">
        <w:rPr>
          <w:sz w:val="28"/>
          <w:szCs w:val="28"/>
        </w:rPr>
        <w:t xml:space="preserve"> № 4</w:t>
      </w:r>
      <w:r w:rsidR="001F743D" w:rsidRPr="006A4353">
        <w:rPr>
          <w:sz w:val="28"/>
          <w:szCs w:val="28"/>
        </w:rPr>
        <w:t>5</w:t>
      </w:r>
      <w:r w:rsidRPr="006A4353">
        <w:rPr>
          <w:sz w:val="28"/>
          <w:szCs w:val="28"/>
        </w:rPr>
        <w:t xml:space="preserve"> «Об итогах социально-экономического развития Ханты-Мансийского района за 201</w:t>
      </w:r>
      <w:r w:rsidR="001F743D" w:rsidRPr="006A4353">
        <w:rPr>
          <w:sz w:val="28"/>
          <w:szCs w:val="28"/>
        </w:rPr>
        <w:t>4</w:t>
      </w:r>
      <w:r w:rsidRPr="006A4353">
        <w:rPr>
          <w:sz w:val="28"/>
          <w:szCs w:val="28"/>
        </w:rPr>
        <w:t xml:space="preserve"> год» и от 1</w:t>
      </w:r>
      <w:r w:rsidR="001F743D" w:rsidRPr="006A4353">
        <w:rPr>
          <w:sz w:val="28"/>
          <w:szCs w:val="28"/>
        </w:rPr>
        <w:t>1</w:t>
      </w:r>
      <w:r w:rsidRPr="006A4353">
        <w:rPr>
          <w:sz w:val="28"/>
          <w:szCs w:val="28"/>
        </w:rPr>
        <w:t>.0</w:t>
      </w:r>
      <w:r w:rsidR="001F743D" w:rsidRPr="006A4353">
        <w:rPr>
          <w:sz w:val="28"/>
          <w:szCs w:val="28"/>
        </w:rPr>
        <w:t>9</w:t>
      </w:r>
      <w:r w:rsidRPr="006A4353">
        <w:rPr>
          <w:sz w:val="28"/>
          <w:szCs w:val="28"/>
        </w:rPr>
        <w:t>.201</w:t>
      </w:r>
      <w:r w:rsidR="001F743D" w:rsidRPr="006A4353">
        <w:rPr>
          <w:sz w:val="28"/>
          <w:szCs w:val="28"/>
        </w:rPr>
        <w:t>5</w:t>
      </w:r>
      <w:r w:rsidRPr="006A4353">
        <w:rPr>
          <w:sz w:val="28"/>
          <w:szCs w:val="28"/>
        </w:rPr>
        <w:t xml:space="preserve"> №229 «Об итогах социально-экономического развития Ханты-Мансийского района за первое полугодие 201</w:t>
      </w:r>
      <w:r w:rsidR="001F743D" w:rsidRPr="006A4353">
        <w:rPr>
          <w:sz w:val="28"/>
          <w:szCs w:val="28"/>
        </w:rPr>
        <w:t>5</w:t>
      </w:r>
      <w:r w:rsidRPr="006A4353">
        <w:rPr>
          <w:sz w:val="28"/>
          <w:szCs w:val="28"/>
        </w:rPr>
        <w:t xml:space="preserve"> года и ожидаемых итогах за 201</w:t>
      </w:r>
      <w:r w:rsidR="001F743D" w:rsidRPr="006A4353">
        <w:rPr>
          <w:sz w:val="28"/>
          <w:szCs w:val="28"/>
        </w:rPr>
        <w:t>5</w:t>
      </w:r>
      <w:r w:rsidRPr="006A4353">
        <w:rPr>
          <w:sz w:val="28"/>
          <w:szCs w:val="28"/>
        </w:rPr>
        <w:t xml:space="preserve"> год</w:t>
      </w:r>
      <w:r w:rsidR="00D71C1B" w:rsidRPr="006A4353">
        <w:rPr>
          <w:sz w:val="28"/>
          <w:szCs w:val="28"/>
        </w:rPr>
        <w:t>».</w:t>
      </w:r>
    </w:p>
    <w:p w:rsidR="00720C21" w:rsidRPr="006A4353"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В соответствии с графиком проведения отчетных собраний на территориях сельских поселений района, с целью формирования информации, отражающей явления и процессы, происходящие в экономике и социальной жизни сельских поселений сформировано 25 справок о социально-экономическом развитии населенных пунктов района за 201</w:t>
      </w:r>
      <w:r w:rsidR="001F743D" w:rsidRPr="006A4353">
        <w:rPr>
          <w:rFonts w:ascii="Times New Roman" w:hAnsi="Times New Roman"/>
          <w:sz w:val="28"/>
          <w:szCs w:val="28"/>
        </w:rPr>
        <w:t>4</w:t>
      </w:r>
      <w:r w:rsidRPr="006A4353">
        <w:rPr>
          <w:rFonts w:ascii="Times New Roman" w:hAnsi="Times New Roman"/>
          <w:sz w:val="28"/>
          <w:szCs w:val="28"/>
        </w:rPr>
        <w:t xml:space="preserve"> год. </w:t>
      </w:r>
    </w:p>
    <w:p w:rsidR="00720C21" w:rsidRPr="006A4353"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w:t>
      </w:r>
      <w:r w:rsidR="00026D4C" w:rsidRPr="006A4353">
        <w:rPr>
          <w:rFonts w:ascii="Times New Roman" w:hAnsi="Times New Roman"/>
          <w:sz w:val="28"/>
          <w:szCs w:val="28"/>
        </w:rPr>
        <w:t>администрацией района</w:t>
      </w:r>
      <w:r w:rsidRPr="006A4353">
        <w:rPr>
          <w:rFonts w:ascii="Times New Roman" w:hAnsi="Times New Roman"/>
          <w:sz w:val="28"/>
          <w:szCs w:val="28"/>
        </w:rPr>
        <w:t xml:space="preserve"> осуществляется формирование паспортов социально-экономического положения сельских поселений (далее – Паспорт</w:t>
      </w:r>
      <w:r w:rsidR="001F743D" w:rsidRPr="006A4353">
        <w:rPr>
          <w:rFonts w:ascii="Times New Roman" w:hAnsi="Times New Roman"/>
          <w:sz w:val="28"/>
          <w:szCs w:val="28"/>
        </w:rPr>
        <w:t>). Формированию Паспорта за 2014</w:t>
      </w:r>
      <w:r w:rsidRPr="006A4353">
        <w:rPr>
          <w:rFonts w:ascii="Times New Roman" w:hAnsi="Times New Roman"/>
          <w:sz w:val="28"/>
          <w:szCs w:val="28"/>
        </w:rPr>
        <w:t xml:space="preserve"> год предшествовала процедура сверки каждого раздела </w:t>
      </w:r>
      <w:r w:rsidR="00026D4C" w:rsidRPr="006A4353">
        <w:rPr>
          <w:rFonts w:ascii="Times New Roman" w:hAnsi="Times New Roman"/>
          <w:sz w:val="28"/>
          <w:szCs w:val="28"/>
        </w:rPr>
        <w:t>П</w:t>
      </w:r>
      <w:r w:rsidRPr="006A4353">
        <w:rPr>
          <w:rFonts w:ascii="Times New Roman" w:hAnsi="Times New Roman"/>
          <w:sz w:val="28"/>
          <w:szCs w:val="28"/>
        </w:rPr>
        <w:t>аспорта предоставленного администрациями сельских поселений</w:t>
      </w:r>
      <w:r w:rsidR="00A147BB" w:rsidRPr="006A4353">
        <w:rPr>
          <w:rFonts w:ascii="Times New Roman" w:hAnsi="Times New Roman"/>
          <w:sz w:val="28"/>
          <w:szCs w:val="28"/>
        </w:rPr>
        <w:t>,</w:t>
      </w:r>
      <w:r w:rsidRPr="006A4353">
        <w:rPr>
          <w:rFonts w:ascii="Times New Roman" w:hAnsi="Times New Roman"/>
          <w:sz w:val="28"/>
          <w:szCs w:val="28"/>
        </w:rPr>
        <w:t xml:space="preserve">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Сформированный Паспорт, в срок, не позднее 1 апреля года, следующего за отчетным, размещается на официальном сайте администрации Ханты-Мансийского района в сети Интернет.  </w:t>
      </w:r>
    </w:p>
    <w:p w:rsidR="001F743D" w:rsidRPr="006A4353"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 целях формирования инвестиционных приоритетов Правительства автономного округа по развитию учреждений социальной сферы автономного округа </w:t>
      </w:r>
      <w:r w:rsidR="00026D4C" w:rsidRPr="006A4353">
        <w:rPr>
          <w:rFonts w:ascii="Times New Roman" w:hAnsi="Times New Roman"/>
          <w:sz w:val="28"/>
          <w:szCs w:val="28"/>
        </w:rPr>
        <w:t>администрацией района</w:t>
      </w:r>
      <w:r w:rsidRPr="006A4353">
        <w:rPr>
          <w:rFonts w:ascii="Times New Roman" w:hAnsi="Times New Roman"/>
          <w:sz w:val="28"/>
          <w:szCs w:val="28"/>
        </w:rPr>
        <w:t xml:space="preserve"> (в соответствии с распоряжением Правительства от 04.10.2004 № 768-рп) актуализированы паспорта учреждений социальной сферы Ханты-Мансийского района по состоянию на 01.01.201</w:t>
      </w:r>
      <w:r w:rsidR="001F743D" w:rsidRPr="006A4353">
        <w:rPr>
          <w:rFonts w:ascii="Times New Roman" w:hAnsi="Times New Roman"/>
          <w:sz w:val="28"/>
          <w:szCs w:val="28"/>
        </w:rPr>
        <w:t>5</w:t>
      </w:r>
      <w:r w:rsidRPr="006A4353">
        <w:rPr>
          <w:rFonts w:ascii="Times New Roman" w:hAnsi="Times New Roman"/>
          <w:sz w:val="28"/>
          <w:szCs w:val="28"/>
        </w:rPr>
        <w:t xml:space="preserve">. Обновление </w:t>
      </w:r>
      <w:r w:rsidR="00026D4C" w:rsidRPr="006A4353">
        <w:rPr>
          <w:rFonts w:ascii="Times New Roman" w:hAnsi="Times New Roman"/>
          <w:sz w:val="28"/>
          <w:szCs w:val="28"/>
        </w:rPr>
        <w:t>П</w:t>
      </w:r>
      <w:r w:rsidRPr="006A4353">
        <w:rPr>
          <w:rFonts w:ascii="Times New Roman" w:hAnsi="Times New Roman"/>
          <w:sz w:val="28"/>
          <w:szCs w:val="28"/>
        </w:rPr>
        <w:t xml:space="preserve">аспортов проводилось в информационно-аналитической системе «Учреждения социальной инфраструктуры Ханты-Мансийского автономного округа – Югра», разработчиком которой, является ООО «Информационные системы «Криста». </w:t>
      </w:r>
    </w:p>
    <w:p w:rsidR="00720C21" w:rsidRPr="006A4353" w:rsidRDefault="00720C21" w:rsidP="006F11E9">
      <w:pPr>
        <w:spacing w:after="0" w:line="240" w:lineRule="auto"/>
        <w:ind w:firstLine="709"/>
        <w:jc w:val="both"/>
        <w:rPr>
          <w:rFonts w:ascii="Times New Roman" w:hAnsi="Times New Roman"/>
          <w:color w:val="000000" w:themeColor="text1"/>
          <w:sz w:val="28"/>
          <w:szCs w:val="28"/>
        </w:rPr>
      </w:pPr>
      <w:r w:rsidRPr="006A4353">
        <w:rPr>
          <w:rFonts w:ascii="Times New Roman" w:hAnsi="Times New Roman"/>
          <w:sz w:val="28"/>
          <w:szCs w:val="28"/>
        </w:rPr>
        <w:t>Информация о материально</w:t>
      </w:r>
      <w:r w:rsidRPr="006A4353">
        <w:rPr>
          <w:rFonts w:ascii="Times New Roman" w:hAnsi="Times New Roman"/>
          <w:color w:val="000000" w:themeColor="text1"/>
          <w:sz w:val="28"/>
          <w:szCs w:val="28"/>
        </w:rPr>
        <w:t>-технической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250C34" w:rsidRPr="006A4353" w:rsidRDefault="00250C34" w:rsidP="006F11E9">
      <w:pPr>
        <w:pStyle w:val="Style8"/>
        <w:widowControl/>
        <w:spacing w:line="240" w:lineRule="auto"/>
        <w:ind w:firstLine="709"/>
        <w:rPr>
          <w:color w:val="000000" w:themeColor="text1"/>
          <w:sz w:val="28"/>
          <w:szCs w:val="28"/>
        </w:rPr>
      </w:pPr>
      <w:r w:rsidRPr="006A4353">
        <w:rPr>
          <w:color w:val="000000" w:themeColor="text1"/>
          <w:sz w:val="28"/>
          <w:szCs w:val="28"/>
        </w:rPr>
        <w:lastRenderedPageBreak/>
        <w:t>2.1.1.6. Составляет прогноз социально-экономического развития Ханты-Мансийского района.</w:t>
      </w:r>
    </w:p>
    <w:p w:rsidR="00720C21" w:rsidRPr="006A4353" w:rsidRDefault="00720C21" w:rsidP="006F11E9">
      <w:pPr>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xml:space="preserve">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720C21" w:rsidRPr="006A4353" w:rsidRDefault="00D321B6"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Администрацией района</w:t>
      </w:r>
      <w:r w:rsidR="00720C21" w:rsidRPr="006A4353">
        <w:rPr>
          <w:rFonts w:ascii="Times New Roman" w:hAnsi="Times New Roman"/>
          <w:sz w:val="28"/>
          <w:szCs w:val="28"/>
        </w:rPr>
        <w:t xml:space="preserve"> разработан Прогноз социально-экономического развития Ханты-Мансийского района на 201</w:t>
      </w:r>
      <w:r w:rsidR="001F743D" w:rsidRPr="006A4353">
        <w:rPr>
          <w:rFonts w:ascii="Times New Roman" w:hAnsi="Times New Roman"/>
          <w:sz w:val="28"/>
          <w:szCs w:val="28"/>
        </w:rPr>
        <w:t>6</w:t>
      </w:r>
      <w:r w:rsidR="00720C21" w:rsidRPr="006A4353">
        <w:rPr>
          <w:rFonts w:ascii="Times New Roman" w:hAnsi="Times New Roman"/>
          <w:sz w:val="28"/>
          <w:szCs w:val="28"/>
        </w:rPr>
        <w:t xml:space="preserve"> год и плановый период 201</w:t>
      </w:r>
      <w:r w:rsidR="001F743D" w:rsidRPr="006A4353">
        <w:rPr>
          <w:rFonts w:ascii="Times New Roman" w:hAnsi="Times New Roman"/>
          <w:sz w:val="28"/>
          <w:szCs w:val="28"/>
        </w:rPr>
        <w:t>7</w:t>
      </w:r>
      <w:r w:rsidR="00720C21" w:rsidRPr="006A4353">
        <w:rPr>
          <w:rFonts w:ascii="Times New Roman" w:hAnsi="Times New Roman"/>
          <w:sz w:val="28"/>
          <w:szCs w:val="28"/>
        </w:rPr>
        <w:t>-201</w:t>
      </w:r>
      <w:r w:rsidR="001F743D" w:rsidRPr="006A4353">
        <w:rPr>
          <w:rFonts w:ascii="Times New Roman" w:hAnsi="Times New Roman"/>
          <w:sz w:val="28"/>
          <w:szCs w:val="28"/>
        </w:rPr>
        <w:t>8</w:t>
      </w:r>
      <w:r w:rsidR="00720C21" w:rsidRPr="006A4353">
        <w:rPr>
          <w:rFonts w:ascii="Times New Roman" w:hAnsi="Times New Roman"/>
          <w:sz w:val="28"/>
          <w:szCs w:val="28"/>
        </w:rPr>
        <w:t xml:space="preserve"> годы.</w:t>
      </w:r>
    </w:p>
    <w:p w:rsidR="00720C21" w:rsidRPr="006A4353"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Прогноз разрабатывался в два этапа: </w:t>
      </w:r>
    </w:p>
    <w:p w:rsidR="00720C21" w:rsidRPr="006A4353"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на первом этапе в целях формирования исходной базы для проекта бюджета района на 201</w:t>
      </w:r>
      <w:r w:rsidR="001F743D" w:rsidRPr="006A4353">
        <w:rPr>
          <w:rFonts w:ascii="Times New Roman" w:hAnsi="Times New Roman"/>
          <w:sz w:val="28"/>
          <w:szCs w:val="28"/>
        </w:rPr>
        <w:t>6</w:t>
      </w:r>
      <w:r w:rsidRPr="006A4353">
        <w:rPr>
          <w:rFonts w:ascii="Times New Roman" w:hAnsi="Times New Roman"/>
          <w:sz w:val="28"/>
          <w:szCs w:val="28"/>
        </w:rPr>
        <w:t xml:space="preserve"> год разработан предварительный прогноз (основные показатели прогноза), который был рассмотрен и утвержден постановлением администрации Ханты-Мансийского района от 1</w:t>
      </w:r>
      <w:r w:rsidR="001F743D" w:rsidRPr="006A4353">
        <w:rPr>
          <w:rFonts w:ascii="Times New Roman" w:hAnsi="Times New Roman"/>
          <w:sz w:val="28"/>
          <w:szCs w:val="28"/>
        </w:rPr>
        <w:t>8</w:t>
      </w:r>
      <w:r w:rsidRPr="006A4353">
        <w:rPr>
          <w:rFonts w:ascii="Times New Roman" w:hAnsi="Times New Roman"/>
          <w:sz w:val="28"/>
          <w:szCs w:val="28"/>
        </w:rPr>
        <w:t>.08.201</w:t>
      </w:r>
      <w:r w:rsidR="001F743D" w:rsidRPr="006A4353">
        <w:rPr>
          <w:rFonts w:ascii="Times New Roman" w:hAnsi="Times New Roman"/>
          <w:sz w:val="28"/>
          <w:szCs w:val="28"/>
        </w:rPr>
        <w:t>5</w:t>
      </w:r>
      <w:r w:rsidRPr="006A4353">
        <w:rPr>
          <w:rFonts w:ascii="Times New Roman" w:hAnsi="Times New Roman"/>
          <w:sz w:val="28"/>
          <w:szCs w:val="28"/>
        </w:rPr>
        <w:t xml:space="preserve"> № </w:t>
      </w:r>
      <w:r w:rsidR="001F743D" w:rsidRPr="006A4353">
        <w:rPr>
          <w:rFonts w:ascii="Times New Roman" w:hAnsi="Times New Roman"/>
          <w:sz w:val="28"/>
          <w:szCs w:val="28"/>
        </w:rPr>
        <w:t>180</w:t>
      </w:r>
      <w:r w:rsidRPr="006A4353">
        <w:rPr>
          <w:rFonts w:ascii="Times New Roman" w:hAnsi="Times New Roman"/>
          <w:sz w:val="28"/>
          <w:szCs w:val="28"/>
        </w:rPr>
        <w:t xml:space="preserve">; </w:t>
      </w:r>
    </w:p>
    <w:p w:rsidR="00720C21"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на втором этапе с учетом сценарных условий Министерства экономического развития РФ на основе тенденций, сло</w:t>
      </w:r>
      <w:r w:rsidR="001F743D" w:rsidRPr="006A4353">
        <w:rPr>
          <w:rFonts w:ascii="Times New Roman" w:hAnsi="Times New Roman"/>
          <w:sz w:val="28"/>
          <w:szCs w:val="28"/>
        </w:rPr>
        <w:t xml:space="preserve">жившихся в первом полугодии 2015 </w:t>
      </w:r>
      <w:r w:rsidRPr="006A4353">
        <w:rPr>
          <w:rFonts w:ascii="Times New Roman" w:hAnsi="Times New Roman"/>
          <w:sz w:val="28"/>
          <w:szCs w:val="28"/>
        </w:rPr>
        <w:t>года и определяющих социально-экономическое развитие района, разработан уточненный Прогноз на период 201</w:t>
      </w:r>
      <w:r w:rsidR="001F743D" w:rsidRPr="006A4353">
        <w:rPr>
          <w:rFonts w:ascii="Times New Roman" w:hAnsi="Times New Roman"/>
          <w:sz w:val="28"/>
          <w:szCs w:val="28"/>
        </w:rPr>
        <w:t>6</w:t>
      </w:r>
      <w:r w:rsidRPr="006A4353">
        <w:rPr>
          <w:rFonts w:ascii="Times New Roman" w:hAnsi="Times New Roman"/>
          <w:sz w:val="28"/>
          <w:szCs w:val="28"/>
        </w:rPr>
        <w:noBreakHyphen/>
        <w:t>201</w:t>
      </w:r>
      <w:r w:rsidR="001F743D" w:rsidRPr="006A4353">
        <w:rPr>
          <w:rFonts w:ascii="Times New Roman" w:hAnsi="Times New Roman"/>
          <w:sz w:val="28"/>
          <w:szCs w:val="28"/>
        </w:rPr>
        <w:t>8</w:t>
      </w:r>
      <w:r w:rsidRPr="006A4353">
        <w:rPr>
          <w:rFonts w:ascii="Times New Roman" w:hAnsi="Times New Roman"/>
          <w:sz w:val="28"/>
          <w:szCs w:val="28"/>
        </w:rPr>
        <w:t xml:space="preserve"> годов, утвержденный постановлением администрации Ханты-Мансийского района </w:t>
      </w:r>
      <w:r w:rsidR="001F743D" w:rsidRPr="006A4353">
        <w:rPr>
          <w:rFonts w:ascii="Times New Roman" w:hAnsi="Times New Roman"/>
          <w:sz w:val="28"/>
          <w:szCs w:val="28"/>
        </w:rPr>
        <w:t>от 29</w:t>
      </w:r>
      <w:r w:rsidRPr="006A4353">
        <w:rPr>
          <w:rFonts w:ascii="Times New Roman" w:hAnsi="Times New Roman"/>
          <w:sz w:val="28"/>
          <w:szCs w:val="28"/>
        </w:rPr>
        <w:t>.10.201</w:t>
      </w:r>
      <w:r w:rsidR="001F743D" w:rsidRPr="006A4353">
        <w:rPr>
          <w:rFonts w:ascii="Times New Roman" w:hAnsi="Times New Roman"/>
          <w:sz w:val="28"/>
          <w:szCs w:val="28"/>
        </w:rPr>
        <w:t>5</w:t>
      </w:r>
      <w:r w:rsidRPr="006A4353">
        <w:rPr>
          <w:rFonts w:ascii="Times New Roman" w:hAnsi="Times New Roman"/>
          <w:sz w:val="28"/>
          <w:szCs w:val="28"/>
        </w:rPr>
        <w:t xml:space="preserve"> № </w:t>
      </w:r>
      <w:r w:rsidR="001F743D" w:rsidRPr="006A4353">
        <w:rPr>
          <w:rFonts w:ascii="Times New Roman" w:hAnsi="Times New Roman"/>
          <w:sz w:val="28"/>
          <w:szCs w:val="28"/>
        </w:rPr>
        <w:t>247</w:t>
      </w:r>
      <w:r w:rsidR="00A147BB" w:rsidRPr="006A4353">
        <w:rPr>
          <w:rFonts w:ascii="Times New Roman" w:hAnsi="Times New Roman"/>
          <w:sz w:val="28"/>
          <w:szCs w:val="28"/>
        </w:rPr>
        <w:t>.</w:t>
      </w:r>
      <w:r w:rsidRPr="006A4353">
        <w:rPr>
          <w:rFonts w:ascii="Times New Roman" w:hAnsi="Times New Roman"/>
          <w:sz w:val="28"/>
          <w:szCs w:val="28"/>
        </w:rPr>
        <w:t xml:space="preserve"> </w:t>
      </w:r>
    </w:p>
    <w:p w:rsidR="00250C34" w:rsidRPr="006A4353" w:rsidRDefault="00250C34" w:rsidP="006F11E9">
      <w:pPr>
        <w:pStyle w:val="Style8"/>
        <w:widowControl/>
        <w:spacing w:line="240" w:lineRule="auto"/>
        <w:ind w:firstLine="709"/>
        <w:rPr>
          <w:bCs/>
          <w:color w:val="000000" w:themeColor="text1"/>
          <w:sz w:val="28"/>
          <w:szCs w:val="28"/>
        </w:rPr>
      </w:pPr>
      <w:r w:rsidRPr="006A4353">
        <w:rPr>
          <w:bCs/>
          <w:color w:val="000000" w:themeColor="text1"/>
          <w:sz w:val="28"/>
          <w:szCs w:val="28"/>
        </w:rPr>
        <w:t>2.1.1.7. Является главным распорядителем средств бюджета муниципального района.</w:t>
      </w:r>
    </w:p>
    <w:p w:rsidR="00250C34" w:rsidRPr="006A4353" w:rsidRDefault="00250C34"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Расходование средств бюджета Ханты-Мансийского района осуществлялось </w:t>
      </w:r>
      <w:r w:rsidR="005B186B" w:rsidRPr="006A4353">
        <w:rPr>
          <w:rFonts w:ascii="Times New Roman" w:hAnsi="Times New Roman"/>
          <w:sz w:val="28"/>
          <w:szCs w:val="28"/>
        </w:rPr>
        <w:t xml:space="preserve">семью </w:t>
      </w:r>
      <w:r w:rsidRPr="006A4353">
        <w:rPr>
          <w:rFonts w:ascii="Times New Roman" w:hAnsi="Times New Roman"/>
          <w:sz w:val="28"/>
          <w:szCs w:val="28"/>
        </w:rPr>
        <w:t>главными распорядителями бюджетных средств (далее – ГРБС), у пяти имеются подведомственные муниципальные учреждения</w:t>
      </w:r>
      <w:r w:rsidR="0069505D" w:rsidRPr="006A4353">
        <w:rPr>
          <w:rFonts w:ascii="Times New Roman" w:hAnsi="Times New Roman"/>
          <w:sz w:val="28"/>
          <w:szCs w:val="28"/>
        </w:rPr>
        <w:t>.</w:t>
      </w:r>
      <w:r w:rsidRPr="006A4353">
        <w:rPr>
          <w:rFonts w:ascii="Times New Roman" w:hAnsi="Times New Roman"/>
          <w:sz w:val="28"/>
          <w:szCs w:val="28"/>
        </w:rPr>
        <w:t xml:space="preserve"> </w:t>
      </w:r>
      <w:r w:rsidR="0069505D" w:rsidRPr="006A4353">
        <w:rPr>
          <w:rFonts w:ascii="Times New Roman" w:hAnsi="Times New Roman"/>
          <w:sz w:val="28"/>
          <w:szCs w:val="28"/>
        </w:rPr>
        <w:t xml:space="preserve">Исполнение в разрезе ГРБС выглядит </w:t>
      </w:r>
      <w:r w:rsidRPr="006A4353">
        <w:rPr>
          <w:rFonts w:ascii="Times New Roman" w:hAnsi="Times New Roman"/>
          <w:sz w:val="28"/>
          <w:szCs w:val="28"/>
        </w:rPr>
        <w:t>следующим образом:</w:t>
      </w:r>
    </w:p>
    <w:p w:rsidR="00022905" w:rsidRPr="006A4353" w:rsidRDefault="00022905" w:rsidP="006F11E9">
      <w:pPr>
        <w:spacing w:after="0" w:line="240" w:lineRule="auto"/>
        <w:ind w:firstLine="709"/>
        <w:jc w:val="both"/>
        <w:rPr>
          <w:rFonts w:ascii="Times New Roman" w:hAnsi="Times New Roman"/>
          <w:sz w:val="28"/>
          <w:szCs w:val="28"/>
        </w:rPr>
      </w:pPr>
    </w:p>
    <w:tbl>
      <w:tblPr>
        <w:tblW w:w="9356" w:type="dxa"/>
        <w:tblInd w:w="108" w:type="dxa"/>
        <w:tblLayout w:type="fixed"/>
        <w:tblLook w:val="04A0" w:firstRow="1" w:lastRow="0" w:firstColumn="1" w:lastColumn="0" w:noHBand="0" w:noVBand="1"/>
      </w:tblPr>
      <w:tblGrid>
        <w:gridCol w:w="3119"/>
        <w:gridCol w:w="1701"/>
        <w:gridCol w:w="1701"/>
        <w:gridCol w:w="1701"/>
        <w:gridCol w:w="1134"/>
      </w:tblGrid>
      <w:tr w:rsidR="005B186B" w:rsidRPr="003A781B" w:rsidTr="005B186B">
        <w:trPr>
          <w:trHeight w:val="11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Наименование ГРБС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Уточнен-ный план, млн.рублей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Исполнение млн.рублей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Исполнение от уточнен-ного плана,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Доля в расхо-дах, %</w:t>
            </w:r>
          </w:p>
        </w:tc>
      </w:tr>
      <w:tr w:rsidR="005B186B" w:rsidRPr="003A781B" w:rsidTr="002F03F2">
        <w:trPr>
          <w:trHeight w:val="34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Комитет по образованию </w:t>
            </w:r>
          </w:p>
        </w:tc>
        <w:tc>
          <w:tcPr>
            <w:tcW w:w="1701" w:type="dxa"/>
            <w:tcBorders>
              <w:top w:val="nil"/>
              <w:left w:val="nil"/>
              <w:bottom w:val="single" w:sz="4" w:space="0" w:color="auto"/>
              <w:right w:val="single" w:sz="4" w:space="0" w:color="auto"/>
            </w:tcBorders>
            <w:shd w:val="clear" w:color="auto" w:fill="auto"/>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1 378,5</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1 309,9</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95,0</w:t>
            </w:r>
          </w:p>
        </w:tc>
        <w:tc>
          <w:tcPr>
            <w:tcW w:w="1134"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30,1</w:t>
            </w:r>
          </w:p>
        </w:tc>
      </w:tr>
      <w:tr w:rsidR="005B186B" w:rsidRPr="003A781B" w:rsidTr="005B186B">
        <w:trPr>
          <w:trHeight w:val="70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Департамент строительства, архитектуры и ЖКХ</w:t>
            </w:r>
          </w:p>
        </w:tc>
        <w:tc>
          <w:tcPr>
            <w:tcW w:w="1701" w:type="dxa"/>
            <w:tcBorders>
              <w:top w:val="nil"/>
              <w:left w:val="nil"/>
              <w:bottom w:val="single" w:sz="4" w:space="0" w:color="auto"/>
              <w:right w:val="single" w:sz="4" w:space="0" w:color="auto"/>
            </w:tcBorders>
            <w:shd w:val="clear" w:color="auto" w:fill="auto"/>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1 288,2</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1 178,3</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91,5</w:t>
            </w:r>
          </w:p>
        </w:tc>
        <w:tc>
          <w:tcPr>
            <w:tcW w:w="1134"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27,1</w:t>
            </w:r>
          </w:p>
        </w:tc>
      </w:tr>
      <w:tr w:rsidR="005B186B" w:rsidRPr="003A781B" w:rsidTr="0051262A">
        <w:trPr>
          <w:trHeight w:val="917"/>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B186B" w:rsidRPr="003A781B" w:rsidRDefault="005B186B" w:rsidP="0051262A">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Департамент имущественных, земельных отношений</w:t>
            </w:r>
          </w:p>
        </w:tc>
        <w:tc>
          <w:tcPr>
            <w:tcW w:w="1701" w:type="dxa"/>
            <w:tcBorders>
              <w:top w:val="single" w:sz="4" w:space="0" w:color="auto"/>
              <w:left w:val="nil"/>
              <w:bottom w:val="single" w:sz="4" w:space="0" w:color="auto"/>
              <w:right w:val="single" w:sz="4" w:space="0" w:color="auto"/>
            </w:tcBorders>
            <w:shd w:val="clear" w:color="auto" w:fill="auto"/>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612,1</w:t>
            </w:r>
          </w:p>
        </w:tc>
        <w:tc>
          <w:tcPr>
            <w:tcW w:w="1701" w:type="dxa"/>
            <w:tcBorders>
              <w:top w:val="single" w:sz="4" w:space="0" w:color="auto"/>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602,8</w:t>
            </w:r>
          </w:p>
        </w:tc>
        <w:tc>
          <w:tcPr>
            <w:tcW w:w="1701" w:type="dxa"/>
            <w:tcBorders>
              <w:top w:val="single" w:sz="4" w:space="0" w:color="auto"/>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98,5</w:t>
            </w:r>
          </w:p>
        </w:tc>
        <w:tc>
          <w:tcPr>
            <w:tcW w:w="1134" w:type="dxa"/>
            <w:tcBorders>
              <w:top w:val="single" w:sz="4" w:space="0" w:color="auto"/>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13,9</w:t>
            </w:r>
          </w:p>
        </w:tc>
      </w:tr>
      <w:tr w:rsidR="005B186B" w:rsidRPr="003A781B" w:rsidTr="005B186B">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Администрация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656,4</w:t>
            </w:r>
          </w:p>
        </w:tc>
        <w:tc>
          <w:tcPr>
            <w:tcW w:w="1701" w:type="dxa"/>
            <w:tcBorders>
              <w:top w:val="single" w:sz="4" w:space="0" w:color="auto"/>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591,2</w:t>
            </w:r>
          </w:p>
        </w:tc>
        <w:tc>
          <w:tcPr>
            <w:tcW w:w="1701" w:type="dxa"/>
            <w:tcBorders>
              <w:top w:val="single" w:sz="4" w:space="0" w:color="auto"/>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90,1</w:t>
            </w:r>
          </w:p>
        </w:tc>
        <w:tc>
          <w:tcPr>
            <w:tcW w:w="1134" w:type="dxa"/>
            <w:tcBorders>
              <w:top w:val="single" w:sz="4" w:space="0" w:color="auto"/>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13,6</w:t>
            </w:r>
          </w:p>
        </w:tc>
      </w:tr>
      <w:tr w:rsidR="005B186B" w:rsidRPr="003A781B" w:rsidTr="005B186B">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Комитет по финансам</w:t>
            </w:r>
          </w:p>
        </w:tc>
        <w:tc>
          <w:tcPr>
            <w:tcW w:w="1701" w:type="dxa"/>
            <w:tcBorders>
              <w:top w:val="nil"/>
              <w:left w:val="nil"/>
              <w:bottom w:val="single" w:sz="4" w:space="0" w:color="auto"/>
              <w:right w:val="single" w:sz="4" w:space="0" w:color="auto"/>
            </w:tcBorders>
            <w:shd w:val="clear" w:color="auto" w:fill="auto"/>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494,3</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477,2</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96,5</w:t>
            </w:r>
          </w:p>
        </w:tc>
        <w:tc>
          <w:tcPr>
            <w:tcW w:w="1134"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11,0</w:t>
            </w:r>
          </w:p>
        </w:tc>
      </w:tr>
      <w:tr w:rsidR="005B186B" w:rsidRPr="003A781B" w:rsidTr="005B186B">
        <w:trPr>
          <w:trHeight w:val="9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lastRenderedPageBreak/>
              <w:t>Комитет по культуре, спорту и социальной политике</w:t>
            </w:r>
          </w:p>
        </w:tc>
        <w:tc>
          <w:tcPr>
            <w:tcW w:w="1701" w:type="dxa"/>
            <w:tcBorders>
              <w:top w:val="nil"/>
              <w:left w:val="nil"/>
              <w:bottom w:val="single" w:sz="4" w:space="0" w:color="auto"/>
              <w:right w:val="single" w:sz="4" w:space="0" w:color="auto"/>
            </w:tcBorders>
            <w:shd w:val="clear" w:color="auto" w:fill="auto"/>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155,6</w:t>
            </w:r>
          </w:p>
        </w:tc>
        <w:tc>
          <w:tcPr>
            <w:tcW w:w="1701"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143,9</w:t>
            </w:r>
          </w:p>
        </w:tc>
        <w:tc>
          <w:tcPr>
            <w:tcW w:w="1701"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92,5</w:t>
            </w:r>
          </w:p>
        </w:tc>
        <w:tc>
          <w:tcPr>
            <w:tcW w:w="1134"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3,3</w:t>
            </w:r>
          </w:p>
        </w:tc>
      </w:tr>
      <w:tr w:rsidR="005B186B" w:rsidRPr="003A781B" w:rsidTr="005B186B">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Дума района</w:t>
            </w:r>
          </w:p>
        </w:tc>
        <w:tc>
          <w:tcPr>
            <w:tcW w:w="1701" w:type="dxa"/>
            <w:tcBorders>
              <w:top w:val="nil"/>
              <w:left w:val="nil"/>
              <w:bottom w:val="single" w:sz="4" w:space="0" w:color="auto"/>
              <w:right w:val="single" w:sz="4" w:space="0" w:color="auto"/>
            </w:tcBorders>
            <w:shd w:val="clear" w:color="auto" w:fill="auto"/>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44,1</w:t>
            </w:r>
          </w:p>
        </w:tc>
        <w:tc>
          <w:tcPr>
            <w:tcW w:w="1701"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43,5</w:t>
            </w:r>
          </w:p>
        </w:tc>
        <w:tc>
          <w:tcPr>
            <w:tcW w:w="1701"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98,6</w:t>
            </w:r>
          </w:p>
        </w:tc>
        <w:tc>
          <w:tcPr>
            <w:tcW w:w="1134"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1,0</w:t>
            </w:r>
          </w:p>
        </w:tc>
      </w:tr>
      <w:tr w:rsidR="005B186B" w:rsidRPr="003A781B" w:rsidTr="005B186B">
        <w:trPr>
          <w:trHeight w:val="4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Всего:</w:t>
            </w:r>
          </w:p>
        </w:tc>
        <w:tc>
          <w:tcPr>
            <w:tcW w:w="1701" w:type="dxa"/>
            <w:tcBorders>
              <w:top w:val="nil"/>
              <w:left w:val="nil"/>
              <w:bottom w:val="single" w:sz="4" w:space="0" w:color="auto"/>
              <w:right w:val="single" w:sz="4" w:space="0" w:color="auto"/>
            </w:tcBorders>
            <w:shd w:val="clear" w:color="auto" w:fill="auto"/>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4 629,2</w:t>
            </w:r>
          </w:p>
        </w:tc>
        <w:tc>
          <w:tcPr>
            <w:tcW w:w="1701" w:type="dxa"/>
            <w:tcBorders>
              <w:top w:val="nil"/>
              <w:left w:val="nil"/>
              <w:bottom w:val="single" w:sz="4" w:space="0" w:color="auto"/>
              <w:right w:val="single" w:sz="4" w:space="0" w:color="auto"/>
            </w:tcBorders>
            <w:shd w:val="clear" w:color="auto" w:fill="auto"/>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4 346,8</w:t>
            </w:r>
          </w:p>
        </w:tc>
        <w:tc>
          <w:tcPr>
            <w:tcW w:w="1701" w:type="dxa"/>
            <w:tcBorders>
              <w:top w:val="nil"/>
              <w:left w:val="nil"/>
              <w:bottom w:val="single" w:sz="4" w:space="0" w:color="auto"/>
              <w:right w:val="single" w:sz="4" w:space="0" w:color="auto"/>
            </w:tcBorders>
            <w:shd w:val="clear" w:color="auto" w:fill="auto"/>
            <w:noWrap/>
          </w:tcPr>
          <w:p w:rsidR="005B186B" w:rsidRPr="003A781B" w:rsidRDefault="005B186B" w:rsidP="00A0388F">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93,9</w:t>
            </w:r>
          </w:p>
        </w:tc>
        <w:tc>
          <w:tcPr>
            <w:tcW w:w="1134" w:type="dxa"/>
            <w:tcBorders>
              <w:top w:val="nil"/>
              <w:left w:val="nil"/>
              <w:bottom w:val="single" w:sz="4" w:space="0" w:color="auto"/>
              <w:right w:val="single" w:sz="4" w:space="0" w:color="auto"/>
            </w:tcBorders>
            <w:shd w:val="clear" w:color="auto" w:fill="auto"/>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100</w:t>
            </w:r>
          </w:p>
        </w:tc>
      </w:tr>
    </w:tbl>
    <w:p w:rsidR="002F03F2" w:rsidRPr="006A4353" w:rsidRDefault="002F03F2" w:rsidP="006F11E9">
      <w:pPr>
        <w:spacing w:after="0" w:line="240" w:lineRule="auto"/>
        <w:ind w:firstLine="709"/>
        <w:jc w:val="both"/>
        <w:rPr>
          <w:rFonts w:ascii="Times New Roman" w:hAnsi="Times New Roman"/>
          <w:sz w:val="28"/>
          <w:szCs w:val="28"/>
        </w:rPr>
      </w:pPr>
    </w:p>
    <w:p w:rsidR="00250C34" w:rsidRPr="006A4353" w:rsidRDefault="00250C34"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Таким образом, по состоянию на 01.01.201</w:t>
      </w:r>
      <w:r w:rsidR="00022905" w:rsidRPr="006A4353">
        <w:rPr>
          <w:rFonts w:ascii="Times New Roman" w:hAnsi="Times New Roman"/>
          <w:sz w:val="28"/>
          <w:szCs w:val="28"/>
        </w:rPr>
        <w:t>6</w:t>
      </w:r>
      <w:r w:rsidRPr="006A4353">
        <w:rPr>
          <w:rFonts w:ascii="Times New Roman" w:hAnsi="Times New Roman"/>
          <w:sz w:val="28"/>
          <w:szCs w:val="28"/>
        </w:rPr>
        <w:t xml:space="preserve"> исполнение составило </w:t>
      </w:r>
      <w:r w:rsidR="00D3726A" w:rsidRPr="006A4353">
        <w:rPr>
          <w:rFonts w:ascii="Times New Roman" w:hAnsi="Times New Roman"/>
          <w:sz w:val="28"/>
          <w:szCs w:val="28"/>
        </w:rPr>
        <w:t>4</w:t>
      </w:r>
      <w:r w:rsidR="00022905" w:rsidRPr="006A4353">
        <w:rPr>
          <w:rFonts w:ascii="Times New Roman" w:hAnsi="Times New Roman"/>
          <w:sz w:val="28"/>
          <w:szCs w:val="28"/>
        </w:rPr>
        <w:t> 346,8</w:t>
      </w:r>
      <w:r w:rsidRPr="006A4353">
        <w:rPr>
          <w:rFonts w:ascii="Times New Roman" w:hAnsi="Times New Roman"/>
          <w:sz w:val="28"/>
          <w:szCs w:val="28"/>
        </w:rPr>
        <w:t xml:space="preserve"> млн.</w:t>
      </w:r>
      <w:r w:rsidR="00D3726A" w:rsidRPr="006A4353">
        <w:rPr>
          <w:rFonts w:ascii="Times New Roman" w:hAnsi="Times New Roman"/>
          <w:sz w:val="28"/>
          <w:szCs w:val="28"/>
        </w:rPr>
        <w:t xml:space="preserve"> </w:t>
      </w:r>
      <w:r w:rsidRPr="006A4353">
        <w:rPr>
          <w:rFonts w:ascii="Times New Roman" w:hAnsi="Times New Roman"/>
          <w:sz w:val="28"/>
          <w:szCs w:val="28"/>
        </w:rPr>
        <w:t xml:space="preserve">рублей или </w:t>
      </w:r>
      <w:r w:rsidR="00D3726A" w:rsidRPr="006A4353">
        <w:rPr>
          <w:rFonts w:ascii="Times New Roman" w:hAnsi="Times New Roman"/>
          <w:sz w:val="28"/>
          <w:szCs w:val="28"/>
        </w:rPr>
        <w:t>93,</w:t>
      </w:r>
      <w:r w:rsidR="00022905" w:rsidRPr="006A4353">
        <w:rPr>
          <w:rFonts w:ascii="Times New Roman" w:hAnsi="Times New Roman"/>
          <w:sz w:val="28"/>
          <w:szCs w:val="28"/>
        </w:rPr>
        <w:t>9</w:t>
      </w:r>
      <w:r w:rsidRPr="006A4353">
        <w:rPr>
          <w:rFonts w:ascii="Times New Roman" w:hAnsi="Times New Roman"/>
          <w:sz w:val="28"/>
          <w:szCs w:val="28"/>
        </w:rPr>
        <w:t xml:space="preserve">% от уточненного плана. </w:t>
      </w:r>
      <w:r w:rsidR="00D3726A" w:rsidRPr="006A4353">
        <w:rPr>
          <w:rFonts w:ascii="Times New Roman" w:hAnsi="Times New Roman"/>
          <w:sz w:val="28"/>
          <w:szCs w:val="28"/>
        </w:rPr>
        <w:t>Более п</w:t>
      </w:r>
      <w:r w:rsidRPr="006A4353">
        <w:rPr>
          <w:rFonts w:ascii="Times New Roman" w:hAnsi="Times New Roman"/>
          <w:sz w:val="28"/>
          <w:szCs w:val="28"/>
        </w:rPr>
        <w:t>оловин</w:t>
      </w:r>
      <w:r w:rsidR="00D3726A" w:rsidRPr="006A4353">
        <w:rPr>
          <w:rFonts w:ascii="Times New Roman" w:hAnsi="Times New Roman"/>
          <w:sz w:val="28"/>
          <w:szCs w:val="28"/>
        </w:rPr>
        <w:t>ы</w:t>
      </w:r>
      <w:r w:rsidRPr="006A4353">
        <w:rPr>
          <w:rFonts w:ascii="Times New Roman" w:hAnsi="Times New Roman"/>
          <w:sz w:val="28"/>
          <w:szCs w:val="28"/>
        </w:rPr>
        <w:t xml:space="preserve"> бюджетных расходов или </w:t>
      </w:r>
      <w:r w:rsidR="00022905" w:rsidRPr="006A4353">
        <w:rPr>
          <w:rFonts w:ascii="Times New Roman" w:hAnsi="Times New Roman"/>
          <w:sz w:val="28"/>
          <w:szCs w:val="28"/>
        </w:rPr>
        <w:t>2 488,2</w:t>
      </w:r>
      <w:r w:rsidRPr="006A4353">
        <w:rPr>
          <w:rFonts w:ascii="Times New Roman" w:hAnsi="Times New Roman"/>
          <w:sz w:val="28"/>
          <w:szCs w:val="28"/>
        </w:rPr>
        <w:t xml:space="preserve"> млн.</w:t>
      </w:r>
      <w:r w:rsidR="00D3726A" w:rsidRPr="006A4353">
        <w:rPr>
          <w:rFonts w:ascii="Times New Roman" w:hAnsi="Times New Roman"/>
          <w:sz w:val="28"/>
          <w:szCs w:val="28"/>
        </w:rPr>
        <w:t xml:space="preserve"> </w:t>
      </w:r>
      <w:r w:rsidRPr="006A4353">
        <w:rPr>
          <w:rFonts w:ascii="Times New Roman" w:hAnsi="Times New Roman"/>
          <w:sz w:val="28"/>
          <w:szCs w:val="28"/>
        </w:rPr>
        <w:t xml:space="preserve">рублей осваивается двумя </w:t>
      </w:r>
      <w:r w:rsidR="00FD3DB6" w:rsidRPr="006A4353">
        <w:rPr>
          <w:rFonts w:ascii="Times New Roman" w:hAnsi="Times New Roman"/>
          <w:sz w:val="28"/>
          <w:szCs w:val="28"/>
        </w:rPr>
        <w:t xml:space="preserve">главными </w:t>
      </w:r>
      <w:r w:rsidRPr="006A4353">
        <w:rPr>
          <w:rFonts w:ascii="Times New Roman" w:hAnsi="Times New Roman"/>
          <w:sz w:val="28"/>
          <w:szCs w:val="28"/>
        </w:rPr>
        <w:t>распорядителями бюджетных средств – комитетом по образованию и департаментом</w:t>
      </w:r>
      <w:r w:rsidR="00C212A6" w:rsidRPr="006A4353">
        <w:rPr>
          <w:rFonts w:ascii="Times New Roman" w:hAnsi="Times New Roman"/>
          <w:sz w:val="28"/>
          <w:szCs w:val="28"/>
        </w:rPr>
        <w:t xml:space="preserve"> </w:t>
      </w:r>
      <w:r w:rsidRPr="006A4353">
        <w:rPr>
          <w:rFonts w:ascii="Times New Roman" w:hAnsi="Times New Roman"/>
          <w:sz w:val="28"/>
          <w:szCs w:val="28"/>
        </w:rPr>
        <w:t>строительства архитектуры и ЖКХ.</w:t>
      </w:r>
    </w:p>
    <w:p w:rsidR="009B7553" w:rsidRPr="006A4353" w:rsidRDefault="009B7553" w:rsidP="009B7553">
      <w:pPr>
        <w:pStyle w:val="ConsPlusNormal"/>
        <w:ind w:firstLine="709"/>
        <w:jc w:val="both"/>
        <w:rPr>
          <w:rFonts w:ascii="Times New Roman" w:hAnsi="Times New Roman" w:cs="Times New Roman"/>
          <w:sz w:val="28"/>
          <w:szCs w:val="28"/>
        </w:rPr>
      </w:pPr>
      <w:r w:rsidRPr="006A4353">
        <w:rPr>
          <w:rFonts w:ascii="Times New Roman" w:hAnsi="Times New Roman" w:cs="Times New Roman"/>
          <w:bCs/>
          <w:sz w:val="28"/>
          <w:szCs w:val="28"/>
        </w:rPr>
        <w:t>В 2015 году комитет по финансам администрации района осуществлял открытие, закрытие и ведение лицевых счетов главных распорядителей, распорядителей и получателей средств бюджета Ханты-Мансийского района, платежи за счет средств бюджета Ханты-Мансийского района от имени и по поручениям главных распорядителей, распорядителей и получателей средств бюджета Ханты-Мансийского района с отражением операций на их лицевых счетах в соответствии с приказом комитета от 09</w:t>
      </w:r>
      <w:r w:rsidRPr="006A4353">
        <w:rPr>
          <w:rFonts w:ascii="Times New Roman" w:hAnsi="Times New Roman" w:cs="Times New Roman"/>
          <w:sz w:val="28"/>
          <w:szCs w:val="28"/>
        </w:rPr>
        <w:t>.01.2013 № 06-02-08/02 «Об утверждении Порядка открытия и ведения лицевых счетов».</w:t>
      </w:r>
    </w:p>
    <w:p w:rsidR="009B7553" w:rsidRPr="006A4353" w:rsidRDefault="009B7553" w:rsidP="009B7553">
      <w:pPr>
        <w:pStyle w:val="ConsPlusNormal"/>
        <w:ind w:firstLine="709"/>
        <w:jc w:val="both"/>
        <w:rPr>
          <w:rFonts w:ascii="Times New Roman" w:hAnsi="Times New Roman" w:cs="Times New Roman"/>
          <w:sz w:val="28"/>
          <w:szCs w:val="28"/>
        </w:rPr>
      </w:pPr>
      <w:r w:rsidRPr="006A4353">
        <w:rPr>
          <w:rFonts w:ascii="Times New Roman" w:hAnsi="Times New Roman" w:cs="Times New Roman"/>
          <w:sz w:val="28"/>
          <w:szCs w:val="28"/>
        </w:rPr>
        <w:t>В 2015 году комитет по финансам обслуживал 145 лицевых счетов: владельцами 112 лицевых счетов являются казенные учреждения и главные распорядители бюджетных средств Ханты-Мансийского района, 28</w:t>
      </w:r>
      <w:r w:rsidR="002F03F2" w:rsidRPr="006A4353">
        <w:rPr>
          <w:rFonts w:ascii="Times New Roman" w:hAnsi="Times New Roman" w:cs="Times New Roman"/>
          <w:sz w:val="28"/>
          <w:szCs w:val="28"/>
        </w:rPr>
        <w:t xml:space="preserve"> </w:t>
      </w:r>
      <w:r w:rsidRPr="006A4353">
        <w:rPr>
          <w:rFonts w:ascii="Times New Roman" w:hAnsi="Times New Roman" w:cs="Times New Roman"/>
          <w:sz w:val="28"/>
          <w:szCs w:val="28"/>
        </w:rPr>
        <w:t>– принадлежит бюджетным учреждениям, 5 лицевых счетов - автономным учреждениям.</w:t>
      </w:r>
    </w:p>
    <w:p w:rsidR="009B7553" w:rsidRPr="006A4353" w:rsidRDefault="009B7553" w:rsidP="009B7553">
      <w:pPr>
        <w:pStyle w:val="ConsPlusNormal"/>
        <w:ind w:firstLine="709"/>
        <w:jc w:val="both"/>
        <w:rPr>
          <w:rFonts w:ascii="Times New Roman" w:hAnsi="Times New Roman" w:cs="Times New Roman"/>
          <w:sz w:val="28"/>
          <w:szCs w:val="28"/>
        </w:rPr>
      </w:pPr>
      <w:r w:rsidRPr="006A4353">
        <w:rPr>
          <w:rFonts w:ascii="Times New Roman" w:hAnsi="Times New Roman" w:cs="Times New Roman"/>
          <w:sz w:val="28"/>
          <w:szCs w:val="28"/>
        </w:rPr>
        <w:t>Бюджетным и автономным учреждениям помимо лицевых счетов, предназначенных для учета операций со средствами, поступающими на возмещение нормативных затрат, связанных с оказанием ими муниципальных услуг (выполнением работ), и лицевых счетов, предназначенных для учета операций со средствами учреждений от приносящей доход деятельности, были открыты лицевые счета для учета операций со средствами, предоставленными бюджетным и автономным учреждениям в виде субсидий на иные цели. Объем расходов по операциям со средствами, предоставленными бюджетным и автономным учреждениям в виде субсидий на иные цели из бюджета Ханты-Мансийского района, составил 17</w:t>
      </w:r>
      <w:r w:rsidR="00474962" w:rsidRPr="006A4353">
        <w:rPr>
          <w:rFonts w:ascii="Times New Roman" w:hAnsi="Times New Roman" w:cs="Times New Roman"/>
          <w:sz w:val="28"/>
          <w:szCs w:val="28"/>
        </w:rPr>
        <w:t>,2 млн.</w:t>
      </w:r>
      <w:r w:rsidRPr="006A4353">
        <w:rPr>
          <w:rFonts w:ascii="Times New Roman" w:hAnsi="Times New Roman" w:cs="Times New Roman"/>
          <w:sz w:val="28"/>
          <w:szCs w:val="28"/>
        </w:rPr>
        <w:t xml:space="preserve"> рублей. Субсидии бюджетным и автономным учреждениям Ханты-Мансийского района на иные цели</w:t>
      </w:r>
      <w:r w:rsidRPr="00D76970">
        <w:rPr>
          <w:rFonts w:ascii="Times New Roman" w:hAnsi="Times New Roman" w:cs="Times New Roman"/>
          <w:sz w:val="28"/>
          <w:szCs w:val="28"/>
        </w:rPr>
        <w:t xml:space="preserve"> предоставлялись в соответствии с Постановлением администрации Ханты-</w:t>
      </w:r>
      <w:r w:rsidRPr="006A4353">
        <w:rPr>
          <w:rFonts w:ascii="Times New Roman" w:hAnsi="Times New Roman" w:cs="Times New Roman"/>
          <w:sz w:val="28"/>
          <w:szCs w:val="28"/>
        </w:rPr>
        <w:t xml:space="preserve">Мансийского района от 15.03.2012 года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 в 2014 году внесены изменения  Постановлением администрации Ханты-Мансийского района от 06.11.2014 </w:t>
      </w:r>
      <w:r w:rsidRPr="006A4353">
        <w:rPr>
          <w:rFonts w:ascii="Times New Roman" w:hAnsi="Times New Roman" w:cs="Times New Roman"/>
          <w:sz w:val="28"/>
          <w:szCs w:val="28"/>
        </w:rPr>
        <w:lastRenderedPageBreak/>
        <w:t xml:space="preserve">№317 «О внесении изменений в постановление администрации Ханты-Мансийского района от 15.03.2012 №49». Расходы осуществлялись в соответствии с Порядком санкционирования расходов муниципальных бюджетных и автономных учреждений Ханты-Мансийского района, источником финансового обеспечения которых являются субсидии, не связанные с возмещением нормативных затрат на оказание муниципальных услуг (выполнение работ), утвержденным приказом комитета от 28.04.2012 года № 06-02-08/44. </w:t>
      </w:r>
    </w:p>
    <w:p w:rsidR="009B7553" w:rsidRPr="006A4353" w:rsidRDefault="009B7553" w:rsidP="00201B30">
      <w:pPr>
        <w:autoSpaceDE w:val="0"/>
        <w:autoSpaceDN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 соответствии с Приказом </w:t>
      </w:r>
      <w:hyperlink r:id="rId9" w:history="1">
        <w:r w:rsidRPr="006A4353">
          <w:rPr>
            <w:rStyle w:val="af0"/>
            <w:rFonts w:ascii="Times New Roman" w:hAnsi="Times New Roman"/>
            <w:color w:val="auto"/>
            <w:sz w:val="28"/>
            <w:szCs w:val="28"/>
            <w:u w:val="none"/>
          </w:rPr>
          <w:t xml:space="preserve"> Министерства финансов Российской Федерации от 23.12.2014 №163н </w:t>
        </w:r>
        <w:r w:rsidR="002F03F2" w:rsidRPr="006A4353">
          <w:rPr>
            <w:rStyle w:val="af0"/>
            <w:rFonts w:ascii="Times New Roman" w:hAnsi="Times New Roman"/>
            <w:color w:val="auto"/>
            <w:sz w:val="28"/>
            <w:szCs w:val="28"/>
            <w:u w:val="none"/>
          </w:rPr>
          <w:t>«</w:t>
        </w:r>
        <w:r w:rsidRPr="006A4353">
          <w:rPr>
            <w:rStyle w:val="af0"/>
            <w:rFonts w:ascii="Times New Roman" w:hAnsi="Times New Roman"/>
            <w:color w:val="auto"/>
            <w:sz w:val="28"/>
            <w:szCs w:val="28"/>
            <w:u w:val="none"/>
          </w:rPr>
          <w:t>О порядке формирования и ведения реестра участников бюджетного процесса, а также  юридических лиц, не являющихся участниками бюджетного процесса</w:t>
        </w:r>
      </w:hyperlink>
      <w:r w:rsidR="002F03F2" w:rsidRPr="006A4353">
        <w:rPr>
          <w:rStyle w:val="af0"/>
          <w:rFonts w:ascii="Times New Roman" w:hAnsi="Times New Roman"/>
          <w:color w:val="auto"/>
          <w:sz w:val="28"/>
          <w:szCs w:val="28"/>
          <w:u w:val="none"/>
        </w:rPr>
        <w:t>»</w:t>
      </w:r>
      <w:r w:rsidRPr="006A4353">
        <w:rPr>
          <w:rFonts w:ascii="Times New Roman" w:hAnsi="Times New Roman"/>
          <w:sz w:val="28"/>
          <w:szCs w:val="28"/>
        </w:rPr>
        <w:t xml:space="preserve"> в Государственной интегрированной информационной системе управления общественными финансами «Электронный бюджет» сформир</w:t>
      </w:r>
      <w:r w:rsidR="00A0388F">
        <w:rPr>
          <w:rFonts w:ascii="Times New Roman" w:hAnsi="Times New Roman"/>
          <w:sz w:val="28"/>
          <w:szCs w:val="28"/>
        </w:rPr>
        <w:t xml:space="preserve">ован сводный реестр участников </w:t>
      </w:r>
      <w:r w:rsidRPr="006A4353">
        <w:rPr>
          <w:rFonts w:ascii="Times New Roman" w:hAnsi="Times New Roman"/>
          <w:sz w:val="28"/>
          <w:szCs w:val="28"/>
        </w:rPr>
        <w:t>бюджетного процесса, а также юридических лиц, не являющихся участниками бюджетного процесса, в который было включено 55 организаций Ханты-Мансийского района.</w:t>
      </w:r>
    </w:p>
    <w:p w:rsidR="00250C34" w:rsidRPr="006A4353" w:rsidRDefault="00250C34" w:rsidP="00201B30">
      <w:pPr>
        <w:pStyle w:val="Style8"/>
        <w:widowControl/>
        <w:spacing w:line="240" w:lineRule="auto"/>
        <w:ind w:firstLine="709"/>
        <w:rPr>
          <w:bCs/>
          <w:color w:val="000000" w:themeColor="text1"/>
          <w:sz w:val="28"/>
          <w:szCs w:val="28"/>
        </w:rPr>
      </w:pPr>
      <w:r w:rsidRPr="006A4353">
        <w:rPr>
          <w:bCs/>
          <w:color w:val="000000" w:themeColor="text1"/>
          <w:sz w:val="28"/>
          <w:szCs w:val="28"/>
        </w:rPr>
        <w:t>2.1.1.8. Ведет реестр расходных обязательств Ханты-Мансийского района.</w:t>
      </w:r>
    </w:p>
    <w:p w:rsidR="009B7553" w:rsidRPr="006A4353" w:rsidRDefault="009B7553" w:rsidP="00201B30">
      <w:pPr>
        <w:autoSpaceDE w:val="0"/>
        <w:autoSpaceDN w:val="0"/>
        <w:adjustRightInd w:val="0"/>
        <w:spacing w:after="0" w:line="240" w:lineRule="auto"/>
        <w:ind w:firstLine="709"/>
        <w:jc w:val="both"/>
        <w:rPr>
          <w:rFonts w:ascii="Times New Roman" w:hAnsi="Times New Roman"/>
          <w:bCs/>
          <w:sz w:val="28"/>
          <w:szCs w:val="28"/>
        </w:rPr>
      </w:pPr>
      <w:r w:rsidRPr="006A4353">
        <w:rPr>
          <w:rFonts w:ascii="Times New Roman" w:hAnsi="Times New Roman"/>
          <w:bCs/>
          <w:sz w:val="28"/>
          <w:szCs w:val="28"/>
        </w:rPr>
        <w:t>Комитетом по финансам администрации Ханты-Мансийского района ведется реестр расходных обязательств района в соответствии с Постановлением администрации Ханты-Мансийского района от 14.03.2013 № 56 «О Порядке ведения реестра расходных обязательств Ханты-Мансийского района».</w:t>
      </w:r>
    </w:p>
    <w:p w:rsidR="00250C34" w:rsidRPr="006A4353" w:rsidRDefault="00250C34" w:rsidP="00201B30">
      <w:pPr>
        <w:spacing w:after="0" w:line="240" w:lineRule="auto"/>
        <w:ind w:firstLine="709"/>
        <w:jc w:val="both"/>
        <w:rPr>
          <w:rFonts w:ascii="Times New Roman" w:hAnsi="Times New Roman"/>
          <w:sz w:val="28"/>
          <w:szCs w:val="28"/>
        </w:rPr>
      </w:pPr>
      <w:r w:rsidRPr="006A4353">
        <w:rPr>
          <w:rFonts w:ascii="Times New Roman" w:hAnsi="Times New Roman"/>
          <w:bCs/>
          <w:sz w:val="28"/>
          <w:szCs w:val="28"/>
        </w:rPr>
        <w:t>2.1.1.9. Осуществляет муниципальные заимствования, управляет муниципальным долгом.</w:t>
      </w:r>
    </w:p>
    <w:p w:rsidR="00E31433" w:rsidRPr="006A4353" w:rsidRDefault="00E31433"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Муниципальный долг Ханты-Мансийского района на 01.01.2015 составлял 0,0 тыс. рублей.</w:t>
      </w:r>
    </w:p>
    <w:p w:rsidR="00E31433" w:rsidRPr="006A4353" w:rsidRDefault="00E31433"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 2015 году осуществлялись муниципальные заимствования из бюджета </w:t>
      </w:r>
      <w:r w:rsidR="00C006E8" w:rsidRPr="006A4353">
        <w:rPr>
          <w:rFonts w:ascii="Times New Roman" w:hAnsi="Times New Roman"/>
          <w:sz w:val="28"/>
          <w:szCs w:val="28"/>
        </w:rPr>
        <w:t>Ханты-М</w:t>
      </w:r>
      <w:r w:rsidR="00A0388F">
        <w:rPr>
          <w:rFonts w:ascii="Times New Roman" w:hAnsi="Times New Roman"/>
          <w:sz w:val="28"/>
          <w:szCs w:val="28"/>
        </w:rPr>
        <w:t>ансийского автономного округа –</w:t>
      </w:r>
      <w:r w:rsidR="00C006E8" w:rsidRPr="006A4353">
        <w:rPr>
          <w:rFonts w:ascii="Times New Roman" w:hAnsi="Times New Roman"/>
          <w:sz w:val="28"/>
          <w:szCs w:val="28"/>
        </w:rPr>
        <w:t xml:space="preserve"> Югры</w:t>
      </w:r>
      <w:r w:rsidRPr="006A4353">
        <w:rPr>
          <w:rFonts w:ascii="Times New Roman" w:hAnsi="Times New Roman"/>
          <w:sz w:val="28"/>
          <w:szCs w:val="28"/>
        </w:rPr>
        <w:t xml:space="preserve"> в размере 51</w:t>
      </w:r>
      <w:r w:rsidR="00474962" w:rsidRPr="006A4353">
        <w:rPr>
          <w:rFonts w:ascii="Times New Roman" w:hAnsi="Times New Roman"/>
          <w:sz w:val="28"/>
          <w:szCs w:val="28"/>
        </w:rPr>
        <w:t>,8</w:t>
      </w:r>
      <w:r w:rsidRPr="006A4353">
        <w:rPr>
          <w:rFonts w:ascii="Times New Roman" w:hAnsi="Times New Roman"/>
          <w:sz w:val="28"/>
          <w:szCs w:val="28"/>
        </w:rPr>
        <w:t xml:space="preserve"> </w:t>
      </w:r>
      <w:r w:rsidR="00474962" w:rsidRPr="006A4353">
        <w:rPr>
          <w:rFonts w:ascii="Times New Roman" w:hAnsi="Times New Roman"/>
          <w:sz w:val="28"/>
          <w:szCs w:val="28"/>
        </w:rPr>
        <w:t>млн</w:t>
      </w:r>
      <w:r w:rsidRPr="006A4353">
        <w:rPr>
          <w:rFonts w:ascii="Times New Roman" w:hAnsi="Times New Roman"/>
          <w:sz w:val="28"/>
          <w:szCs w:val="28"/>
        </w:rPr>
        <w:t>. рублей.</w:t>
      </w:r>
    </w:p>
    <w:p w:rsidR="00E31433" w:rsidRPr="006A4353" w:rsidRDefault="00E31433"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Начислено процентов за пользование бюджетными кредитами в 2015 году 11,4 тыс. рублей, погашено 11,4 тыс. рублей.</w:t>
      </w:r>
    </w:p>
    <w:p w:rsidR="00E31433" w:rsidRPr="006A4353" w:rsidRDefault="00E31433"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Возвращено в бюджет </w:t>
      </w:r>
      <w:r w:rsidR="00C006E8" w:rsidRPr="006A4353">
        <w:rPr>
          <w:rFonts w:ascii="Times New Roman" w:hAnsi="Times New Roman"/>
          <w:sz w:val="28"/>
          <w:szCs w:val="28"/>
        </w:rPr>
        <w:t>Ханты-Ма</w:t>
      </w:r>
      <w:r w:rsidR="00A0388F">
        <w:rPr>
          <w:rFonts w:ascii="Times New Roman" w:hAnsi="Times New Roman"/>
          <w:sz w:val="28"/>
          <w:szCs w:val="28"/>
        </w:rPr>
        <w:t xml:space="preserve">нсийского автономного округа – </w:t>
      </w:r>
      <w:r w:rsidR="00C006E8" w:rsidRPr="006A4353">
        <w:rPr>
          <w:rFonts w:ascii="Times New Roman" w:hAnsi="Times New Roman"/>
          <w:sz w:val="28"/>
          <w:szCs w:val="28"/>
        </w:rPr>
        <w:t>Югры</w:t>
      </w:r>
      <w:r w:rsidRPr="006A4353">
        <w:rPr>
          <w:rFonts w:ascii="Times New Roman" w:hAnsi="Times New Roman"/>
          <w:sz w:val="28"/>
          <w:szCs w:val="28"/>
        </w:rPr>
        <w:t xml:space="preserve"> основного долга по муниципальным заимствованиям 51</w:t>
      </w:r>
      <w:r w:rsidR="009E6D34" w:rsidRPr="006A4353">
        <w:rPr>
          <w:rFonts w:ascii="Times New Roman" w:hAnsi="Times New Roman"/>
          <w:sz w:val="28"/>
          <w:szCs w:val="28"/>
        </w:rPr>
        <w:t>,8 млн.</w:t>
      </w:r>
      <w:r w:rsidRPr="006A4353">
        <w:rPr>
          <w:rFonts w:ascii="Times New Roman" w:hAnsi="Times New Roman"/>
          <w:sz w:val="28"/>
          <w:szCs w:val="28"/>
        </w:rPr>
        <w:t xml:space="preserve"> рублей.</w:t>
      </w:r>
    </w:p>
    <w:p w:rsidR="00E31433" w:rsidRPr="006A4353" w:rsidRDefault="00E31433"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Муниципальный долг Ханты-Мансийского района на 01.01.2016 составил - 0,0 тыс. рублей.</w:t>
      </w:r>
    </w:p>
    <w:p w:rsidR="00250C34" w:rsidRPr="006A4353" w:rsidRDefault="00250C34"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2.1.1.10. Утверждает </w:t>
      </w:r>
      <w:r w:rsidR="00E1464C" w:rsidRPr="006A4353">
        <w:rPr>
          <w:rFonts w:ascii="Times New Roman" w:hAnsi="Times New Roman"/>
          <w:sz w:val="28"/>
          <w:szCs w:val="28"/>
        </w:rPr>
        <w:t xml:space="preserve">муниципальные </w:t>
      </w:r>
      <w:r w:rsidRPr="006A4353">
        <w:rPr>
          <w:rFonts w:ascii="Times New Roman" w:hAnsi="Times New Roman"/>
          <w:sz w:val="28"/>
          <w:szCs w:val="28"/>
        </w:rPr>
        <w:t>программы</w:t>
      </w:r>
      <w:r w:rsidR="00E1464C" w:rsidRPr="006A4353">
        <w:rPr>
          <w:rFonts w:ascii="Times New Roman" w:hAnsi="Times New Roman"/>
          <w:sz w:val="28"/>
          <w:szCs w:val="28"/>
        </w:rPr>
        <w:t>,</w:t>
      </w:r>
      <w:r w:rsidRPr="006A4353">
        <w:rPr>
          <w:rFonts w:ascii="Times New Roman" w:hAnsi="Times New Roman"/>
          <w:sz w:val="28"/>
          <w:szCs w:val="28"/>
        </w:rPr>
        <w:t xml:space="preserve"> реализуемые за счет средств местного бюджета</w:t>
      </w:r>
      <w:r w:rsidR="00E1464C" w:rsidRPr="006A4353">
        <w:rPr>
          <w:rFonts w:ascii="Times New Roman" w:hAnsi="Times New Roman"/>
          <w:sz w:val="28"/>
          <w:szCs w:val="28"/>
        </w:rPr>
        <w:t>.</w:t>
      </w:r>
    </w:p>
    <w:p w:rsidR="005148D2" w:rsidRPr="006A4353" w:rsidRDefault="005148D2"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В 201</w:t>
      </w:r>
      <w:r w:rsidR="009575CE" w:rsidRPr="006A4353">
        <w:rPr>
          <w:rFonts w:ascii="Times New Roman" w:hAnsi="Times New Roman"/>
          <w:sz w:val="28"/>
          <w:szCs w:val="28"/>
        </w:rPr>
        <w:t>5</w:t>
      </w:r>
      <w:r w:rsidRPr="006A4353">
        <w:rPr>
          <w:rFonts w:ascii="Times New Roman" w:hAnsi="Times New Roman"/>
          <w:sz w:val="28"/>
          <w:szCs w:val="28"/>
        </w:rPr>
        <w:t xml:space="preserve"> год</w:t>
      </w:r>
      <w:r w:rsidR="00A147BB" w:rsidRPr="006A4353">
        <w:rPr>
          <w:rFonts w:ascii="Times New Roman" w:hAnsi="Times New Roman"/>
          <w:sz w:val="28"/>
          <w:szCs w:val="28"/>
        </w:rPr>
        <w:t>у</w:t>
      </w:r>
      <w:r w:rsidR="009575CE" w:rsidRPr="006A4353">
        <w:rPr>
          <w:rFonts w:ascii="Times New Roman" w:hAnsi="Times New Roman"/>
          <w:sz w:val="28"/>
          <w:szCs w:val="28"/>
        </w:rPr>
        <w:t xml:space="preserve"> продолжена реализация</w:t>
      </w:r>
      <w:r w:rsidRPr="006A4353">
        <w:rPr>
          <w:rFonts w:ascii="Times New Roman" w:hAnsi="Times New Roman"/>
          <w:sz w:val="28"/>
          <w:szCs w:val="28"/>
        </w:rPr>
        <w:t xml:space="preserve"> 2</w:t>
      </w:r>
      <w:r w:rsidR="008F26D1" w:rsidRPr="006A4353">
        <w:rPr>
          <w:rFonts w:ascii="Times New Roman" w:hAnsi="Times New Roman"/>
          <w:sz w:val="28"/>
          <w:szCs w:val="28"/>
        </w:rPr>
        <w:t>2</w:t>
      </w:r>
      <w:r w:rsidRPr="006A4353">
        <w:rPr>
          <w:rFonts w:ascii="Times New Roman" w:hAnsi="Times New Roman"/>
          <w:sz w:val="28"/>
          <w:szCs w:val="28"/>
        </w:rPr>
        <w:t xml:space="preserve"> муниципальны</w:t>
      </w:r>
      <w:r w:rsidR="009575CE" w:rsidRPr="006A4353">
        <w:rPr>
          <w:rFonts w:ascii="Times New Roman" w:hAnsi="Times New Roman"/>
          <w:sz w:val="28"/>
          <w:szCs w:val="28"/>
        </w:rPr>
        <w:t>х</w:t>
      </w:r>
      <w:r w:rsidR="00E21BBA" w:rsidRPr="006A4353">
        <w:rPr>
          <w:rFonts w:ascii="Times New Roman" w:hAnsi="Times New Roman"/>
          <w:sz w:val="28"/>
          <w:szCs w:val="28"/>
        </w:rPr>
        <w:t xml:space="preserve"> (утверждены в 2013 году)</w:t>
      </w:r>
      <w:r w:rsidRPr="006A4353">
        <w:rPr>
          <w:rFonts w:ascii="Times New Roman" w:hAnsi="Times New Roman"/>
          <w:sz w:val="28"/>
          <w:szCs w:val="28"/>
        </w:rPr>
        <w:t xml:space="preserve"> и </w:t>
      </w:r>
      <w:r w:rsidR="008F26D1" w:rsidRPr="006A4353">
        <w:rPr>
          <w:rFonts w:ascii="Times New Roman" w:hAnsi="Times New Roman"/>
          <w:sz w:val="28"/>
          <w:szCs w:val="28"/>
        </w:rPr>
        <w:t>10</w:t>
      </w:r>
      <w:r w:rsidRPr="006A4353">
        <w:rPr>
          <w:rFonts w:ascii="Times New Roman" w:hAnsi="Times New Roman"/>
          <w:sz w:val="28"/>
          <w:szCs w:val="28"/>
        </w:rPr>
        <w:t xml:space="preserve"> ведомственны</w:t>
      </w:r>
      <w:r w:rsidR="00A147BB" w:rsidRPr="006A4353">
        <w:rPr>
          <w:rFonts w:ascii="Times New Roman" w:hAnsi="Times New Roman"/>
          <w:sz w:val="28"/>
          <w:szCs w:val="28"/>
        </w:rPr>
        <w:t>х</w:t>
      </w:r>
      <w:r w:rsidRPr="006A4353">
        <w:rPr>
          <w:rFonts w:ascii="Times New Roman" w:hAnsi="Times New Roman"/>
          <w:sz w:val="28"/>
          <w:szCs w:val="28"/>
        </w:rPr>
        <w:t xml:space="preserve"> целевы</w:t>
      </w:r>
      <w:r w:rsidR="00A147BB" w:rsidRPr="006A4353">
        <w:rPr>
          <w:rFonts w:ascii="Times New Roman" w:hAnsi="Times New Roman"/>
          <w:sz w:val="28"/>
          <w:szCs w:val="28"/>
        </w:rPr>
        <w:t>х</w:t>
      </w:r>
      <w:r w:rsidRPr="006A4353">
        <w:rPr>
          <w:rFonts w:ascii="Times New Roman" w:hAnsi="Times New Roman"/>
          <w:sz w:val="28"/>
          <w:szCs w:val="28"/>
        </w:rPr>
        <w:t xml:space="preserve"> программ</w:t>
      </w:r>
      <w:r w:rsidR="00E21BBA" w:rsidRPr="006A4353">
        <w:rPr>
          <w:rFonts w:ascii="Times New Roman" w:hAnsi="Times New Roman"/>
          <w:sz w:val="28"/>
          <w:szCs w:val="28"/>
        </w:rPr>
        <w:t xml:space="preserve"> (утверждены в 2014</w:t>
      </w:r>
      <w:r w:rsidR="00586741" w:rsidRPr="006A4353">
        <w:rPr>
          <w:rFonts w:ascii="Times New Roman" w:hAnsi="Times New Roman"/>
          <w:sz w:val="28"/>
          <w:szCs w:val="28"/>
        </w:rPr>
        <w:t xml:space="preserve"> году</w:t>
      </w:r>
      <w:r w:rsidR="00E21BBA" w:rsidRPr="006A4353">
        <w:rPr>
          <w:rFonts w:ascii="Times New Roman" w:hAnsi="Times New Roman"/>
          <w:sz w:val="28"/>
          <w:szCs w:val="28"/>
        </w:rPr>
        <w:t>)</w:t>
      </w:r>
      <w:r w:rsidRPr="006A4353">
        <w:rPr>
          <w:rFonts w:ascii="Times New Roman" w:hAnsi="Times New Roman"/>
          <w:sz w:val="28"/>
          <w:szCs w:val="28"/>
        </w:rPr>
        <w:t>. Предельные объемы бюджетных ассигнований на реализацию программ составили 4 </w:t>
      </w:r>
      <w:r w:rsidR="008F26D1" w:rsidRPr="006A4353">
        <w:rPr>
          <w:rFonts w:ascii="Times New Roman" w:hAnsi="Times New Roman"/>
          <w:sz w:val="28"/>
          <w:szCs w:val="28"/>
        </w:rPr>
        <w:t>364</w:t>
      </w:r>
      <w:r w:rsidRPr="006A4353">
        <w:rPr>
          <w:rFonts w:ascii="Times New Roman" w:hAnsi="Times New Roman"/>
          <w:sz w:val="28"/>
          <w:szCs w:val="28"/>
        </w:rPr>
        <w:t xml:space="preserve"> млн. рублей, в том числе из бюджета автономного округа - 2 </w:t>
      </w:r>
      <w:r w:rsidR="008F26D1" w:rsidRPr="006A4353">
        <w:rPr>
          <w:rFonts w:ascii="Times New Roman" w:hAnsi="Times New Roman"/>
          <w:sz w:val="28"/>
          <w:szCs w:val="28"/>
        </w:rPr>
        <w:t>715</w:t>
      </w:r>
      <w:r w:rsidRPr="006A4353">
        <w:rPr>
          <w:rFonts w:ascii="Times New Roman" w:hAnsi="Times New Roman"/>
          <w:sz w:val="28"/>
          <w:szCs w:val="28"/>
        </w:rPr>
        <w:t xml:space="preserve">,0 млн. рублей, из бюджета Ханты-Мансийского района – </w:t>
      </w:r>
      <w:r w:rsidR="008F26D1" w:rsidRPr="006A4353">
        <w:rPr>
          <w:rFonts w:ascii="Times New Roman" w:hAnsi="Times New Roman"/>
          <w:sz w:val="28"/>
          <w:szCs w:val="28"/>
        </w:rPr>
        <w:t>1 648,0</w:t>
      </w:r>
      <w:r w:rsidRPr="006A4353">
        <w:rPr>
          <w:rFonts w:ascii="Times New Roman" w:hAnsi="Times New Roman"/>
          <w:sz w:val="28"/>
          <w:szCs w:val="28"/>
        </w:rPr>
        <w:t xml:space="preserve"> млн. рублей.</w:t>
      </w:r>
    </w:p>
    <w:p w:rsidR="005148D2" w:rsidRPr="006A4353" w:rsidRDefault="005148D2" w:rsidP="00201B30">
      <w:pPr>
        <w:pStyle w:val="aa"/>
        <w:ind w:firstLine="709"/>
        <w:jc w:val="both"/>
        <w:rPr>
          <w:sz w:val="28"/>
          <w:szCs w:val="28"/>
        </w:rPr>
      </w:pPr>
      <w:r w:rsidRPr="006A4353">
        <w:rPr>
          <w:sz w:val="28"/>
          <w:szCs w:val="28"/>
        </w:rPr>
        <w:lastRenderedPageBreak/>
        <w:t>По состоянию на 01.01.201</w:t>
      </w:r>
      <w:r w:rsidR="008F26D1" w:rsidRPr="006A4353">
        <w:rPr>
          <w:sz w:val="28"/>
          <w:szCs w:val="28"/>
        </w:rPr>
        <w:t>6</w:t>
      </w:r>
      <w:r w:rsidRPr="006A4353">
        <w:rPr>
          <w:sz w:val="28"/>
          <w:szCs w:val="28"/>
        </w:rPr>
        <w:t xml:space="preserve"> освоение денежных средств по </w:t>
      </w:r>
      <w:r w:rsidR="00C66773">
        <w:rPr>
          <w:sz w:val="28"/>
          <w:szCs w:val="28"/>
        </w:rPr>
        <w:t xml:space="preserve">муниципальным и ведомственным </w:t>
      </w:r>
      <w:r w:rsidRPr="006A4353">
        <w:rPr>
          <w:sz w:val="28"/>
          <w:szCs w:val="28"/>
        </w:rPr>
        <w:t xml:space="preserve">программам за счет всех источников финансирования составило </w:t>
      </w:r>
      <w:r w:rsidR="008F26D1" w:rsidRPr="006A4353">
        <w:rPr>
          <w:sz w:val="28"/>
          <w:szCs w:val="28"/>
        </w:rPr>
        <w:t>93,8</w:t>
      </w:r>
      <w:r w:rsidRPr="006A4353">
        <w:rPr>
          <w:sz w:val="28"/>
          <w:szCs w:val="28"/>
        </w:rPr>
        <w:t xml:space="preserve">%, в том числе из бюджета автономного округа – </w:t>
      </w:r>
      <w:r w:rsidR="008F26D1" w:rsidRPr="006A4353">
        <w:rPr>
          <w:sz w:val="28"/>
          <w:szCs w:val="28"/>
        </w:rPr>
        <w:t>93,7</w:t>
      </w:r>
      <w:r w:rsidRPr="006A4353">
        <w:rPr>
          <w:sz w:val="28"/>
          <w:szCs w:val="28"/>
        </w:rPr>
        <w:t>%, из бюджета района – 9</w:t>
      </w:r>
      <w:r w:rsidR="008F26D1" w:rsidRPr="006A4353">
        <w:rPr>
          <w:sz w:val="28"/>
          <w:szCs w:val="28"/>
        </w:rPr>
        <w:t>4,0</w:t>
      </w:r>
      <w:r w:rsidRPr="006A4353">
        <w:rPr>
          <w:sz w:val="28"/>
          <w:szCs w:val="28"/>
        </w:rPr>
        <w:t>%.</w:t>
      </w:r>
    </w:p>
    <w:p w:rsidR="00250C34" w:rsidRPr="006A4353" w:rsidRDefault="00250C34" w:rsidP="00201B30">
      <w:pPr>
        <w:tabs>
          <w:tab w:val="left" w:pos="567"/>
        </w:tabs>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 соответствии с порядком проведения и критериями оценки эффективности реализации </w:t>
      </w:r>
      <w:r w:rsidR="00C8089D" w:rsidRPr="006A4353">
        <w:rPr>
          <w:rFonts w:ascii="Times New Roman" w:hAnsi="Times New Roman"/>
          <w:sz w:val="28"/>
          <w:szCs w:val="28"/>
        </w:rPr>
        <w:t xml:space="preserve">муниципальных программ </w:t>
      </w:r>
      <w:r w:rsidRPr="006A4353">
        <w:rPr>
          <w:rFonts w:ascii="Times New Roman" w:hAnsi="Times New Roman"/>
          <w:sz w:val="28"/>
          <w:szCs w:val="28"/>
        </w:rPr>
        <w:t>Ханты-Мансийского района, утвержденным постановлением администрации района</w:t>
      </w:r>
      <w:r w:rsidR="00842E1E" w:rsidRPr="006A4353">
        <w:rPr>
          <w:rFonts w:ascii="Times New Roman" w:hAnsi="Times New Roman"/>
          <w:sz w:val="28"/>
          <w:szCs w:val="28"/>
        </w:rPr>
        <w:t xml:space="preserve"> от 09.08.2013 №199</w:t>
      </w:r>
      <w:r w:rsidR="00C34DB4" w:rsidRPr="006A4353">
        <w:rPr>
          <w:rFonts w:ascii="Times New Roman" w:hAnsi="Times New Roman"/>
          <w:sz w:val="28"/>
          <w:szCs w:val="28"/>
        </w:rPr>
        <w:t>,</w:t>
      </w:r>
      <w:r w:rsidRPr="006A4353">
        <w:rPr>
          <w:rFonts w:ascii="Times New Roman" w:hAnsi="Times New Roman"/>
          <w:sz w:val="28"/>
          <w:szCs w:val="28"/>
        </w:rPr>
        <w:t xml:space="preserve"> проведена оценка</w:t>
      </w:r>
      <w:r w:rsidR="003B0490" w:rsidRPr="006A4353">
        <w:rPr>
          <w:rFonts w:ascii="Times New Roman" w:hAnsi="Times New Roman"/>
          <w:sz w:val="28"/>
          <w:szCs w:val="28"/>
        </w:rPr>
        <w:t xml:space="preserve"> по итогам 2015 года</w:t>
      </w:r>
      <w:r w:rsidRPr="006A4353">
        <w:rPr>
          <w:rFonts w:ascii="Times New Roman" w:hAnsi="Times New Roman"/>
          <w:sz w:val="28"/>
          <w:szCs w:val="28"/>
        </w:rPr>
        <w:t xml:space="preserve">. </w:t>
      </w:r>
      <w:r w:rsidR="00FC3A72" w:rsidRPr="006A4353">
        <w:rPr>
          <w:rFonts w:ascii="Times New Roman" w:hAnsi="Times New Roman"/>
          <w:sz w:val="28"/>
          <w:szCs w:val="28"/>
        </w:rPr>
        <w:t xml:space="preserve">Средний балл оценки программ составил </w:t>
      </w:r>
      <w:r w:rsidR="004065C4" w:rsidRPr="006A4353">
        <w:rPr>
          <w:rFonts w:ascii="Times New Roman" w:hAnsi="Times New Roman"/>
          <w:sz w:val="28"/>
          <w:szCs w:val="28"/>
        </w:rPr>
        <w:t>3,8</w:t>
      </w:r>
      <w:r w:rsidR="00FC3A72" w:rsidRPr="006A4353">
        <w:rPr>
          <w:rFonts w:ascii="Times New Roman" w:hAnsi="Times New Roman"/>
          <w:sz w:val="28"/>
          <w:szCs w:val="28"/>
        </w:rPr>
        <w:t xml:space="preserve"> балла.</w:t>
      </w:r>
    </w:p>
    <w:p w:rsidR="00357837" w:rsidRPr="0029757B" w:rsidRDefault="00F44E9A" w:rsidP="0067353D">
      <w:pPr>
        <w:spacing w:after="0" w:line="240" w:lineRule="auto"/>
        <w:ind w:firstLine="709"/>
        <w:jc w:val="both"/>
        <w:rPr>
          <w:rFonts w:eastAsia="Times New Roman"/>
          <w:color w:val="000000" w:themeColor="text1"/>
        </w:rPr>
      </w:pPr>
      <w:r w:rsidRPr="0029757B">
        <w:rPr>
          <w:rFonts w:ascii="Times New Roman ,serif" w:eastAsia="Times New Roman" w:hAnsi="Times New Roman ,serif"/>
          <w:color w:val="000000" w:themeColor="text1"/>
          <w:sz w:val="28"/>
          <w:szCs w:val="28"/>
        </w:rPr>
        <w:t>С целью привлечения инвестиций из бюджета автономного округа на развитие капитального строительства в 2015 году администрацией района направлено 27 инвестиционных проектов на предоставление субсидий из бюджета автономного округа на софинансирование объектов капитального строительства Ханты-Мансийского района, из которых 7 инвестиционных проектов удовлетворены</w:t>
      </w:r>
      <w:r w:rsidR="00E93B9E" w:rsidRPr="0029757B">
        <w:rPr>
          <w:rFonts w:ascii="Times New Roman ,serif" w:eastAsia="Times New Roman" w:hAnsi="Times New Roman ,serif"/>
          <w:color w:val="000000" w:themeColor="text1"/>
          <w:sz w:val="28"/>
          <w:szCs w:val="28"/>
        </w:rPr>
        <w:t xml:space="preserve"> (5 проектов включены в </w:t>
      </w:r>
      <w:r w:rsidR="00E93B9E" w:rsidRPr="0029757B">
        <w:rPr>
          <w:rFonts w:ascii="Times New Roman" w:hAnsi="Times New Roman"/>
          <w:color w:val="000000" w:themeColor="text1"/>
          <w:sz w:val="28"/>
          <w:szCs w:val="28"/>
        </w:rPr>
        <w:t>Адресную инвестиционную программу автономного округа на 2015 год и 2 проекта включены в государственную программу автономного округа «Развитие жилищно-коммунального комплекса и повышение энергетической эффективности в Ханты-Мансийском автономном округе-Югре на 2014-2020 годы»)</w:t>
      </w:r>
      <w:r w:rsidRPr="0029757B">
        <w:rPr>
          <w:rFonts w:ascii="Times New Roman ,serif" w:eastAsia="Times New Roman" w:hAnsi="Times New Roman ,serif"/>
          <w:color w:val="000000" w:themeColor="text1"/>
          <w:sz w:val="28"/>
          <w:szCs w:val="28"/>
        </w:rPr>
        <w:t>.</w:t>
      </w:r>
      <w:r w:rsidRPr="0029757B">
        <w:rPr>
          <w:rFonts w:eastAsia="Times New Roman"/>
          <w:color w:val="000000" w:themeColor="text1"/>
        </w:rPr>
        <w:t xml:space="preserve"> </w:t>
      </w:r>
    </w:p>
    <w:p w:rsidR="00E93B9E" w:rsidRPr="0029757B" w:rsidRDefault="00C66773" w:rsidP="0067353D">
      <w:pPr>
        <w:spacing w:after="0" w:line="240" w:lineRule="auto"/>
        <w:ind w:firstLine="709"/>
        <w:jc w:val="both"/>
        <w:rPr>
          <w:rFonts w:ascii="Times New Roman" w:hAnsi="Times New Roman"/>
          <w:color w:val="000000" w:themeColor="text1"/>
          <w:sz w:val="28"/>
          <w:szCs w:val="28"/>
        </w:rPr>
      </w:pPr>
      <w:r w:rsidRPr="0029757B">
        <w:rPr>
          <w:rFonts w:ascii="Times New Roman" w:hAnsi="Times New Roman"/>
          <w:color w:val="000000" w:themeColor="text1"/>
          <w:sz w:val="28"/>
          <w:szCs w:val="28"/>
        </w:rPr>
        <w:t>Таким образом, с учетом переходящих объектов 2014 года</w:t>
      </w:r>
      <w:r w:rsidR="0029757B" w:rsidRPr="0029757B">
        <w:rPr>
          <w:rFonts w:ascii="Times New Roman" w:hAnsi="Times New Roman"/>
          <w:color w:val="000000" w:themeColor="text1"/>
          <w:sz w:val="28"/>
          <w:szCs w:val="28"/>
        </w:rPr>
        <w:t xml:space="preserve"> и вновь включенных объектов </w:t>
      </w:r>
      <w:r w:rsidR="00E93B9E" w:rsidRPr="0029757B">
        <w:rPr>
          <w:rFonts w:ascii="Times New Roman ,serif" w:eastAsia="Times New Roman" w:hAnsi="Times New Roman ,serif"/>
          <w:color w:val="000000" w:themeColor="text1"/>
          <w:sz w:val="28"/>
          <w:szCs w:val="28"/>
        </w:rPr>
        <w:t xml:space="preserve">в </w:t>
      </w:r>
      <w:r w:rsidR="0029757B" w:rsidRPr="0029757B">
        <w:rPr>
          <w:rFonts w:ascii="Times New Roman ,serif" w:eastAsia="Times New Roman" w:hAnsi="Times New Roman ,serif"/>
          <w:color w:val="000000" w:themeColor="text1"/>
          <w:sz w:val="28"/>
          <w:szCs w:val="28"/>
        </w:rPr>
        <w:t xml:space="preserve">рамках </w:t>
      </w:r>
      <w:r w:rsidR="00E93B9E" w:rsidRPr="0029757B">
        <w:rPr>
          <w:rFonts w:ascii="Times New Roman" w:hAnsi="Times New Roman"/>
          <w:color w:val="000000" w:themeColor="text1"/>
          <w:sz w:val="28"/>
          <w:szCs w:val="28"/>
        </w:rPr>
        <w:t>Адресн</w:t>
      </w:r>
      <w:r w:rsidR="0029757B" w:rsidRPr="0029757B">
        <w:rPr>
          <w:rFonts w:ascii="Times New Roman" w:hAnsi="Times New Roman"/>
          <w:color w:val="000000" w:themeColor="text1"/>
          <w:sz w:val="28"/>
          <w:szCs w:val="28"/>
        </w:rPr>
        <w:t>ой</w:t>
      </w:r>
      <w:r w:rsidR="00E93B9E" w:rsidRPr="0029757B">
        <w:rPr>
          <w:rFonts w:ascii="Times New Roman" w:hAnsi="Times New Roman"/>
          <w:color w:val="000000" w:themeColor="text1"/>
          <w:sz w:val="28"/>
          <w:szCs w:val="28"/>
        </w:rPr>
        <w:t xml:space="preserve"> инвестиционн</w:t>
      </w:r>
      <w:r w:rsidR="0029757B" w:rsidRPr="0029757B">
        <w:rPr>
          <w:rFonts w:ascii="Times New Roman" w:hAnsi="Times New Roman"/>
          <w:color w:val="000000" w:themeColor="text1"/>
          <w:sz w:val="28"/>
          <w:szCs w:val="28"/>
        </w:rPr>
        <w:t>ой</w:t>
      </w:r>
      <w:r w:rsidR="00E93B9E" w:rsidRPr="0029757B">
        <w:rPr>
          <w:rFonts w:ascii="Times New Roman" w:hAnsi="Times New Roman"/>
          <w:color w:val="000000" w:themeColor="text1"/>
          <w:sz w:val="28"/>
          <w:szCs w:val="28"/>
        </w:rPr>
        <w:t xml:space="preserve"> программ</w:t>
      </w:r>
      <w:r w:rsidR="0029757B" w:rsidRPr="0029757B">
        <w:rPr>
          <w:rFonts w:ascii="Times New Roman" w:hAnsi="Times New Roman"/>
          <w:color w:val="000000" w:themeColor="text1"/>
          <w:sz w:val="28"/>
          <w:szCs w:val="28"/>
        </w:rPr>
        <w:t xml:space="preserve">ы </w:t>
      </w:r>
      <w:r w:rsidR="00E93B9E" w:rsidRPr="0029757B">
        <w:rPr>
          <w:rFonts w:ascii="Times New Roman" w:hAnsi="Times New Roman"/>
          <w:color w:val="000000" w:themeColor="text1"/>
          <w:sz w:val="28"/>
          <w:szCs w:val="28"/>
        </w:rPr>
        <w:t>автономного округа</w:t>
      </w:r>
      <w:r w:rsidR="0067353D" w:rsidRPr="0029757B">
        <w:rPr>
          <w:rFonts w:ascii="Times New Roman" w:hAnsi="Times New Roman"/>
          <w:color w:val="000000" w:themeColor="text1"/>
          <w:sz w:val="28"/>
          <w:szCs w:val="28"/>
        </w:rPr>
        <w:t xml:space="preserve"> </w:t>
      </w:r>
      <w:r w:rsidR="0067353D" w:rsidRPr="0029757B">
        <w:rPr>
          <w:rFonts w:ascii="Times New Roman" w:hAnsi="Times New Roman"/>
          <w:sz w:val="28"/>
          <w:szCs w:val="28"/>
        </w:rPr>
        <w:t xml:space="preserve">на условиях софинансирования </w:t>
      </w:r>
      <w:r w:rsidR="0029757B" w:rsidRPr="0029757B">
        <w:rPr>
          <w:rFonts w:ascii="Times New Roman" w:hAnsi="Times New Roman"/>
          <w:sz w:val="28"/>
          <w:szCs w:val="28"/>
        </w:rPr>
        <w:t>в 2015 году реализовывались 13</w:t>
      </w:r>
      <w:r w:rsidR="0067353D" w:rsidRPr="0029757B">
        <w:rPr>
          <w:rFonts w:ascii="Times New Roman" w:hAnsi="Times New Roman"/>
          <w:sz w:val="28"/>
          <w:szCs w:val="28"/>
        </w:rPr>
        <w:t xml:space="preserve"> объектов капитального строительства с общим объемом финансирования 514,0 млн. рублей (бюджет Югры – 478,2 млн. рублей, бюджет района – 35,8 млн. рублей)</w:t>
      </w:r>
      <w:r w:rsidR="0029757B" w:rsidRPr="0029757B">
        <w:rPr>
          <w:rFonts w:ascii="Times New Roman" w:hAnsi="Times New Roman"/>
          <w:sz w:val="28"/>
          <w:szCs w:val="28"/>
        </w:rPr>
        <w:t>.</w:t>
      </w:r>
    </w:p>
    <w:p w:rsidR="0067353D" w:rsidRDefault="005A03ED" w:rsidP="0067353D">
      <w:pPr>
        <w:spacing w:after="0" w:line="240" w:lineRule="auto"/>
        <w:ind w:firstLine="709"/>
        <w:jc w:val="both"/>
        <w:rPr>
          <w:rFonts w:ascii="Times New Roman" w:hAnsi="Times New Roman"/>
          <w:sz w:val="28"/>
          <w:szCs w:val="28"/>
        </w:rPr>
      </w:pPr>
      <w:r w:rsidRPr="0029757B">
        <w:rPr>
          <w:rFonts w:ascii="Times New Roman" w:hAnsi="Times New Roman"/>
          <w:color w:val="000000" w:themeColor="text1"/>
          <w:sz w:val="28"/>
          <w:szCs w:val="28"/>
        </w:rPr>
        <w:t xml:space="preserve">В рамках </w:t>
      </w:r>
      <w:r w:rsidR="00357837" w:rsidRPr="0029757B">
        <w:rPr>
          <w:rFonts w:ascii="Times New Roman" w:hAnsi="Times New Roman"/>
          <w:color w:val="000000" w:themeColor="text1"/>
          <w:sz w:val="28"/>
          <w:szCs w:val="28"/>
        </w:rPr>
        <w:t>реализации</w:t>
      </w:r>
      <w:r w:rsidRPr="0029757B">
        <w:rPr>
          <w:rFonts w:ascii="Times New Roman" w:hAnsi="Times New Roman"/>
          <w:color w:val="000000" w:themeColor="text1"/>
          <w:sz w:val="28"/>
          <w:szCs w:val="28"/>
        </w:rPr>
        <w:t xml:space="preserve"> Адресной инвестиционной программ</w:t>
      </w:r>
      <w:r w:rsidR="00306924" w:rsidRPr="0029757B">
        <w:rPr>
          <w:rFonts w:ascii="Times New Roman" w:hAnsi="Times New Roman"/>
          <w:color w:val="000000" w:themeColor="text1"/>
          <w:sz w:val="28"/>
          <w:szCs w:val="28"/>
        </w:rPr>
        <w:t>ы</w:t>
      </w:r>
      <w:r w:rsidRPr="0029757B">
        <w:rPr>
          <w:rFonts w:ascii="Times New Roman" w:hAnsi="Times New Roman"/>
          <w:color w:val="000000" w:themeColor="text1"/>
          <w:sz w:val="28"/>
          <w:szCs w:val="28"/>
        </w:rPr>
        <w:t xml:space="preserve"> автономного округа </w:t>
      </w:r>
      <w:r w:rsidR="0067353D" w:rsidRPr="0029757B">
        <w:rPr>
          <w:rFonts w:ascii="Times New Roman" w:hAnsi="Times New Roman"/>
          <w:color w:val="000000" w:themeColor="text1"/>
          <w:sz w:val="28"/>
          <w:szCs w:val="28"/>
        </w:rPr>
        <w:t xml:space="preserve">в течении 2015 года администрацией района </w:t>
      </w:r>
      <w:r w:rsidRPr="0029757B">
        <w:rPr>
          <w:rFonts w:ascii="Times New Roman" w:hAnsi="Times New Roman"/>
          <w:color w:val="000000" w:themeColor="text1"/>
          <w:sz w:val="28"/>
          <w:szCs w:val="28"/>
        </w:rPr>
        <w:t xml:space="preserve">подано </w:t>
      </w:r>
      <w:r w:rsidR="00210934" w:rsidRPr="0029757B">
        <w:rPr>
          <w:rFonts w:ascii="Times New Roman" w:hAnsi="Times New Roman"/>
          <w:color w:val="000000" w:themeColor="text1"/>
          <w:sz w:val="28"/>
          <w:szCs w:val="28"/>
        </w:rPr>
        <w:t>61</w:t>
      </w:r>
      <w:r w:rsidRPr="0029757B">
        <w:rPr>
          <w:rFonts w:ascii="Times New Roman" w:hAnsi="Times New Roman"/>
          <w:color w:val="000000" w:themeColor="text1"/>
          <w:sz w:val="28"/>
          <w:szCs w:val="28"/>
        </w:rPr>
        <w:t xml:space="preserve"> заявк</w:t>
      </w:r>
      <w:r w:rsidR="00210934" w:rsidRPr="0029757B">
        <w:rPr>
          <w:rFonts w:ascii="Times New Roman" w:hAnsi="Times New Roman"/>
          <w:color w:val="000000" w:themeColor="text1"/>
          <w:sz w:val="28"/>
          <w:szCs w:val="28"/>
        </w:rPr>
        <w:t>а</w:t>
      </w:r>
      <w:r w:rsidRPr="0029757B">
        <w:rPr>
          <w:rFonts w:ascii="Times New Roman" w:hAnsi="Times New Roman"/>
          <w:color w:val="000000" w:themeColor="text1"/>
          <w:sz w:val="28"/>
          <w:szCs w:val="28"/>
        </w:rPr>
        <w:t xml:space="preserve"> на перечисление субсидий из бюджета автономного округа на софинансирование капитального строительства муниципальной собственности, из которых по всем заявкам приняты положительные решения.</w:t>
      </w:r>
      <w:r w:rsidRPr="0029757B">
        <w:rPr>
          <w:rFonts w:ascii="Times New Roman" w:hAnsi="Times New Roman"/>
          <w:color w:val="C00000"/>
          <w:sz w:val="28"/>
          <w:szCs w:val="28"/>
        </w:rPr>
        <w:t xml:space="preserve"> </w:t>
      </w:r>
      <w:r w:rsidR="0067353D" w:rsidRPr="0029757B">
        <w:rPr>
          <w:rFonts w:ascii="Times New Roman" w:hAnsi="Times New Roman"/>
          <w:sz w:val="28"/>
          <w:szCs w:val="28"/>
        </w:rPr>
        <w:t>Освоение денежных средств по объектам капитального строительства на 01.01.2016 составило 473,7 млн. рублей (бюджет Югры – 439,2 млн. рублей, бюджет района – 34,4 млн. рублей) или 92,2% от общего объема направленных средств (514,0 млн. рублей).</w:t>
      </w:r>
    </w:p>
    <w:p w:rsidR="00250C34" w:rsidRPr="006A4353" w:rsidRDefault="00250C34" w:rsidP="006F11E9">
      <w:pPr>
        <w:widowControl w:val="0"/>
        <w:autoSpaceDE w:val="0"/>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2.1.1.11. Иные полномочия в области бюджета, финансов и учета в соответствии с федеральными законами, законами Ханты-Мансийского автономного округа-Югры, уставом Ханты-Мансийского района.</w:t>
      </w:r>
    </w:p>
    <w:p w:rsidR="00CE61C4" w:rsidRPr="006A4353" w:rsidRDefault="00CE61C4" w:rsidP="00CE61C4">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 соответствии с пунктом 3 статьи 5 главы 2 Закона ХМАО – Югры от 10.11.2008 </w:t>
      </w:r>
      <w:r w:rsidR="00AB1051" w:rsidRPr="006A4353">
        <w:rPr>
          <w:rFonts w:ascii="Times New Roman" w:hAnsi="Times New Roman"/>
          <w:sz w:val="28"/>
          <w:szCs w:val="28"/>
        </w:rPr>
        <w:t>№</w:t>
      </w:r>
      <w:r w:rsidRPr="006A4353">
        <w:rPr>
          <w:rFonts w:ascii="Times New Roman" w:hAnsi="Times New Roman"/>
          <w:sz w:val="28"/>
          <w:szCs w:val="28"/>
        </w:rPr>
        <w:t xml:space="preserve"> 132-ОЗ (редакция от 24.10.2013) «О межбюджетных отношениях в </w:t>
      </w:r>
      <w:r w:rsidR="00AB1051" w:rsidRPr="006A4353">
        <w:rPr>
          <w:rFonts w:ascii="Times New Roman" w:hAnsi="Times New Roman"/>
          <w:sz w:val="28"/>
          <w:szCs w:val="28"/>
        </w:rPr>
        <w:t>Ханты-Мансийском автономном округе</w:t>
      </w:r>
      <w:r w:rsidRPr="006A4353">
        <w:rPr>
          <w:rFonts w:ascii="Times New Roman" w:hAnsi="Times New Roman"/>
          <w:sz w:val="28"/>
          <w:szCs w:val="28"/>
        </w:rPr>
        <w:t xml:space="preserve"> – Югре» комитет по финансам администрации Ханты-Мансийского района наделен государственным полномочием органов государственной власти автономного округа по расчету и предоставлению дотаций бюджетам </w:t>
      </w:r>
      <w:r w:rsidRPr="006A4353">
        <w:rPr>
          <w:rFonts w:ascii="Times New Roman" w:hAnsi="Times New Roman"/>
          <w:sz w:val="28"/>
          <w:szCs w:val="28"/>
        </w:rPr>
        <w:lastRenderedPageBreak/>
        <w:t>поселений за счет средств бюджета автономного округа на неограниченный срок.</w:t>
      </w:r>
    </w:p>
    <w:p w:rsidR="00CE61C4" w:rsidRPr="006A4353" w:rsidRDefault="00CE61C4" w:rsidP="00CE61C4">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В ходе исполнения данного полномочия комитетом по финансам проведена работа по показателям, необходимым для расчета дотации:</w:t>
      </w:r>
    </w:p>
    <w:p w:rsidR="00CE61C4" w:rsidRPr="006A4353" w:rsidRDefault="00201B30" w:rsidP="00201B30">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 </w:t>
      </w:r>
      <w:r w:rsidR="00CE61C4" w:rsidRPr="006A4353">
        <w:rPr>
          <w:rFonts w:ascii="Times New Roman" w:hAnsi="Times New Roman"/>
          <w:sz w:val="28"/>
          <w:szCs w:val="28"/>
        </w:rPr>
        <w:t xml:space="preserve">с сельскими поселениями района, межрайонной инспекцией Федеральной налоговой службы России № 1 по </w:t>
      </w:r>
      <w:r w:rsidR="00AB1051" w:rsidRPr="006A4353">
        <w:rPr>
          <w:rFonts w:ascii="Times New Roman" w:hAnsi="Times New Roman"/>
          <w:sz w:val="28"/>
          <w:szCs w:val="28"/>
        </w:rPr>
        <w:t xml:space="preserve">Ханты-Мансийскому автономному округу – </w:t>
      </w:r>
      <w:r w:rsidR="00CE61C4" w:rsidRPr="006A4353">
        <w:rPr>
          <w:rFonts w:ascii="Times New Roman" w:hAnsi="Times New Roman"/>
          <w:sz w:val="28"/>
          <w:szCs w:val="28"/>
        </w:rPr>
        <w:t>Югре по определению налогового потенциала сельских поселений;</w:t>
      </w:r>
    </w:p>
    <w:p w:rsidR="00CE61C4" w:rsidRPr="006A4353" w:rsidRDefault="00201B30" w:rsidP="00201B30">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 </w:t>
      </w:r>
      <w:r w:rsidR="00CE61C4" w:rsidRPr="006A4353">
        <w:rPr>
          <w:rFonts w:ascii="Times New Roman" w:hAnsi="Times New Roman"/>
          <w:sz w:val="28"/>
          <w:szCs w:val="28"/>
        </w:rPr>
        <w:t xml:space="preserve">с региональной службой по тарифам </w:t>
      </w:r>
      <w:r w:rsidR="00AB1051" w:rsidRPr="006A4353">
        <w:rPr>
          <w:rFonts w:ascii="Times New Roman" w:hAnsi="Times New Roman"/>
          <w:sz w:val="28"/>
          <w:szCs w:val="28"/>
        </w:rPr>
        <w:t>Ханты-Мансийского автономного округа</w:t>
      </w:r>
      <w:r w:rsidR="00CE61C4" w:rsidRPr="006A4353">
        <w:rPr>
          <w:rFonts w:ascii="Times New Roman" w:hAnsi="Times New Roman"/>
          <w:sz w:val="28"/>
          <w:szCs w:val="28"/>
        </w:rPr>
        <w:t xml:space="preserve"> – Югры по определению экономически обоснованных тарифов на водоснабжение, водоотведение, теплоснабжение и электроэнергии, установленных для сельских поселений района;</w:t>
      </w:r>
    </w:p>
    <w:p w:rsidR="00CE61C4" w:rsidRPr="006A4353" w:rsidRDefault="00201B30" w:rsidP="00201B30">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 </w:t>
      </w:r>
      <w:r w:rsidR="00CE61C4" w:rsidRPr="006A4353">
        <w:rPr>
          <w:rFonts w:ascii="Times New Roman" w:hAnsi="Times New Roman"/>
          <w:sz w:val="28"/>
          <w:szCs w:val="28"/>
        </w:rPr>
        <w:t xml:space="preserve">с департаментом экономического развития </w:t>
      </w:r>
      <w:r w:rsidR="00AB1051" w:rsidRPr="006A4353">
        <w:rPr>
          <w:rFonts w:ascii="Times New Roman" w:hAnsi="Times New Roman"/>
          <w:sz w:val="28"/>
          <w:szCs w:val="28"/>
        </w:rPr>
        <w:t>Ханты-Мансийского автономного округа – Югры</w:t>
      </w:r>
      <w:r w:rsidR="00CE61C4" w:rsidRPr="006A4353">
        <w:rPr>
          <w:rFonts w:ascii="Times New Roman" w:hAnsi="Times New Roman"/>
          <w:sz w:val="28"/>
          <w:szCs w:val="28"/>
        </w:rPr>
        <w:t xml:space="preserve"> по численности постоянно проживающего населения;</w:t>
      </w:r>
    </w:p>
    <w:p w:rsidR="00CE61C4" w:rsidRPr="006A4353" w:rsidRDefault="00201B30" w:rsidP="00201B30">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 </w:t>
      </w:r>
      <w:r w:rsidR="00CE61C4" w:rsidRPr="006A4353">
        <w:rPr>
          <w:rFonts w:ascii="Times New Roman" w:hAnsi="Times New Roman"/>
          <w:sz w:val="28"/>
          <w:szCs w:val="28"/>
        </w:rPr>
        <w:t>с департаментом строительства, архитектуры и ЖКХ администрации Ханты-Мансийского района по площади жилого фонда поселений.</w:t>
      </w:r>
    </w:p>
    <w:p w:rsidR="00CE61C4" w:rsidRPr="006A4353" w:rsidRDefault="00CE61C4" w:rsidP="00CE61C4">
      <w:pPr>
        <w:spacing w:after="0" w:line="240" w:lineRule="auto"/>
        <w:ind w:firstLine="709"/>
        <w:jc w:val="both"/>
        <w:rPr>
          <w:rFonts w:ascii="Times New Roman" w:hAnsi="Times New Roman"/>
          <w:sz w:val="28"/>
          <w:szCs w:val="28"/>
        </w:rPr>
      </w:pPr>
      <w:r w:rsidRPr="006A4353">
        <w:rPr>
          <w:rFonts w:ascii="Times New Roman" w:hAnsi="Times New Roman"/>
          <w:sz w:val="28"/>
          <w:szCs w:val="28"/>
        </w:rPr>
        <w:t>Приказом комитета по финансам администрации Ханты-Мансийского района от 18.09.2015 № 06-03-05/115 «Об установлении весового коэффициента» установлен весовой коэффициент в размере с= 0,8. Данный коэффициент применяется при расчете дотации сельским поселениям из фонда финансовой поддержки поселений.</w:t>
      </w:r>
    </w:p>
    <w:p w:rsidR="00CE61C4" w:rsidRPr="006A4353" w:rsidRDefault="00CE61C4" w:rsidP="00CE61C4">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Расчет дотации, до внесения в проект бюджета на 2016 год, согласован сельскими поселениями района.</w:t>
      </w:r>
    </w:p>
    <w:p w:rsidR="007A6550" w:rsidRPr="006A4353" w:rsidRDefault="007A6550" w:rsidP="007A6550">
      <w:pPr>
        <w:spacing w:after="0" w:line="240" w:lineRule="auto"/>
        <w:ind w:firstLine="709"/>
        <w:jc w:val="both"/>
        <w:rPr>
          <w:rFonts w:ascii="Times New Roman" w:hAnsi="Times New Roman"/>
          <w:sz w:val="28"/>
          <w:szCs w:val="28"/>
        </w:rPr>
      </w:pPr>
      <w:r w:rsidRPr="006A4353">
        <w:rPr>
          <w:rFonts w:ascii="Times New Roman" w:hAnsi="Times New Roman"/>
          <w:sz w:val="28"/>
          <w:szCs w:val="28"/>
        </w:rPr>
        <w:t>План контрольных мероприятий комитета по финансам администрации Ханты-Мансийского района за 2015 год, утвержденный приказом председателя комитета от 16.01.2015 № 06-03-05/08 (с учетом изменений) выполнен на 100,0%.</w:t>
      </w:r>
    </w:p>
    <w:p w:rsidR="007A6550" w:rsidRPr="006A4353" w:rsidRDefault="007A6550" w:rsidP="007A6550">
      <w:pPr>
        <w:spacing w:after="0" w:line="240" w:lineRule="auto"/>
        <w:jc w:val="both"/>
        <w:rPr>
          <w:rFonts w:ascii="Times New Roman" w:hAnsi="Times New Roman"/>
          <w:sz w:val="28"/>
          <w:szCs w:val="28"/>
        </w:rPr>
      </w:pPr>
      <w:r w:rsidRPr="006A4353">
        <w:rPr>
          <w:rFonts w:ascii="Times New Roman" w:hAnsi="Times New Roman"/>
          <w:sz w:val="28"/>
          <w:szCs w:val="28"/>
        </w:rPr>
        <w:tab/>
        <w:t>Из запланированных 7-ми контрольных мероприятий, проведено 7 плановых в отношении учреждений и организаций, получающих финансирование из бюджета Ханты-Мансийского района в рамках утвержденного годового плана, также проведено 45 внеплановых проверок.</w:t>
      </w:r>
    </w:p>
    <w:p w:rsidR="007A6550" w:rsidRPr="006A4353" w:rsidRDefault="007A6550" w:rsidP="007A6550">
      <w:pPr>
        <w:spacing w:after="0" w:line="240" w:lineRule="auto"/>
        <w:ind w:firstLine="708"/>
        <w:jc w:val="both"/>
        <w:rPr>
          <w:rFonts w:ascii="Times New Roman" w:hAnsi="Times New Roman"/>
          <w:sz w:val="28"/>
          <w:szCs w:val="28"/>
        </w:rPr>
      </w:pPr>
      <w:r w:rsidRPr="006A4353">
        <w:rPr>
          <w:rFonts w:ascii="Times New Roman" w:hAnsi="Times New Roman"/>
          <w:sz w:val="28"/>
          <w:szCs w:val="28"/>
        </w:rPr>
        <w:t>В рамках годового плана проведены контрольные мероприятия в отношении:</w:t>
      </w:r>
    </w:p>
    <w:p w:rsidR="007A6550" w:rsidRPr="00D76970" w:rsidRDefault="007A6550" w:rsidP="007A6550">
      <w:pPr>
        <w:spacing w:after="0" w:line="240" w:lineRule="auto"/>
        <w:ind w:firstLine="708"/>
        <w:jc w:val="both"/>
        <w:rPr>
          <w:rFonts w:ascii="Times New Roman" w:hAnsi="Times New Roman"/>
          <w:sz w:val="28"/>
          <w:szCs w:val="28"/>
        </w:rPr>
      </w:pPr>
      <w:r w:rsidRPr="006A4353">
        <w:rPr>
          <w:rFonts w:ascii="Times New Roman" w:hAnsi="Times New Roman"/>
          <w:sz w:val="28"/>
          <w:szCs w:val="28"/>
        </w:rPr>
        <w:t>-муниципального казенного общеобразовательного учреждения  Ханты-Мансийского района «Сре</w:t>
      </w:r>
      <w:r w:rsidR="00A0388F">
        <w:rPr>
          <w:rFonts w:ascii="Times New Roman" w:hAnsi="Times New Roman"/>
          <w:sz w:val="28"/>
          <w:szCs w:val="28"/>
        </w:rPr>
        <w:t xml:space="preserve">дняя общеобразовательная школа                  </w:t>
      </w:r>
      <w:r w:rsidRPr="006A4353">
        <w:rPr>
          <w:rFonts w:ascii="Times New Roman" w:hAnsi="Times New Roman"/>
          <w:sz w:val="28"/>
          <w:szCs w:val="28"/>
        </w:rPr>
        <w:t>п. Красноленинский» за период с 01.01.2014 по 01.01.2015,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(акт от 24.02.2015);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-муниципального казенного общеобразовательного учреждения  Ханты-Мансийского района «Средняя общеобразовательная школа </w:t>
      </w:r>
      <w:r w:rsidR="00A0388F">
        <w:rPr>
          <w:rFonts w:ascii="Times New Roman" w:hAnsi="Times New Roman"/>
          <w:sz w:val="28"/>
          <w:szCs w:val="28"/>
        </w:rPr>
        <w:t xml:space="preserve">                  </w:t>
      </w:r>
      <w:r w:rsidRPr="00D76970">
        <w:rPr>
          <w:rFonts w:ascii="Times New Roman" w:hAnsi="Times New Roman"/>
          <w:sz w:val="28"/>
          <w:szCs w:val="28"/>
        </w:rPr>
        <w:t xml:space="preserve"> п. Красноленинский» за период с 01.09.2011</w:t>
      </w:r>
      <w:r w:rsidR="008F1FDC" w:rsidRPr="00D76970">
        <w:rPr>
          <w:rFonts w:ascii="Times New Roman" w:hAnsi="Times New Roman"/>
          <w:sz w:val="28"/>
          <w:szCs w:val="28"/>
        </w:rPr>
        <w:t xml:space="preserve"> </w:t>
      </w:r>
      <w:r w:rsidRPr="00D76970">
        <w:rPr>
          <w:rFonts w:ascii="Times New Roman" w:hAnsi="Times New Roman"/>
          <w:sz w:val="28"/>
          <w:szCs w:val="28"/>
        </w:rPr>
        <w:t>по 01.01.2015, в части соблюдения нормативных правовых актов Российской Федерации, Ханты-Мансийского района, регулирующих деятельность муниципальных учреждений Ханты-Мансийского района (акт от 23.03.2015);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-муниципального казенного общеобразовательного учреждения Ханты-Мансийского района «Средняя общеобразовательная школа им.                  А.С. Макшанцева п. Кедровый» за период с 01.01.2014 по 01.01.2015,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(акт от 20.04.2015);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-муниципального казенного общеобразовательного учреждения Ханты-Мансийского района «Средняя общеобразовательная школа п. Кедровый» за период с 01.10.2011 по 01.03.2015, в части соблюдения нормативных правовых актов Российской Федерации, Ханты-Мансийского района, регулирующих деятельность муниципальных учреждений Ханты-Мансийского района  (акт от  27.05.2015);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-муниципальное бюджетное общеобразовательное учреждение Ханты-Мансийского района «Начальная общеобразовательная школа п.Горноправдинск» за период с 01.01.2014 по 01.05.2015,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(акт от 24.06.2015);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-муниципальное бюджетное общеобразовательное учреждение Ханты-Мансийского района «Начальная общеобразовательная школа п. Горноправдинск» за период с 01.07.2011 по 01.05.2015, в части соблюдения нормативных правовых актов Российской Федерации, Ханты-Мансийского района, регулирующих деятельность муниципальных учреждений Ханты-Мансийского района (акт от 31.07.2015);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-муниципальное предприятие «ЖЭК-3» </w:t>
      </w:r>
      <w:r w:rsidR="002F0782" w:rsidRPr="00D76970">
        <w:rPr>
          <w:rFonts w:ascii="Times New Roman" w:hAnsi="Times New Roman"/>
          <w:sz w:val="28"/>
          <w:szCs w:val="28"/>
        </w:rPr>
        <w:t xml:space="preserve">Ханты-Мансийского района </w:t>
      </w:r>
      <w:r w:rsidRPr="00D76970">
        <w:rPr>
          <w:rFonts w:ascii="Times New Roman" w:hAnsi="Times New Roman"/>
          <w:sz w:val="28"/>
          <w:szCs w:val="28"/>
        </w:rPr>
        <w:t>за период с 01.01.2012 по 01.10.2015.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Контрольное мероприятие в отношении муниципального предприятия «ЖЭК-3» </w:t>
      </w:r>
      <w:r w:rsidR="002F0782" w:rsidRPr="00D76970">
        <w:rPr>
          <w:rFonts w:ascii="Times New Roman" w:hAnsi="Times New Roman"/>
          <w:sz w:val="28"/>
          <w:szCs w:val="28"/>
        </w:rPr>
        <w:t xml:space="preserve">Ханты-Мансийского района </w:t>
      </w:r>
      <w:r w:rsidRPr="00D76970">
        <w:rPr>
          <w:rFonts w:ascii="Times New Roman" w:hAnsi="Times New Roman"/>
          <w:sz w:val="28"/>
          <w:szCs w:val="28"/>
        </w:rPr>
        <w:t>проведено в рамках взаимодействия с МО МВД России «Ханты-Мансийский», по результатам которого 12.11.2015 в отношении ведущего бухгалтера по начислению заработной платы данного муниципального предприятия было возбуждено уголовное дело по признакам преступления, предусмотренного ч. 3 ст. 160 УК РФ, результаты контрольного мероприятия направлены в МО МВД России «Ханты-Мансийский» для принятия процессуального решения.</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Также в 2015 году окончено контрольное мероприятие (внеплановая проверка) в отношении муниципального образования «Сельское поселение Согом», проведенное в рамках взаимодействия с МО МВД России «Ханты-Мансийский», по результатам которого возбуждено уголовное дело по признакам преступления, предусмотренного ст. 160 УК РФ, результаты контрольного мероприятия направлены в МО МВД России «Ханты-Мансийский» для принятия процессуального решения.</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2015 году </w:t>
      </w:r>
      <w:r w:rsidR="008F1FDC" w:rsidRPr="00D76970">
        <w:rPr>
          <w:rFonts w:ascii="Times New Roman" w:hAnsi="Times New Roman"/>
          <w:sz w:val="28"/>
          <w:szCs w:val="28"/>
        </w:rPr>
        <w:t>администрацией Ханты-Мансийского района</w:t>
      </w:r>
      <w:r w:rsidRPr="00D76970">
        <w:rPr>
          <w:rFonts w:ascii="Times New Roman" w:hAnsi="Times New Roman"/>
          <w:sz w:val="28"/>
          <w:szCs w:val="28"/>
        </w:rPr>
        <w:t xml:space="preserve"> проведены внеплановые проверки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учреждениями отрасли «Образование»: муниципальное казенное общеобразовательное учреждение Ханты-Мансийского района «Средняя  общеобразовательная школа с.Нялинское», муниципальное казенное  дошкольное образовательное учреждение Ханты-Мансийского района «Детский сад «Ёлочка»  п.Бобровский», муниципальное казенное  дошкольное образовательное учреждение Ханты-Мансийского района «Детский сад «Колокольчик»  с.Нялинское», муниципальное казенное общеобразовательное учреждение Ханты-Мансийского района «Основная общеобразовательная школа д. Белогорье», муниципальное казенное  дошкольное образовательное учреждение Ханты-Мансийского района «Детский сад «Улыбка»  с.Реполово», муниципальное казенное общеобразовательное учреждение Ханты-Мансийского района «Основная общеобразовательная школа имени братьев Петровых с.Реполово», муниципальное казенное общеобразовательное учреждение Ханты-Мансийского района «Основная общеобразовательная школа с.Тюли», муниципальное казенное  дошкольное образовательное учреждение Ханты-Мансийского района «Детский сад «Чебурашка»  с.Тюли», муниципальное казенное  дошкольное образовательное учреждение Ханты-Мансийского района «Детский сад «Солнышко»  п.Кедровый», муниципальное казенное  дошкольное образовательное учреждение Ханты-Мансийского района «Детский сад «Голубок»  п.Луговской», комитет по образованию администрации Ханты-Мансийского района, муниципальное казенное дошкольное образовательное учреждение Ханты-Мансийского района «Детский сад «Мишутка» д. Белогорье», муниципальное казенное дошкольного образовательное учреждение Ханты-Мансийского района «Детский сад «Березка» п.Горноправдинск», муниципальное казенное  дошкольное образовательное учреждение Ханты-Мансийского района «Детский сад «Родничок»  п.Выкатной», муниципальное казенное учреждение Ханты-Мансийского района «Централизованная бухгалтерия по обслуживанию муниципальных учреждений Ханты-Мансийского района», муниципальное казенное общеобразовательное учреждение Ханты-Мансийского района «Основная общеобразовательная школа д.Ягурьях», муниципальное казенное общеобразовательное учреждение Ханты-Мансийского района «Средняя общеобразовательная школа п. Выкатной», муниципальное казенное дошкольное общеобразовательное учреждение Ханты-Мансийского района «Детский сад «Колобок» п. Пырьях», муниципальное казенное дошкольное общеобразовательное учреждение Ханты-Мансийского района «Детский сад «Аленка» п. Сибирский», муниципальное казенное дошкольное общеобразовательное учреждение Ханты-Мансийского района «Детский сад «Светлячок» д. Шапша», муниципальное казенное общеобразовательное учреждение Ханты-Мансийского района «Средняя общеобразовательная школа п. Бобровский», муниципальное казенное общеобразовательное учреждение Ханты-Мансийского района «Средняя общеобразовательная школа имени В.Г. Подпругина с. Троица», муниципальное бюджетное учреждение </w:t>
      </w:r>
      <w:r w:rsidR="00685A9F">
        <w:rPr>
          <w:rFonts w:ascii="Times New Roman" w:hAnsi="Times New Roman"/>
          <w:sz w:val="28"/>
          <w:szCs w:val="28"/>
        </w:rPr>
        <w:t xml:space="preserve">дополнительного образования </w:t>
      </w:r>
      <w:r w:rsidRPr="00D76970">
        <w:rPr>
          <w:rFonts w:ascii="Times New Roman" w:hAnsi="Times New Roman"/>
          <w:sz w:val="28"/>
          <w:szCs w:val="28"/>
        </w:rPr>
        <w:t xml:space="preserve">Ханты-Мансийского района «Центр детский (подростковый) п.Луговской», муниципальное казенное общеобразовательное учреждение Ханты-Мансийского района «Средняя общеобразовательная школа д. Согом», муниципальное казенное дошкольное общеобразовательное учреждение Ханты-Мансийского района «Детский сад «Росинка» с.Троица», муниципальное казенное дошкольное общеобразовательное учреждение Ханты-Мансийского района «Детский сад «Сказка» п. Горноправдинск», муниципальное казенное дошкольное общеобразовательное учреждение Ханты-Мансийского района «Детский сад «Лучик» п.Урманный» муниципальное казенное дошкольное общеобразовательное учреждение Ханты-Мансийского района «Детский сад «Машенька» с. Цингалы», муниципальное казенное общеобразовательное учреждение Ханты-Мансийского района «Средняя общеобразовательная школа д.Шапша», муниципальное казенное общеобразовательное учреждение Ханты-Мансийского района «Средняя общеобразовательная школа с.Батово», муниципальное казенное дошкольное общеобразовательное учреждение Ханты-Мансийского района «Детский сад «Белочка» с. Батово», муниципальное казенное общеобразовательное учреждение Ханты-Мансийского района «Средняя общеобразовательная школа п. Кирпичный», муниципальное казенное общеобразовательное учреждение Ханты-Мансийского района «Средняя общеобразовательная школа с. Цингалы», также внеплановые проверки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проведены в отношении муниципального образования «Сельское поселение Кедровый», МКУК «Сельский дом культуры и досуга» п. Кедровый, муниципального образования «Сельское поселение Шапша», МКУК «Сельский дом культуры и досуга» д. Шапша. </w:t>
      </w:r>
    </w:p>
    <w:p w:rsidR="007A6550" w:rsidRPr="00D76970" w:rsidRDefault="007A6550" w:rsidP="007A6550">
      <w:pPr>
        <w:pStyle w:val="a5"/>
        <w:ind w:firstLine="709"/>
        <w:jc w:val="both"/>
        <w:rPr>
          <w:b w:val="0"/>
          <w:sz w:val="28"/>
        </w:rPr>
      </w:pPr>
      <w:r w:rsidRPr="00D76970">
        <w:rPr>
          <w:b w:val="0"/>
          <w:sz w:val="28"/>
          <w:szCs w:val="28"/>
        </w:rPr>
        <w:t xml:space="preserve">В 2015 году проведены внеплановые проверки на предмет соблюдения норматива на содержание органа местного самоуправления, а именно </w:t>
      </w:r>
      <w:r w:rsidRPr="00D76970">
        <w:rPr>
          <w:b w:val="0"/>
          <w:sz w:val="28"/>
        </w:rPr>
        <w:t>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 установленного постановлением Правительства Ханты-Мансийского автономного округа-Югры от 24.12.2007 № 333-п, так в отношении объектов контроля: муниципальное образование «Сельское поселение Кедровый», муниципальное образование «Сельское поселение Шапша» установлено превышение норматива в части формирования расходов на оплату труда.</w:t>
      </w:r>
    </w:p>
    <w:p w:rsidR="007A6550" w:rsidRPr="00D76970" w:rsidRDefault="007A6550" w:rsidP="007A6550">
      <w:pPr>
        <w:spacing w:after="0" w:line="240" w:lineRule="auto"/>
        <w:ind w:firstLine="709"/>
        <w:jc w:val="both"/>
        <w:rPr>
          <w:rFonts w:ascii="Times New Roman" w:hAnsi="Times New Roman"/>
          <w:sz w:val="28"/>
          <w:szCs w:val="28"/>
        </w:rPr>
      </w:pPr>
      <w:r w:rsidRPr="00D76970">
        <w:rPr>
          <w:rFonts w:ascii="Times New Roman" w:hAnsi="Times New Roman"/>
          <w:sz w:val="28"/>
          <w:szCs w:val="28"/>
        </w:rPr>
        <w:t>Проведены внеплановые проверки в части расходования средств, полученных в качестве межбюджетных трансфертов муниципальным образованием «Сельское поселение Шапша» и в части расходования средств, переданных на исполнение полномочий по решению вопросов местного значения муниципальному образованию «Сельское поселение «Согом».</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2015 году в рамках взаимодействия специалисты управления контроля комитета по финансам были привлечены для проведения контрольных мероприятий: </w:t>
      </w:r>
    </w:p>
    <w:p w:rsidR="007A6550" w:rsidRPr="00D76970" w:rsidRDefault="007A6550" w:rsidP="007A6550">
      <w:pPr>
        <w:spacing w:after="0" w:line="240" w:lineRule="auto"/>
        <w:ind w:firstLine="709"/>
        <w:jc w:val="both"/>
        <w:rPr>
          <w:rFonts w:ascii="Times New Roman" w:hAnsi="Times New Roman"/>
          <w:color w:val="000000"/>
          <w:sz w:val="28"/>
          <w:szCs w:val="28"/>
        </w:rPr>
      </w:pPr>
      <w:r w:rsidRPr="00D76970">
        <w:rPr>
          <w:rFonts w:ascii="Times New Roman" w:hAnsi="Times New Roman"/>
          <w:sz w:val="28"/>
          <w:szCs w:val="28"/>
        </w:rPr>
        <w:t>-департаментом имущественных, земельных отношений администрации Ханты-Мансийского района в части финансово-хозяйственной деятельности ОАО «Правдинскгеолторг» (</w:t>
      </w:r>
      <w:r w:rsidRPr="00D76970">
        <w:rPr>
          <w:rFonts w:ascii="Times New Roman" w:hAnsi="Times New Roman"/>
          <w:color w:val="000000"/>
          <w:sz w:val="28"/>
          <w:szCs w:val="28"/>
        </w:rPr>
        <w:t>протокол № 6 от 20.05.2014 заседания Совета директоров Открытого акционерного общества «Правдинскгеолторг»);</w:t>
      </w:r>
    </w:p>
    <w:p w:rsidR="007A6550" w:rsidRPr="00D76970" w:rsidRDefault="007A6550" w:rsidP="007A6550">
      <w:pPr>
        <w:spacing w:after="0" w:line="240" w:lineRule="auto"/>
        <w:ind w:firstLine="709"/>
        <w:jc w:val="both"/>
        <w:rPr>
          <w:rFonts w:ascii="Times New Roman" w:hAnsi="Times New Roman"/>
          <w:color w:val="000000"/>
          <w:sz w:val="28"/>
          <w:szCs w:val="28"/>
        </w:rPr>
      </w:pPr>
      <w:r w:rsidRPr="00D76970">
        <w:rPr>
          <w:rFonts w:ascii="Times New Roman" w:hAnsi="Times New Roman"/>
          <w:color w:val="000000"/>
          <w:sz w:val="28"/>
          <w:szCs w:val="28"/>
        </w:rPr>
        <w:t>-комитетом экономической политики администрации Ханты-Мансийского района в части соблюдения целей, условий и правил предоставления субсидий на заготовку и переработку дикоросов ООО НРО «Обь» (соглашение, поручение главы администрации Ханты-Мансийского района).</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По результатам контрольных мероприятий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в отношении муниципального казенного общеобразовательного учреждения Ханты-Мансийского района «Средняя общеобразовательная школа» п.Красноленинский, муниципального казенного общеобразовательного учреждения Ханты-Мансийского района «Средняя общеобразовательная школа» с. Нялинское, муниципального образования «Сельское поселение Шапша», муниципального казенного учреждения культуры «Сельский дом культуры и досуга» д. Шапша акты направлены в Службу контроля Ханты-Мансийского автономного округа - Югры для рассмотрения дел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 По результатам рассмотрения возбуждено 15 дел об административных правонарушениях, должностным лицам назначены наказания в виде административных штрафов на сумму – 160 000,0 рублей, объявлено 10 устных замечаний.</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По результатам контрольных мероприятий общая сумма средств возмещенных в бюджет составила 778 923,73 рубля (с учетом погашения административных штрафов), заявлена к возмещению сумма в пределах 8 млн. рублей.</w:t>
      </w:r>
    </w:p>
    <w:p w:rsidR="00250C34" w:rsidRPr="00D76970" w:rsidRDefault="00250C34" w:rsidP="006F11E9">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 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p w:rsidR="00250C34" w:rsidRPr="00D76970" w:rsidRDefault="00250C34"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2.1.2.1. Управляет и распоряжается имуществом, находящимся в собственности Ханты-Мансийского района.</w:t>
      </w:r>
    </w:p>
    <w:p w:rsidR="00262F7A" w:rsidRPr="00D76970" w:rsidRDefault="00262F7A"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w:t>
      </w:r>
      <w:r w:rsidR="00AB24DA"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году продолжена работа по укреплению экономической основы Ханты-Мансийского района путём повышения эффективности управления и распоряжения муниципальным имуществом. </w:t>
      </w:r>
    </w:p>
    <w:p w:rsidR="00262F7A" w:rsidRPr="00D76970"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В 201</w:t>
      </w:r>
      <w:r w:rsidR="00B41ACC" w:rsidRPr="00D76970">
        <w:rPr>
          <w:rFonts w:ascii="Times New Roman" w:eastAsia="Times New Roman" w:hAnsi="Times New Roman"/>
          <w:bCs/>
          <w:sz w:val="28"/>
          <w:szCs w:val="28"/>
          <w:lang w:eastAsia="ru-RU"/>
        </w:rPr>
        <w:t>5</w:t>
      </w:r>
      <w:r w:rsidRPr="00D76970">
        <w:rPr>
          <w:rFonts w:ascii="Times New Roman" w:eastAsia="Times New Roman" w:hAnsi="Times New Roman"/>
          <w:bCs/>
          <w:sz w:val="28"/>
          <w:szCs w:val="28"/>
          <w:lang w:eastAsia="ru-RU"/>
        </w:rPr>
        <w:t xml:space="preserve"> году одной из важнейших задач в области управления муниципальным имуществом являлась задача приведения реестра муниципального имущества в соответствии с Порядком ведения органами местного самоуправления реестров муниципального имущества, утвержденным приказом Минэкономразвития от 30.08.2011 № 424.</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Ведение реестра муниципального имущества осуществляется на базе</w:t>
      </w:r>
      <w:r w:rsidRPr="00D76970">
        <w:rPr>
          <w:rFonts w:ascii="Times New Roman" w:hAnsi="Times New Roman"/>
          <w:sz w:val="28"/>
          <w:szCs w:val="28"/>
        </w:rPr>
        <w:t xml:space="preserve"> информационной системы «1С: Предприятие. 8.3».</w:t>
      </w:r>
      <w:r w:rsidRPr="00D76970">
        <w:rPr>
          <w:rFonts w:ascii="Times New Roman" w:hAnsi="Times New Roman"/>
          <w:color w:val="000000"/>
          <w:sz w:val="28"/>
          <w:szCs w:val="28"/>
        </w:rPr>
        <w:t xml:space="preserve"> </w:t>
      </w:r>
      <w:r w:rsidRPr="00D76970">
        <w:rPr>
          <w:rFonts w:ascii="Times New Roman" w:hAnsi="Times New Roman"/>
          <w:bCs/>
          <w:sz w:val="28"/>
          <w:szCs w:val="28"/>
        </w:rPr>
        <w:t>В целях организации контроля за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муниципального имущества.</w:t>
      </w:r>
    </w:p>
    <w:p w:rsidR="00DC4739" w:rsidRPr="00D76970" w:rsidRDefault="00DC4739" w:rsidP="00201B30">
      <w:pPr>
        <w:spacing w:after="0" w:line="240" w:lineRule="auto"/>
        <w:ind w:firstLine="567"/>
        <w:jc w:val="both"/>
        <w:rPr>
          <w:rFonts w:ascii="Times New Roman" w:hAnsi="Times New Roman"/>
          <w:sz w:val="28"/>
          <w:szCs w:val="28"/>
        </w:rPr>
      </w:pPr>
      <w:r w:rsidRPr="00D76970">
        <w:rPr>
          <w:rFonts w:ascii="Times New Roman" w:hAnsi="Times New Roman"/>
          <w:sz w:val="28"/>
          <w:szCs w:val="28"/>
        </w:rPr>
        <w:t>За 2015 год в реестре муниципального имущества района произошли следующие изменения:</w:t>
      </w:r>
    </w:p>
    <w:p w:rsidR="00DC4739" w:rsidRPr="00D76970" w:rsidRDefault="00DC4739" w:rsidP="00201B30">
      <w:pPr>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включено 209 объектов недвижимости (в 2014 – 640), из них: жилищный фонд – 118 (в 2014 – 407), нежилой фонд – 8 (в 2014 – 19), сооружения, инженерные сети – 35 (в 2014 – 37), земельных участков – 48 (в 2014 –177);</w:t>
      </w:r>
    </w:p>
    <w:p w:rsidR="00DC4739" w:rsidRPr="00D76970" w:rsidRDefault="00DC4739" w:rsidP="00201B30">
      <w:pPr>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исключено 203 объектов недвижимости (в 2014 – 400): в том числе: жилищный фонд –143 (в 2014 – 339), нежилой фонд – 15 (в 2014 – 11), сооружения – 20, земельные участки – 25;</w:t>
      </w:r>
    </w:p>
    <w:p w:rsidR="00DC4739" w:rsidRPr="00D76970" w:rsidRDefault="00DC4739" w:rsidP="00201B30">
      <w:pPr>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исключены из реестра муниципального имущества в связи с реорганизацией 7 муниципальных учреждений;</w:t>
      </w:r>
    </w:p>
    <w:p w:rsidR="00DC4739" w:rsidRPr="00D76970" w:rsidRDefault="00DC4739" w:rsidP="00201B30">
      <w:pPr>
        <w:spacing w:after="0" w:line="240" w:lineRule="auto"/>
        <w:ind w:firstLine="567"/>
        <w:contextualSpacing/>
        <w:jc w:val="both"/>
        <w:rPr>
          <w:rFonts w:ascii="Times New Roman" w:hAnsi="Times New Roman"/>
          <w:sz w:val="28"/>
          <w:szCs w:val="28"/>
        </w:rPr>
      </w:pPr>
      <w:r w:rsidRPr="00D76970">
        <w:rPr>
          <w:rFonts w:ascii="Times New Roman" w:hAnsi="Times New Roman"/>
          <w:sz w:val="28"/>
          <w:szCs w:val="28"/>
        </w:rPr>
        <w:t>- внесены изменения в реестр муниципального имущества в связи с переименованием в отношении 4 муниципальных учреждений;</w:t>
      </w:r>
    </w:p>
    <w:p w:rsidR="00DC4739" w:rsidRPr="00D76970" w:rsidRDefault="00DC4739" w:rsidP="00201B30">
      <w:pPr>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За 2015 год 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 37 109,0 тыс. рублей (за 2014 год – 910 099,5 тыс. рублей)</w:t>
      </w:r>
      <w:r w:rsidRPr="00D76970">
        <w:rPr>
          <w:rFonts w:ascii="Times New Roman" w:hAnsi="Times New Roman"/>
          <w:b/>
          <w:color w:val="000000"/>
          <w:sz w:val="28"/>
          <w:szCs w:val="28"/>
        </w:rPr>
        <w:t xml:space="preserve"> </w:t>
      </w:r>
      <w:r w:rsidRPr="00D76970">
        <w:rPr>
          <w:rFonts w:ascii="Times New Roman" w:hAnsi="Times New Roman"/>
          <w:color w:val="000000"/>
          <w:sz w:val="28"/>
          <w:szCs w:val="28"/>
        </w:rPr>
        <w:t xml:space="preserve">в следующем составе: </w:t>
      </w:r>
    </w:p>
    <w:p w:rsidR="00DC4739" w:rsidRPr="00D76970" w:rsidRDefault="00DC4739" w:rsidP="00201B30">
      <w:pPr>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имущество, предназначенное для последующей передачи в оперативное управление учреждений образования Ханты-Мансийского района:</w:t>
      </w:r>
      <w:r w:rsidRPr="00D76970">
        <w:rPr>
          <w:rFonts w:ascii="Times New Roman" w:hAnsi="Times New Roman"/>
          <w:b/>
          <w:color w:val="000000"/>
          <w:sz w:val="28"/>
          <w:szCs w:val="28"/>
        </w:rPr>
        <w:t xml:space="preserve"> </w:t>
      </w:r>
      <w:r w:rsidRPr="00D76970">
        <w:rPr>
          <w:rFonts w:ascii="Times New Roman" w:hAnsi="Times New Roman"/>
          <w:color w:val="000000"/>
          <w:sz w:val="28"/>
          <w:szCs w:val="28"/>
        </w:rPr>
        <w:t xml:space="preserve">учебная литература, наглядные пособия, учебное оборудование и инвентарь; </w:t>
      </w:r>
    </w:p>
    <w:p w:rsidR="00DC4739" w:rsidRPr="00D76970" w:rsidRDefault="00DC4739" w:rsidP="00201B30">
      <w:pPr>
        <w:autoSpaceDE w:val="0"/>
        <w:autoSpaceDN w:val="0"/>
        <w:adjustRightInd w:val="0"/>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имущество, предназначенное для исполнения сельскими поселениями Кышик, Нялинское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(мобильные пассажирские павильоны);</w:t>
      </w:r>
    </w:p>
    <w:p w:rsidR="00DC4739" w:rsidRPr="00D76970" w:rsidRDefault="00DC4739" w:rsidP="00201B30">
      <w:pPr>
        <w:autoSpaceDE w:val="0"/>
        <w:autoSpaceDN w:val="0"/>
        <w:adjustRightInd w:val="0"/>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имущество, предназначенное для исполнения сельскими поселениями Шапша, Сибирский, Выкатной полномочий по обеспечению условий для развития на территории поселений физической культуры и массового спорта (спортивные оздоровительные площадки);</w:t>
      </w:r>
    </w:p>
    <w:p w:rsidR="00DC4739" w:rsidRPr="00D76970" w:rsidRDefault="00DC4739" w:rsidP="00201B30">
      <w:pPr>
        <w:autoSpaceDE w:val="0"/>
        <w:autoSpaceDN w:val="0"/>
        <w:adjustRightInd w:val="0"/>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имущество для аварийно-технического запаса объектов ЖКХ, предназначенное для передачи в хозяйственное ведение муниципальному предприятию «ЖЭК-З» Ханты-Мансийского района;</w:t>
      </w:r>
    </w:p>
    <w:p w:rsidR="00DC4739" w:rsidRPr="00D76970" w:rsidRDefault="00DC4739" w:rsidP="00201B30">
      <w:pPr>
        <w:autoSpaceDE w:val="0"/>
        <w:autoSpaceDN w:val="0"/>
        <w:adjustRightInd w:val="0"/>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xml:space="preserve">   - жилая квартира в г. Ханты-Мансийске для включения в состав специализированного жилищного фонда для предоставления по договору найма служебного жилого помещения.</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За 2015 год из муниципальной собственности Ханты-Мансийского района в государственную собственность Ханты-Мансийского автономного округа – Югры передано имущество балансовой стоимостью 1 802,9 тыс. рублей - жилая квартира в д. Ярки (за 2014 год – 640 389,2 тыс. рублей).</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За 2015 год в собственность Российской Федерации из муниципальной собственности Ханты-Мансийского района передано движимое имущество балансовой стоимостью 2 137,6 тыс. рублей для дальнейшего закрепления на праве оперативного управления за Межмуниципальным Отделом Министерства внутренних дел Российской Федерации «Ханты-Мансийский».</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В 2015 году передано на безвозмездной основе из муниципальной собственности Ханты-Мансийского района в муниципальную собственность иных муниципальных образований Ханты-Мансийского автономного округа – Югры имущество общей балансовой стоимостью 4 853,8 тыс. руб</w:t>
      </w:r>
      <w:r w:rsidR="00B7064A" w:rsidRPr="00D76970">
        <w:rPr>
          <w:rFonts w:ascii="Times New Roman" w:hAnsi="Times New Roman"/>
          <w:color w:val="000000"/>
          <w:sz w:val="28"/>
          <w:szCs w:val="28"/>
        </w:rPr>
        <w:t>лей</w:t>
      </w:r>
      <w:r w:rsidRPr="00D76970">
        <w:rPr>
          <w:rFonts w:ascii="Times New Roman" w:hAnsi="Times New Roman"/>
          <w:color w:val="000000"/>
          <w:sz w:val="28"/>
          <w:szCs w:val="28"/>
        </w:rPr>
        <w:t>, в том числе:</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в муниципальную собственность муниципального образования городской округ город Сургут передано движимое имущество балансовой стоимостью 2 592,0 тыс. рублей (специализированное программно-техническое оборудование для учеников с ограниченными возможностями);</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в муниципальную собственность муниципального образования городской округ город Ханты-Мансийск имущество балансовой стоимостью 2 261,8 тыс. рублей (блочно-модульная котельная г. Ханты-Мансийск, ул. П.Морозова, 19).</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xml:space="preserve">За 2015 год из муниципальной собственности Ханты-Мансийского района в муниципальную собственность сельских поселений Ханты-Мансийского района передано имущество балансовой стоимостью </w:t>
      </w:r>
      <w:r w:rsidRPr="006A4353">
        <w:rPr>
          <w:rFonts w:ascii="Times New Roman" w:hAnsi="Times New Roman"/>
          <w:bCs/>
          <w:color w:val="000000"/>
          <w:sz w:val="28"/>
          <w:szCs w:val="28"/>
        </w:rPr>
        <w:t>487 669,</w:t>
      </w:r>
      <w:r w:rsidR="005544DB" w:rsidRPr="006A4353">
        <w:rPr>
          <w:rFonts w:ascii="Times New Roman" w:hAnsi="Times New Roman"/>
          <w:bCs/>
          <w:color w:val="000000"/>
          <w:sz w:val="28"/>
          <w:szCs w:val="28"/>
        </w:rPr>
        <w:t>4</w:t>
      </w:r>
      <w:r w:rsidRPr="006A4353">
        <w:rPr>
          <w:rFonts w:ascii="Times New Roman" w:hAnsi="Times New Roman"/>
          <w:bCs/>
          <w:color w:val="000000"/>
          <w:sz w:val="28"/>
          <w:szCs w:val="28"/>
        </w:rPr>
        <w:t xml:space="preserve"> </w:t>
      </w:r>
      <w:r w:rsidRPr="006A4353">
        <w:rPr>
          <w:rFonts w:ascii="Times New Roman" w:hAnsi="Times New Roman"/>
          <w:color w:val="000000"/>
          <w:sz w:val="28"/>
          <w:szCs w:val="28"/>
        </w:rPr>
        <w:t>тыс. рублей. Имущество передано для решения вопросов</w:t>
      </w:r>
      <w:r w:rsidRPr="00D76970">
        <w:rPr>
          <w:rFonts w:ascii="Times New Roman" w:hAnsi="Times New Roman"/>
          <w:color w:val="000000"/>
          <w:sz w:val="28"/>
          <w:szCs w:val="28"/>
        </w:rPr>
        <w:t xml:space="preserve"> местного значения поселений таких как:     </w:t>
      </w:r>
    </w:p>
    <w:p w:rsidR="00DC4739" w:rsidRPr="00D76970" w:rsidRDefault="00DC4739" w:rsidP="00201B30">
      <w:pPr>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D76970">
        <w:rPr>
          <w:rFonts w:ascii="Times New Roman" w:hAnsi="Times New Roman"/>
          <w:color w:val="000000"/>
          <w:sz w:val="28"/>
          <w:szCs w:val="28"/>
        </w:rPr>
        <w:t>- обеспечение проживающих в поселении и нуждающихся в жилых помещениях граждан жилыми помещениями;</w:t>
      </w:r>
    </w:p>
    <w:p w:rsidR="00DC4739" w:rsidRPr="00D76970" w:rsidRDefault="00DC4739" w:rsidP="00201B30">
      <w:pPr>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D76970">
        <w:rPr>
          <w:rFonts w:ascii="Times New Roman" w:hAnsi="Times New Roman"/>
          <w:color w:val="000000"/>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поселений;</w:t>
      </w:r>
    </w:p>
    <w:p w:rsidR="00DC4739" w:rsidRPr="00D76970" w:rsidRDefault="00DC4739" w:rsidP="00201B30">
      <w:pPr>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D76970">
        <w:rPr>
          <w:rFonts w:ascii="Times New Roman" w:hAnsi="Times New Roman"/>
          <w:color w:val="000000"/>
          <w:sz w:val="28"/>
          <w:szCs w:val="28"/>
        </w:rPr>
        <w:t>- обеспечение условий для развития на территории поселений физической культуры и массового спорта.</w:t>
      </w:r>
    </w:p>
    <w:p w:rsidR="00DC4739" w:rsidRPr="00D76970" w:rsidRDefault="00DC4739" w:rsidP="00201B30">
      <w:pPr>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D76970">
        <w:rPr>
          <w:rFonts w:ascii="Times New Roman" w:hAnsi="Times New Roman"/>
          <w:color w:val="000000"/>
          <w:sz w:val="28"/>
          <w:szCs w:val="28"/>
        </w:rPr>
        <w:t xml:space="preserve">- </w:t>
      </w:r>
      <w:r w:rsidRPr="00D76970">
        <w:rPr>
          <w:rFonts w:ascii="Times New Roman" w:hAnsi="Times New Roman"/>
          <w:bCs/>
          <w:color w:val="000000"/>
          <w:sz w:val="28"/>
          <w:szCs w:val="28"/>
        </w:rPr>
        <w:t>в целях осуществления исполнения полномочий по созданию условий для предоставления транспортных услуг населению в части содержания и эксплуатации вертолетных площадок, в соответствии с соглашениями о передаче осуществления части полномочий органов местного самоуправления муниципального образования Ханты-Мансийский район по решению вопросов местного значения органам местного самоуправления муниципального образования сельских поселений.</w:t>
      </w:r>
    </w:p>
    <w:p w:rsidR="00AB565E"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bCs/>
          <w:color w:val="000000"/>
          <w:sz w:val="28"/>
          <w:szCs w:val="28"/>
        </w:rPr>
        <w:t xml:space="preserve">Принято из муниципальной собственности сельских поселений Ханты-Мансийского района в муниципальную собственность Ханты-Мансийского района имущество балансовой стоимостью 209 369,4 тыс. рублей (за 2014 год – 24 385,01 тыс. рублей) для исполнения органами местного самоуправления Ханты-Мансийского района полномочий по </w:t>
      </w:r>
      <w:r w:rsidRPr="00D76970">
        <w:rPr>
          <w:rFonts w:ascii="Times New Roman" w:hAnsi="Times New Roman"/>
          <w:color w:val="000000"/>
          <w:sz w:val="28"/>
          <w:szCs w:val="28"/>
        </w:rPr>
        <w:t>организация в границах поселения электро-, тепло-, и водоснабжения населения поселений в границах муниципального района, в целях организации и осуществления мероприятий по защите населения и территории муниципального района от чрезвычайных ситуаций природного и техногенного харак</w:t>
      </w:r>
      <w:r w:rsidR="00AB565E" w:rsidRPr="00D76970">
        <w:rPr>
          <w:rFonts w:ascii="Times New Roman" w:hAnsi="Times New Roman"/>
          <w:color w:val="000000"/>
          <w:sz w:val="28"/>
          <w:szCs w:val="28"/>
        </w:rPr>
        <w:t>тера (водозащитные сооружения).</w:t>
      </w:r>
    </w:p>
    <w:p w:rsidR="00AB5D01" w:rsidRPr="00D76970" w:rsidRDefault="00AB5D01" w:rsidP="00201B30">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В 2015 году администрацией Ханты-Мансийского района заключено 15 договоров аренды, в соответствии с которыми было передано 25 ед</w:t>
      </w:r>
      <w:r w:rsidR="00BE04CD">
        <w:rPr>
          <w:rFonts w:ascii="Times New Roman" w:eastAsia="Times New Roman" w:hAnsi="Times New Roman"/>
          <w:bCs/>
          <w:sz w:val="28"/>
          <w:szCs w:val="28"/>
          <w:lang w:eastAsia="ru-RU"/>
        </w:rPr>
        <w:t>иниц</w:t>
      </w:r>
      <w:r w:rsidRPr="00D76970">
        <w:rPr>
          <w:rFonts w:ascii="Times New Roman" w:eastAsia="Times New Roman" w:hAnsi="Times New Roman"/>
          <w:bCs/>
          <w:sz w:val="28"/>
          <w:szCs w:val="28"/>
          <w:lang w:eastAsia="ru-RU"/>
        </w:rPr>
        <w:t xml:space="preserve"> имущества, заключено 18 договоров безвозмездного пользования, в рамках которых передано 148 ед</w:t>
      </w:r>
      <w:r w:rsidR="008F1FDC" w:rsidRPr="00D76970">
        <w:rPr>
          <w:rFonts w:ascii="Times New Roman" w:eastAsia="Times New Roman" w:hAnsi="Times New Roman"/>
          <w:bCs/>
          <w:sz w:val="28"/>
          <w:szCs w:val="28"/>
          <w:lang w:eastAsia="ru-RU"/>
        </w:rPr>
        <w:t>иниц</w:t>
      </w:r>
      <w:r w:rsidRPr="00D76970">
        <w:rPr>
          <w:rFonts w:ascii="Times New Roman" w:eastAsia="Times New Roman" w:hAnsi="Times New Roman"/>
          <w:bCs/>
          <w:sz w:val="28"/>
          <w:szCs w:val="28"/>
          <w:lang w:eastAsia="ru-RU"/>
        </w:rPr>
        <w:t xml:space="preserve"> имущества. </w:t>
      </w:r>
    </w:p>
    <w:p w:rsidR="00AB5D01" w:rsidRPr="00D76970" w:rsidRDefault="00AB5D01" w:rsidP="00201B30">
      <w:pPr>
        <w:autoSpaceDE w:val="0"/>
        <w:autoSpaceDN w:val="0"/>
        <w:adjustRightInd w:val="0"/>
        <w:spacing w:after="0" w:line="240" w:lineRule="auto"/>
        <w:ind w:firstLine="709"/>
        <w:contextualSpacing/>
        <w:jc w:val="both"/>
        <w:rPr>
          <w:rFonts w:ascii="Times New Roman" w:eastAsia="Times New Roman" w:hAnsi="Times New Roman"/>
          <w:bCs/>
          <w:color w:val="000000"/>
          <w:sz w:val="28"/>
          <w:szCs w:val="28"/>
          <w:lang w:eastAsia="ru-RU"/>
        </w:rPr>
      </w:pPr>
      <w:r w:rsidRPr="00D76970">
        <w:rPr>
          <w:rFonts w:ascii="Times New Roman" w:eastAsia="Times New Roman" w:hAnsi="Times New Roman"/>
          <w:bCs/>
          <w:color w:val="000000"/>
          <w:sz w:val="28"/>
          <w:szCs w:val="28"/>
          <w:lang w:eastAsia="ru-RU"/>
        </w:rPr>
        <w:t xml:space="preserve">Передача имущества осуществлялась посредством проведения аукционов, в порядке предоставления муниципальной преференции, а также без проведения торгов в установленном законом порядке. </w:t>
      </w:r>
    </w:p>
    <w:p w:rsidR="00AB5D01" w:rsidRPr="00D76970" w:rsidRDefault="00AB5D01" w:rsidP="00201B30">
      <w:pPr>
        <w:autoSpaceDE w:val="0"/>
        <w:autoSpaceDN w:val="0"/>
        <w:adjustRightInd w:val="0"/>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xml:space="preserve">По состоянию на 01.01.2016 </w:t>
      </w:r>
      <w:r w:rsidR="009D65B4">
        <w:rPr>
          <w:rFonts w:ascii="Times New Roman" w:hAnsi="Times New Roman"/>
          <w:color w:val="000000"/>
          <w:sz w:val="28"/>
          <w:szCs w:val="28"/>
        </w:rPr>
        <w:t xml:space="preserve">администрацией Ханты-Мансийского района </w:t>
      </w:r>
      <w:r w:rsidRPr="00D76970">
        <w:rPr>
          <w:rFonts w:ascii="Times New Roman" w:hAnsi="Times New Roman"/>
          <w:color w:val="000000"/>
          <w:sz w:val="28"/>
          <w:szCs w:val="28"/>
        </w:rPr>
        <w:t>заключено:</w:t>
      </w:r>
    </w:p>
    <w:p w:rsidR="00AB5D01" w:rsidRPr="00D76970" w:rsidRDefault="00AB5D01" w:rsidP="00201B30">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- 35 договоров аренды муниципального имущества, из них 15 - в отношении недвижимого имущества;</w:t>
      </w:r>
    </w:p>
    <w:p w:rsidR="00AB5D01" w:rsidRPr="00D76970" w:rsidRDefault="00AB5D01" w:rsidP="00201B30">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- 31 договор безвозмездного пользования – в отношении движимого и недвижимого имущества.</w:t>
      </w:r>
    </w:p>
    <w:p w:rsidR="00AB565E" w:rsidRPr="00D76970" w:rsidRDefault="00AB565E"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sz w:val="28"/>
          <w:szCs w:val="28"/>
        </w:rPr>
        <w:t xml:space="preserve">В 2015 году </w:t>
      </w:r>
      <w:r w:rsidR="00AB5D01" w:rsidRPr="00D76970">
        <w:rPr>
          <w:rFonts w:ascii="Times New Roman" w:eastAsia="Times New Roman" w:hAnsi="Times New Roman"/>
          <w:bCs/>
          <w:sz w:val="28"/>
          <w:szCs w:val="28"/>
          <w:lang w:eastAsia="ru-RU"/>
        </w:rPr>
        <w:t>администрацией Ханты-Мансийского район</w:t>
      </w:r>
      <w:r w:rsidR="008F1FDC" w:rsidRPr="00D76970">
        <w:rPr>
          <w:rFonts w:ascii="Times New Roman" w:eastAsia="Times New Roman" w:hAnsi="Times New Roman"/>
          <w:bCs/>
          <w:sz w:val="28"/>
          <w:szCs w:val="28"/>
          <w:lang w:eastAsia="ru-RU"/>
        </w:rPr>
        <w:t xml:space="preserve">а </w:t>
      </w:r>
      <w:r w:rsidRPr="00D76970">
        <w:rPr>
          <w:rFonts w:ascii="Times New Roman" w:hAnsi="Times New Roman"/>
          <w:sz w:val="28"/>
          <w:szCs w:val="28"/>
        </w:rPr>
        <w:t>принято 55 решений об изъятии излишнего, неиспользуемого или используемого не по назначению имущества, закрепленного за муниципальными предприятиями и муниципальными учреждениями на праве оперативного управления</w:t>
      </w:r>
      <w:r w:rsidR="003C497D">
        <w:rPr>
          <w:rFonts w:ascii="Times New Roman" w:hAnsi="Times New Roman"/>
          <w:sz w:val="28"/>
          <w:szCs w:val="28"/>
        </w:rPr>
        <w:t xml:space="preserve">, </w:t>
      </w:r>
      <w:r w:rsidRPr="00D76970">
        <w:rPr>
          <w:rFonts w:ascii="Times New Roman" w:hAnsi="Times New Roman"/>
          <w:sz w:val="28"/>
          <w:szCs w:val="28"/>
        </w:rPr>
        <w:t>либо приобретенного ими за счет средств, выделенных собственником на приобретение такого имущества.</w:t>
      </w:r>
    </w:p>
    <w:p w:rsidR="00120B7D" w:rsidRDefault="00B13532" w:rsidP="006373BF">
      <w:pPr>
        <w:spacing w:after="0" w:line="240" w:lineRule="auto"/>
        <w:ind w:firstLine="709"/>
        <w:jc w:val="both"/>
        <w:rPr>
          <w:rFonts w:ascii="Times New Roman" w:hAnsi="Times New Roman"/>
          <w:sz w:val="28"/>
          <w:szCs w:val="28"/>
        </w:rPr>
      </w:pPr>
      <w:r w:rsidRPr="00D76970">
        <w:rPr>
          <w:rFonts w:ascii="Times New Roman" w:eastAsia="Times New Roman" w:hAnsi="Times New Roman"/>
          <w:sz w:val="28"/>
          <w:szCs w:val="28"/>
          <w:lang w:val="x-none" w:eastAsia="ru-RU"/>
        </w:rPr>
        <w:t>По состоянию на 1 января 201</w:t>
      </w:r>
      <w:r w:rsidRPr="00D76970">
        <w:rPr>
          <w:rFonts w:ascii="Times New Roman" w:eastAsia="Times New Roman" w:hAnsi="Times New Roman"/>
          <w:sz w:val="28"/>
          <w:szCs w:val="28"/>
          <w:lang w:eastAsia="ru-RU"/>
        </w:rPr>
        <w:t>6</w:t>
      </w:r>
      <w:r w:rsidRPr="00D76970">
        <w:rPr>
          <w:rFonts w:ascii="Times New Roman" w:eastAsia="Times New Roman" w:hAnsi="Times New Roman"/>
          <w:sz w:val="28"/>
          <w:szCs w:val="28"/>
          <w:lang w:val="x-none" w:eastAsia="ru-RU"/>
        </w:rPr>
        <w:t xml:space="preserve"> года общая стоимость муниципального имущества Ханты-Мансийского района составляет  7 </w:t>
      </w:r>
      <w:r w:rsidRPr="00D76970">
        <w:rPr>
          <w:rFonts w:ascii="Times New Roman" w:eastAsia="Times New Roman" w:hAnsi="Times New Roman"/>
          <w:sz w:val="28"/>
          <w:szCs w:val="28"/>
          <w:lang w:eastAsia="ru-RU"/>
        </w:rPr>
        <w:t>635,5</w:t>
      </w:r>
      <w:r w:rsidRPr="00D76970">
        <w:rPr>
          <w:rFonts w:ascii="Times New Roman" w:eastAsia="Times New Roman" w:hAnsi="Times New Roman"/>
          <w:sz w:val="28"/>
          <w:szCs w:val="28"/>
          <w:lang w:val="x-none" w:eastAsia="ru-RU"/>
        </w:rPr>
        <w:t xml:space="preserve"> </w:t>
      </w:r>
      <w:r w:rsidRPr="00D76970">
        <w:rPr>
          <w:rFonts w:ascii="Times New Roman" w:eastAsia="Times New Roman" w:hAnsi="Times New Roman"/>
          <w:sz w:val="28"/>
          <w:szCs w:val="28"/>
          <w:lang w:eastAsia="ru-RU"/>
        </w:rPr>
        <w:t>млн</w:t>
      </w:r>
      <w:r w:rsidRPr="00D76970">
        <w:rPr>
          <w:rFonts w:ascii="Times New Roman" w:eastAsia="Times New Roman" w:hAnsi="Times New Roman"/>
          <w:sz w:val="28"/>
          <w:szCs w:val="28"/>
          <w:lang w:val="x-none" w:eastAsia="ru-RU"/>
        </w:rPr>
        <w:t>. рублей.</w:t>
      </w:r>
    </w:p>
    <w:p w:rsidR="003A781B" w:rsidRDefault="003A781B" w:rsidP="00B13532">
      <w:pPr>
        <w:autoSpaceDE w:val="0"/>
        <w:autoSpaceDN w:val="0"/>
        <w:spacing w:after="0"/>
        <w:ind w:firstLine="709"/>
        <w:jc w:val="center"/>
        <w:rPr>
          <w:rFonts w:ascii="Times New Roman" w:hAnsi="Times New Roman"/>
          <w:sz w:val="28"/>
          <w:szCs w:val="28"/>
        </w:rPr>
      </w:pPr>
    </w:p>
    <w:p w:rsidR="00B13532" w:rsidRPr="00D76970" w:rsidRDefault="00B13532" w:rsidP="00B13532">
      <w:pPr>
        <w:autoSpaceDE w:val="0"/>
        <w:autoSpaceDN w:val="0"/>
        <w:spacing w:after="0"/>
        <w:ind w:firstLine="709"/>
        <w:jc w:val="center"/>
        <w:rPr>
          <w:rFonts w:ascii="Times New Roman" w:hAnsi="Times New Roman"/>
          <w:sz w:val="28"/>
          <w:szCs w:val="28"/>
        </w:rPr>
      </w:pPr>
      <w:r w:rsidRPr="00D76970">
        <w:rPr>
          <w:rFonts w:ascii="Times New Roman" w:hAnsi="Times New Roman"/>
          <w:sz w:val="28"/>
          <w:szCs w:val="28"/>
        </w:rPr>
        <w:t>Динамика имущества Ханты-Мансийского района, млн. рублей</w:t>
      </w:r>
    </w:p>
    <w:tbl>
      <w:tblPr>
        <w:tblW w:w="9495" w:type="dxa"/>
        <w:tblInd w:w="108" w:type="dxa"/>
        <w:tblCellMar>
          <w:left w:w="0" w:type="dxa"/>
          <w:right w:w="0" w:type="dxa"/>
        </w:tblCellMar>
        <w:tblLook w:val="04A0" w:firstRow="1" w:lastRow="0" w:firstColumn="1" w:lastColumn="0" w:noHBand="0" w:noVBand="1"/>
      </w:tblPr>
      <w:tblGrid>
        <w:gridCol w:w="5214"/>
        <w:gridCol w:w="991"/>
        <w:gridCol w:w="992"/>
        <w:gridCol w:w="993"/>
        <w:gridCol w:w="1305"/>
      </w:tblGrid>
      <w:tr w:rsidR="00B13532" w:rsidRPr="003A781B" w:rsidTr="00772B38">
        <w:trPr>
          <w:cantSplit/>
          <w:trHeight w:val="300"/>
        </w:trPr>
        <w:tc>
          <w:tcPr>
            <w:tcW w:w="52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Показатели</w:t>
            </w:r>
          </w:p>
        </w:tc>
        <w:tc>
          <w:tcPr>
            <w:tcW w:w="428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Ханты-Мансийский район</w:t>
            </w:r>
          </w:p>
        </w:tc>
      </w:tr>
      <w:tr w:rsidR="00B13532" w:rsidRPr="003A781B" w:rsidTr="00772B38">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3532" w:rsidRPr="003A781B" w:rsidRDefault="00B13532" w:rsidP="00772B38">
            <w:pPr>
              <w:spacing w:after="0" w:line="240" w:lineRule="auto"/>
              <w:rPr>
                <w:rFonts w:ascii="Times New Roman" w:hAnsi="Times New Roman"/>
                <w:sz w:val="28"/>
                <w:szCs w:val="28"/>
              </w:rPr>
            </w:pP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2012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2013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2014</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2015</w:t>
            </w:r>
          </w:p>
        </w:tc>
      </w:tr>
      <w:tr w:rsidR="00B13532" w:rsidRPr="003A781B" w:rsidTr="00772B38">
        <w:trPr>
          <w:cantSplit/>
          <w:trHeight w:val="315"/>
        </w:trPr>
        <w:tc>
          <w:tcPr>
            <w:tcW w:w="5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sz w:val="28"/>
                <w:szCs w:val="28"/>
              </w:rPr>
            </w:pPr>
            <w:r w:rsidRPr="003A781B">
              <w:rPr>
                <w:rFonts w:ascii="Times New Roman" w:hAnsi="Times New Roman"/>
                <w:sz w:val="28"/>
                <w:szCs w:val="28"/>
              </w:rPr>
              <w:t>Стоимость имущества всего, в том числе:</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7675,8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7812,3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7111,9</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7 635,5</w:t>
            </w:r>
          </w:p>
        </w:tc>
      </w:tr>
      <w:tr w:rsidR="00B13532" w:rsidRPr="003A781B" w:rsidTr="00772B38">
        <w:trPr>
          <w:cantSplit/>
          <w:trHeight w:val="541"/>
        </w:trPr>
        <w:tc>
          <w:tcPr>
            <w:tcW w:w="5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sz w:val="28"/>
                <w:szCs w:val="28"/>
              </w:rPr>
            </w:pPr>
            <w:r w:rsidRPr="003A781B">
              <w:rPr>
                <w:rFonts w:ascii="Times New Roman" w:hAnsi="Times New Roman"/>
                <w:sz w:val="28"/>
                <w:szCs w:val="28"/>
              </w:rPr>
              <w:t>имущество в оперативном управлении</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3764,4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3408,0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3258,3</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3 404,2</w:t>
            </w:r>
          </w:p>
        </w:tc>
      </w:tr>
      <w:tr w:rsidR="00B13532" w:rsidRPr="003A781B" w:rsidTr="00772B38">
        <w:trPr>
          <w:cantSplit/>
          <w:trHeight w:val="309"/>
        </w:trPr>
        <w:tc>
          <w:tcPr>
            <w:tcW w:w="5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bCs/>
                <w:iCs/>
                <w:sz w:val="28"/>
                <w:szCs w:val="28"/>
              </w:rPr>
            </w:pPr>
            <w:r w:rsidRPr="003A781B">
              <w:rPr>
                <w:rFonts w:ascii="Times New Roman" w:hAnsi="Times New Roman"/>
                <w:bCs/>
                <w:iCs/>
                <w:sz w:val="28"/>
                <w:szCs w:val="28"/>
              </w:rPr>
              <w:t>доля в общем имуществе, %</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49,0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43,6</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45,8</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44,6</w:t>
            </w:r>
          </w:p>
        </w:tc>
      </w:tr>
      <w:tr w:rsidR="00B13532" w:rsidRPr="003A781B" w:rsidTr="00772B38">
        <w:trPr>
          <w:cantSplit/>
          <w:trHeight w:val="390"/>
        </w:trPr>
        <w:tc>
          <w:tcPr>
            <w:tcW w:w="521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sz w:val="28"/>
                <w:szCs w:val="28"/>
                <w:lang w:val="en-US"/>
              </w:rPr>
            </w:pPr>
            <w:r w:rsidRPr="003A781B">
              <w:rPr>
                <w:rFonts w:ascii="Times New Roman" w:hAnsi="Times New Roman"/>
                <w:sz w:val="28"/>
                <w:szCs w:val="28"/>
              </w:rPr>
              <w:t>имущество муниципальной казны</w:t>
            </w:r>
          </w:p>
        </w:tc>
        <w:tc>
          <w:tcPr>
            <w:tcW w:w="9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3289,3</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3987,8</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3415,3</w:t>
            </w:r>
          </w:p>
        </w:tc>
        <w:tc>
          <w:tcPr>
            <w:tcW w:w="130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3 697,5</w:t>
            </w:r>
          </w:p>
        </w:tc>
      </w:tr>
      <w:tr w:rsidR="00B13532" w:rsidRPr="003A781B" w:rsidTr="00772B38">
        <w:trPr>
          <w:cantSplit/>
          <w:trHeight w:val="382"/>
        </w:trPr>
        <w:tc>
          <w:tcPr>
            <w:tcW w:w="5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bCs/>
                <w:sz w:val="28"/>
                <w:szCs w:val="28"/>
              </w:rPr>
            </w:pPr>
            <w:r w:rsidRPr="003A781B">
              <w:rPr>
                <w:rFonts w:ascii="Times New Roman" w:hAnsi="Times New Roman"/>
                <w:bCs/>
                <w:iCs/>
                <w:sz w:val="28"/>
                <w:szCs w:val="28"/>
              </w:rPr>
              <w:t>доля в общем имуществе, %</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51,1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48,0</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48,4</w:t>
            </w:r>
          </w:p>
        </w:tc>
      </w:tr>
      <w:tr w:rsidR="00B13532" w:rsidRPr="003A781B" w:rsidTr="00772B38">
        <w:trPr>
          <w:cantSplit/>
          <w:trHeight w:val="489"/>
        </w:trPr>
        <w:tc>
          <w:tcPr>
            <w:tcW w:w="5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sz w:val="28"/>
                <w:szCs w:val="28"/>
              </w:rPr>
            </w:pPr>
            <w:r w:rsidRPr="003A781B">
              <w:rPr>
                <w:rFonts w:ascii="Times New Roman" w:hAnsi="Times New Roman"/>
                <w:sz w:val="28"/>
                <w:szCs w:val="28"/>
              </w:rPr>
              <w:t>имущество в хозяйственном ведении</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622,1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416,5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438,3</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533,8</w:t>
            </w:r>
          </w:p>
        </w:tc>
      </w:tr>
      <w:tr w:rsidR="00B13532" w:rsidRPr="003A781B" w:rsidTr="00772B38">
        <w:trPr>
          <w:cantSplit/>
          <w:trHeight w:val="411"/>
        </w:trPr>
        <w:tc>
          <w:tcPr>
            <w:tcW w:w="5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bCs/>
                <w:sz w:val="28"/>
                <w:szCs w:val="28"/>
              </w:rPr>
            </w:pPr>
            <w:r w:rsidRPr="003A781B">
              <w:rPr>
                <w:rFonts w:ascii="Times New Roman" w:hAnsi="Times New Roman"/>
                <w:bCs/>
                <w:iCs/>
                <w:sz w:val="28"/>
                <w:szCs w:val="28"/>
              </w:rPr>
              <w:t>доля в общем имуществе, %</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8,1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6,2</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7,0</w:t>
            </w:r>
          </w:p>
        </w:tc>
      </w:tr>
    </w:tbl>
    <w:p w:rsidR="00AB5D01" w:rsidRPr="003A781B" w:rsidRDefault="00AB5D01" w:rsidP="003B76FE">
      <w:pPr>
        <w:spacing w:after="0" w:line="360" w:lineRule="auto"/>
        <w:ind w:firstLine="709"/>
        <w:contextualSpacing/>
        <w:jc w:val="both"/>
        <w:rPr>
          <w:rFonts w:ascii="Times New Roman" w:hAnsi="Times New Roman"/>
          <w:bCs/>
          <w:sz w:val="28"/>
          <w:szCs w:val="28"/>
        </w:rPr>
      </w:pPr>
    </w:p>
    <w:p w:rsidR="003B76FE" w:rsidRPr="00D76970" w:rsidRDefault="003B76FE" w:rsidP="00201B30">
      <w:pPr>
        <w:spacing w:after="0" w:line="240" w:lineRule="auto"/>
        <w:ind w:firstLine="709"/>
        <w:contextualSpacing/>
        <w:jc w:val="both"/>
        <w:rPr>
          <w:rFonts w:ascii="Times New Roman" w:hAnsi="Times New Roman"/>
          <w:sz w:val="28"/>
          <w:szCs w:val="28"/>
        </w:rPr>
      </w:pPr>
      <w:r w:rsidRPr="00D76970">
        <w:rPr>
          <w:rFonts w:ascii="Times New Roman" w:hAnsi="Times New Roman"/>
          <w:bCs/>
          <w:sz w:val="28"/>
          <w:szCs w:val="28"/>
        </w:rPr>
        <w:t>В целях контроля за использованием по назначению и сохранностью муниципального имущества, закрепленного за муниципальными учреждениями, в соответствии с приказом Департамента от 29.12.2014 № 1698-п «Об утверждении плана проверок</w:t>
      </w:r>
      <w:r w:rsidRPr="00D76970">
        <w:rPr>
          <w:rFonts w:ascii="Times New Roman" w:hAnsi="Times New Roman"/>
          <w:sz w:val="28"/>
          <w:szCs w:val="28"/>
        </w:rPr>
        <w:t xml:space="preserve"> муниципального имущества Ханты-Мансийского района на 2015 год» в отчетном году проведено 19 проверок.</w:t>
      </w:r>
    </w:p>
    <w:p w:rsidR="003B76FE" w:rsidRPr="00D76970" w:rsidRDefault="003B76FE" w:rsidP="00201B3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принято 196 решения о передаче муниципального имущества в оперативное управление. </w:t>
      </w:r>
    </w:p>
    <w:p w:rsidR="003B76FE" w:rsidRPr="00D76970" w:rsidRDefault="003B76FE" w:rsidP="00201B3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По состоянию на 01.01.2016 в оперативное управление муниципальных учреждений Ханты-Мансийского района передано муниципальное имущество общей стоимостью 1 261,4</w:t>
      </w:r>
      <w:r w:rsidRPr="00D76970">
        <w:rPr>
          <w:rFonts w:ascii="Times New Roman" w:eastAsia="Times New Roman" w:hAnsi="Times New Roman"/>
          <w:sz w:val="28"/>
          <w:szCs w:val="28"/>
          <w:lang w:eastAsia="ru-RU"/>
        </w:rPr>
        <w:t xml:space="preserve"> </w:t>
      </w:r>
      <w:r w:rsidRPr="00D76970">
        <w:rPr>
          <w:rFonts w:ascii="Times New Roman" w:hAnsi="Times New Roman"/>
          <w:sz w:val="28"/>
          <w:szCs w:val="28"/>
        </w:rPr>
        <w:t xml:space="preserve">млн. рублей (на 01.01.2015 – </w:t>
      </w:r>
      <w:r w:rsidRPr="00D76970">
        <w:rPr>
          <w:rFonts w:ascii="Times New Roman" w:eastAsia="Times New Roman" w:hAnsi="Times New Roman"/>
          <w:sz w:val="28"/>
          <w:szCs w:val="28"/>
          <w:lang w:eastAsia="ru-RU"/>
        </w:rPr>
        <w:t>3 348,9 млн. рублей).</w:t>
      </w:r>
    </w:p>
    <w:p w:rsidR="00076B51" w:rsidRPr="00D76970" w:rsidRDefault="00262F7A" w:rsidP="00201B30">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2.1.2.2. Принимает решение об учреждении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0004689E" w:rsidRPr="00D76970">
        <w:rPr>
          <w:rFonts w:ascii="Times New Roman" w:hAnsi="Times New Roman"/>
          <w:color w:val="000000" w:themeColor="text1"/>
          <w:sz w:val="28"/>
          <w:szCs w:val="28"/>
        </w:rPr>
        <w:t>.</w:t>
      </w:r>
    </w:p>
    <w:p w:rsidR="00076B51" w:rsidRPr="00D76970" w:rsidRDefault="00076B51" w:rsidP="00201B30">
      <w:pPr>
        <w:spacing w:after="0" w:line="240" w:lineRule="auto"/>
        <w:ind w:firstLine="709"/>
        <w:jc w:val="both"/>
        <w:rPr>
          <w:rFonts w:ascii="Times New Roman" w:hAnsi="Times New Roman"/>
          <w:bCs/>
          <w:color w:val="000000"/>
          <w:sz w:val="28"/>
          <w:szCs w:val="28"/>
        </w:rPr>
      </w:pPr>
      <w:r w:rsidRPr="00D76970">
        <w:rPr>
          <w:rFonts w:ascii="Times New Roman" w:hAnsi="Times New Roman"/>
          <w:bCs/>
          <w:color w:val="000000"/>
          <w:sz w:val="28"/>
          <w:szCs w:val="28"/>
        </w:rPr>
        <w:t>Количество муниципальных учреждений по состоянию на 01.01.2016 приведено в таблице: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418"/>
        <w:gridCol w:w="1417"/>
      </w:tblGrid>
      <w:tr w:rsidR="00B30023" w:rsidRPr="003A781B" w:rsidTr="00BC725D">
        <w:trPr>
          <w:trHeight w:val="619"/>
        </w:trPr>
        <w:tc>
          <w:tcPr>
            <w:tcW w:w="4786" w:type="dxa"/>
            <w:tcBorders>
              <w:top w:val="single" w:sz="4" w:space="0" w:color="auto"/>
              <w:left w:val="single" w:sz="4" w:space="0" w:color="auto"/>
              <w:right w:val="single" w:sz="4" w:space="0" w:color="auto"/>
            </w:tcBorders>
            <w:hideMark/>
          </w:tcPr>
          <w:p w:rsidR="00B30023" w:rsidRPr="003A781B" w:rsidRDefault="00B30023" w:rsidP="00201B30">
            <w:pPr>
              <w:spacing w:after="0" w:line="240" w:lineRule="auto"/>
              <w:ind w:firstLine="709"/>
              <w:contextualSpacing/>
              <w:jc w:val="center"/>
              <w:rPr>
                <w:rFonts w:ascii="Times New Roman" w:hAnsi="Times New Roman"/>
                <w:bCs/>
                <w:sz w:val="28"/>
                <w:szCs w:val="28"/>
              </w:rPr>
            </w:pPr>
            <w:r w:rsidRPr="003A781B">
              <w:rPr>
                <w:rFonts w:ascii="Times New Roman" w:hAnsi="Times New Roman"/>
                <w:bCs/>
                <w:sz w:val="28"/>
                <w:szCs w:val="28"/>
              </w:rPr>
              <w:t>Показатели</w:t>
            </w:r>
          </w:p>
        </w:tc>
        <w:tc>
          <w:tcPr>
            <w:tcW w:w="1559" w:type="dxa"/>
            <w:tcBorders>
              <w:top w:val="single" w:sz="4" w:space="0" w:color="auto"/>
              <w:left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bCs/>
                <w:sz w:val="28"/>
                <w:szCs w:val="28"/>
              </w:rPr>
            </w:pPr>
            <w:r w:rsidRPr="003A781B">
              <w:rPr>
                <w:rFonts w:ascii="Times New Roman" w:hAnsi="Times New Roman"/>
                <w:bCs/>
                <w:sz w:val="28"/>
                <w:szCs w:val="28"/>
              </w:rPr>
              <w:t>Единица измерения</w:t>
            </w:r>
          </w:p>
        </w:tc>
        <w:tc>
          <w:tcPr>
            <w:tcW w:w="1418" w:type="dxa"/>
            <w:tcBorders>
              <w:top w:val="single" w:sz="4" w:space="0" w:color="auto"/>
              <w:left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bCs/>
                <w:color w:val="000000" w:themeColor="text1"/>
                <w:sz w:val="28"/>
                <w:szCs w:val="28"/>
              </w:rPr>
            </w:pPr>
            <w:r w:rsidRPr="003A781B">
              <w:rPr>
                <w:rFonts w:ascii="Times New Roman" w:hAnsi="Times New Roman"/>
                <w:bCs/>
                <w:color w:val="000000" w:themeColor="text1"/>
                <w:sz w:val="28"/>
                <w:szCs w:val="28"/>
              </w:rPr>
              <w:t>2014 год</w:t>
            </w:r>
          </w:p>
        </w:tc>
        <w:tc>
          <w:tcPr>
            <w:tcW w:w="1417" w:type="dxa"/>
            <w:tcBorders>
              <w:top w:val="single" w:sz="4" w:space="0" w:color="auto"/>
              <w:left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bCs/>
                <w:color w:val="000000" w:themeColor="text1"/>
                <w:sz w:val="28"/>
                <w:szCs w:val="28"/>
              </w:rPr>
            </w:pPr>
            <w:r w:rsidRPr="003A781B">
              <w:rPr>
                <w:rFonts w:ascii="Times New Roman" w:hAnsi="Times New Roman"/>
                <w:bCs/>
                <w:color w:val="000000" w:themeColor="text1"/>
                <w:sz w:val="28"/>
                <w:szCs w:val="28"/>
              </w:rPr>
              <w:t>2015 год</w:t>
            </w:r>
          </w:p>
        </w:tc>
      </w:tr>
      <w:tr w:rsidR="00B30023" w:rsidRPr="003A781B" w:rsidTr="00BC725D">
        <w:trPr>
          <w:trHeight w:val="964"/>
        </w:trPr>
        <w:tc>
          <w:tcPr>
            <w:tcW w:w="4786" w:type="dxa"/>
            <w:tcBorders>
              <w:top w:val="single" w:sz="4" w:space="0" w:color="auto"/>
              <w:left w:val="single" w:sz="4" w:space="0" w:color="auto"/>
              <w:bottom w:val="single" w:sz="4" w:space="0" w:color="auto"/>
              <w:right w:val="single" w:sz="4" w:space="0" w:color="auto"/>
            </w:tcBorders>
            <w:hideMark/>
          </w:tcPr>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 xml:space="preserve">Количество муниципальных предприятий, учреждений, единиц </w:t>
            </w:r>
          </w:p>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sz w:val="28"/>
                <w:szCs w:val="28"/>
              </w:rPr>
            </w:pPr>
            <w:r w:rsidRPr="003A781B">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B30023" w:rsidRPr="003A781B" w:rsidRDefault="00B30023"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63</w:t>
            </w:r>
          </w:p>
        </w:tc>
        <w:tc>
          <w:tcPr>
            <w:tcW w:w="1417" w:type="dxa"/>
            <w:tcBorders>
              <w:top w:val="single" w:sz="4" w:space="0" w:color="auto"/>
              <w:left w:val="single" w:sz="4" w:space="0" w:color="auto"/>
              <w:bottom w:val="single" w:sz="4" w:space="0" w:color="auto"/>
              <w:right w:val="single" w:sz="4" w:space="0" w:color="auto"/>
            </w:tcBorders>
          </w:tcPr>
          <w:p w:rsidR="003E355C" w:rsidRPr="003A781B" w:rsidRDefault="00AB24DA"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56</w:t>
            </w:r>
          </w:p>
        </w:tc>
      </w:tr>
      <w:tr w:rsidR="00B30023" w:rsidRPr="003A781B" w:rsidTr="00BC725D">
        <w:trPr>
          <w:trHeight w:val="553"/>
        </w:trPr>
        <w:tc>
          <w:tcPr>
            <w:tcW w:w="4786" w:type="dxa"/>
            <w:tcBorders>
              <w:top w:val="single" w:sz="4" w:space="0" w:color="auto"/>
              <w:left w:val="single" w:sz="4" w:space="0" w:color="auto"/>
              <w:bottom w:val="single" w:sz="4" w:space="0" w:color="auto"/>
              <w:right w:val="single" w:sz="4" w:space="0" w:color="auto"/>
            </w:tcBorders>
            <w:hideMark/>
          </w:tcPr>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автономные учреждения</w:t>
            </w:r>
          </w:p>
        </w:tc>
        <w:tc>
          <w:tcPr>
            <w:tcW w:w="1559" w:type="dxa"/>
            <w:tcBorders>
              <w:top w:val="single" w:sz="4" w:space="0" w:color="auto"/>
              <w:left w:val="single" w:sz="4" w:space="0" w:color="auto"/>
              <w:bottom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sz w:val="28"/>
                <w:szCs w:val="28"/>
              </w:rPr>
            </w:pPr>
            <w:r w:rsidRPr="003A781B">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B30023" w:rsidRPr="003A781B" w:rsidRDefault="00B30023"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B30023" w:rsidRPr="003A781B" w:rsidRDefault="00AB24DA"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2</w:t>
            </w:r>
          </w:p>
        </w:tc>
      </w:tr>
      <w:tr w:rsidR="00B30023" w:rsidRPr="003A781B" w:rsidTr="00BC725D">
        <w:trPr>
          <w:trHeight w:val="275"/>
        </w:trPr>
        <w:tc>
          <w:tcPr>
            <w:tcW w:w="4786" w:type="dxa"/>
            <w:tcBorders>
              <w:top w:val="single" w:sz="4" w:space="0" w:color="auto"/>
              <w:left w:val="single" w:sz="4" w:space="0" w:color="auto"/>
              <w:bottom w:val="single" w:sz="4" w:space="0" w:color="auto"/>
              <w:right w:val="single" w:sz="4" w:space="0" w:color="auto"/>
            </w:tcBorders>
            <w:hideMark/>
          </w:tcPr>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sz w:val="28"/>
                <w:szCs w:val="28"/>
              </w:rPr>
            </w:pPr>
            <w:r w:rsidRPr="003A781B">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B30023" w:rsidRPr="003A781B" w:rsidRDefault="00B30023"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46</w:t>
            </w:r>
          </w:p>
        </w:tc>
        <w:tc>
          <w:tcPr>
            <w:tcW w:w="1417" w:type="dxa"/>
            <w:tcBorders>
              <w:top w:val="single" w:sz="4" w:space="0" w:color="auto"/>
              <w:left w:val="single" w:sz="4" w:space="0" w:color="auto"/>
              <w:bottom w:val="single" w:sz="4" w:space="0" w:color="auto"/>
              <w:right w:val="single" w:sz="4" w:space="0" w:color="auto"/>
            </w:tcBorders>
          </w:tcPr>
          <w:p w:rsidR="00B30023" w:rsidRPr="003A781B" w:rsidRDefault="00AB24DA"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40</w:t>
            </w:r>
          </w:p>
        </w:tc>
      </w:tr>
      <w:tr w:rsidR="00B30023" w:rsidRPr="003A781B" w:rsidTr="00BC725D">
        <w:trPr>
          <w:trHeight w:val="417"/>
        </w:trPr>
        <w:tc>
          <w:tcPr>
            <w:tcW w:w="4786" w:type="dxa"/>
            <w:tcBorders>
              <w:top w:val="single" w:sz="4" w:space="0" w:color="auto"/>
              <w:left w:val="single" w:sz="4" w:space="0" w:color="auto"/>
              <w:bottom w:val="single" w:sz="4" w:space="0" w:color="auto"/>
              <w:right w:val="single" w:sz="4" w:space="0" w:color="auto"/>
            </w:tcBorders>
            <w:hideMark/>
          </w:tcPr>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sz w:val="28"/>
                <w:szCs w:val="28"/>
              </w:rPr>
            </w:pPr>
            <w:r w:rsidRPr="003A781B">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B30023" w:rsidRPr="003A781B" w:rsidRDefault="00B30023"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B30023" w:rsidRPr="003A781B" w:rsidRDefault="00AB24DA"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7</w:t>
            </w:r>
          </w:p>
        </w:tc>
      </w:tr>
      <w:tr w:rsidR="00B30023" w:rsidRPr="003A781B" w:rsidTr="00BC725D">
        <w:trPr>
          <w:trHeight w:val="275"/>
        </w:trPr>
        <w:tc>
          <w:tcPr>
            <w:tcW w:w="4786" w:type="dxa"/>
            <w:tcBorders>
              <w:top w:val="single" w:sz="4" w:space="0" w:color="auto"/>
              <w:left w:val="single" w:sz="4" w:space="0" w:color="auto"/>
              <w:bottom w:val="single" w:sz="4" w:space="0" w:color="auto"/>
              <w:right w:val="single" w:sz="4" w:space="0" w:color="auto"/>
            </w:tcBorders>
            <w:hideMark/>
          </w:tcPr>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sz w:val="28"/>
                <w:szCs w:val="28"/>
              </w:rPr>
            </w:pPr>
            <w:r w:rsidRPr="003A781B">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B30023" w:rsidRPr="003A781B" w:rsidRDefault="00B30023"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B30023" w:rsidRPr="003A781B" w:rsidRDefault="00AB24DA"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7</w:t>
            </w:r>
          </w:p>
        </w:tc>
      </w:tr>
    </w:tbl>
    <w:p w:rsidR="00262F7A" w:rsidRPr="00D76970" w:rsidRDefault="00262F7A" w:rsidP="00201B30">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составе  учреждений: </w:t>
      </w:r>
    </w:p>
    <w:p w:rsidR="00262F7A" w:rsidRPr="00D76970" w:rsidRDefault="00201B30" w:rsidP="00201B30">
      <w:pPr>
        <w:pStyle w:val="a4"/>
        <w:tabs>
          <w:tab w:val="left" w:pos="426"/>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w:t>
      </w:r>
      <w:r w:rsidR="00A0388F">
        <w:rPr>
          <w:rFonts w:ascii="Times New Roman" w:hAnsi="Times New Roman"/>
          <w:color w:val="000000" w:themeColor="text1"/>
          <w:sz w:val="28"/>
          <w:szCs w:val="28"/>
        </w:rPr>
        <w:t xml:space="preserve"> </w:t>
      </w:r>
      <w:r w:rsidR="00262F7A" w:rsidRPr="00D76970">
        <w:rPr>
          <w:rFonts w:ascii="Times New Roman" w:hAnsi="Times New Roman"/>
          <w:color w:val="000000" w:themeColor="text1"/>
          <w:sz w:val="28"/>
          <w:szCs w:val="28"/>
        </w:rPr>
        <w:t xml:space="preserve">учреждения образования – </w:t>
      </w:r>
      <w:r w:rsidR="00AB24DA" w:rsidRPr="00D76970">
        <w:rPr>
          <w:rFonts w:ascii="Times New Roman" w:hAnsi="Times New Roman"/>
          <w:color w:val="000000" w:themeColor="text1"/>
          <w:sz w:val="28"/>
          <w:szCs w:val="28"/>
        </w:rPr>
        <w:t>39</w:t>
      </w:r>
      <w:r w:rsidR="00262F7A" w:rsidRPr="00D76970">
        <w:rPr>
          <w:rFonts w:ascii="Times New Roman" w:hAnsi="Times New Roman"/>
          <w:color w:val="000000" w:themeColor="text1"/>
          <w:sz w:val="28"/>
          <w:szCs w:val="28"/>
        </w:rPr>
        <w:t xml:space="preserve">, из них: казенные – </w:t>
      </w:r>
      <w:r w:rsidR="00AB24DA" w:rsidRPr="00D76970">
        <w:rPr>
          <w:rFonts w:ascii="Times New Roman" w:hAnsi="Times New Roman"/>
          <w:color w:val="000000" w:themeColor="text1"/>
          <w:sz w:val="28"/>
          <w:szCs w:val="28"/>
        </w:rPr>
        <w:t>35</w:t>
      </w:r>
      <w:r w:rsidR="00262F7A" w:rsidRPr="00D76970">
        <w:rPr>
          <w:rFonts w:ascii="Times New Roman" w:hAnsi="Times New Roman"/>
          <w:color w:val="000000" w:themeColor="text1"/>
          <w:sz w:val="28"/>
          <w:szCs w:val="28"/>
        </w:rPr>
        <w:t>, бюджетные – 4;</w:t>
      </w:r>
    </w:p>
    <w:p w:rsidR="00262F7A" w:rsidRPr="00D76970" w:rsidRDefault="00201B30" w:rsidP="00201B30">
      <w:pPr>
        <w:pStyle w:val="a4"/>
        <w:tabs>
          <w:tab w:val="left" w:pos="426"/>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w:t>
      </w:r>
      <w:r w:rsidR="00A0388F">
        <w:rPr>
          <w:rFonts w:ascii="Times New Roman" w:hAnsi="Times New Roman"/>
          <w:color w:val="000000" w:themeColor="text1"/>
          <w:sz w:val="28"/>
          <w:szCs w:val="28"/>
        </w:rPr>
        <w:t xml:space="preserve"> </w:t>
      </w:r>
      <w:r w:rsidR="00262F7A" w:rsidRPr="00D76970">
        <w:rPr>
          <w:rFonts w:ascii="Times New Roman" w:hAnsi="Times New Roman"/>
          <w:color w:val="000000" w:themeColor="text1"/>
          <w:sz w:val="28"/>
          <w:szCs w:val="28"/>
        </w:rPr>
        <w:t xml:space="preserve">учреждения культуры и спорта – 4, из них: бюджетные – 3, </w:t>
      </w:r>
      <w:r w:rsidR="00076B51" w:rsidRPr="00D76970">
        <w:rPr>
          <w:rFonts w:ascii="Times New Roman" w:hAnsi="Times New Roman"/>
          <w:color w:val="000000" w:themeColor="text1"/>
          <w:sz w:val="28"/>
          <w:szCs w:val="28"/>
        </w:rPr>
        <w:t xml:space="preserve"> </w:t>
      </w:r>
      <w:r w:rsidR="00262F7A" w:rsidRPr="00D76970">
        <w:rPr>
          <w:rFonts w:ascii="Times New Roman" w:hAnsi="Times New Roman"/>
          <w:color w:val="000000" w:themeColor="text1"/>
          <w:sz w:val="28"/>
          <w:szCs w:val="28"/>
        </w:rPr>
        <w:t>казенные – 1;</w:t>
      </w:r>
    </w:p>
    <w:p w:rsidR="00262F7A" w:rsidRPr="00D76970" w:rsidRDefault="00201B30" w:rsidP="00201B30">
      <w:pPr>
        <w:pStyle w:val="a4"/>
        <w:tabs>
          <w:tab w:val="left" w:pos="426"/>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w:t>
      </w:r>
      <w:r w:rsidR="00A0388F">
        <w:rPr>
          <w:rFonts w:ascii="Times New Roman" w:hAnsi="Times New Roman"/>
          <w:color w:val="000000" w:themeColor="text1"/>
          <w:sz w:val="28"/>
          <w:szCs w:val="28"/>
        </w:rPr>
        <w:t xml:space="preserve"> </w:t>
      </w:r>
      <w:r w:rsidR="00262F7A" w:rsidRPr="00D76970">
        <w:rPr>
          <w:rFonts w:ascii="Times New Roman" w:hAnsi="Times New Roman"/>
          <w:color w:val="000000" w:themeColor="text1"/>
          <w:sz w:val="28"/>
          <w:szCs w:val="28"/>
        </w:rPr>
        <w:t>прочие учреждения – 6, из них: автономные – 2, бюджетные – 0, казенные – 4;</w:t>
      </w:r>
    </w:p>
    <w:p w:rsidR="00262F7A" w:rsidRPr="00D76970" w:rsidRDefault="00201B30" w:rsidP="00201B30">
      <w:pPr>
        <w:pStyle w:val="a4"/>
        <w:tabs>
          <w:tab w:val="left" w:pos="426"/>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w:t>
      </w:r>
      <w:r w:rsidR="00A0388F">
        <w:rPr>
          <w:rFonts w:ascii="Times New Roman" w:hAnsi="Times New Roman"/>
          <w:color w:val="000000" w:themeColor="text1"/>
          <w:sz w:val="28"/>
          <w:szCs w:val="28"/>
        </w:rPr>
        <w:t xml:space="preserve"> </w:t>
      </w:r>
      <w:r w:rsidR="00262F7A" w:rsidRPr="00D76970">
        <w:rPr>
          <w:rFonts w:ascii="Times New Roman" w:hAnsi="Times New Roman"/>
          <w:color w:val="000000" w:themeColor="text1"/>
          <w:sz w:val="28"/>
          <w:szCs w:val="28"/>
        </w:rPr>
        <w:t>органы местного самоуправления – 7.</w:t>
      </w:r>
    </w:p>
    <w:p w:rsidR="00D32E81" w:rsidRPr="00D76970" w:rsidRDefault="00D32E81"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В отчетном периоде исключены из реестра муниципального имущества в связи с реорганизацией 7 дошкольных образовательных учреждений.</w:t>
      </w:r>
    </w:p>
    <w:p w:rsidR="00AB565E" w:rsidRPr="00D76970" w:rsidRDefault="00AB565E" w:rsidP="00201B3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В целях проверки эффективного использования и сохранности муниципального имущества в отношении муниципальных предприятий и муниципальных учреждений Ханты-Мансийского района </w:t>
      </w:r>
      <w:r w:rsidR="008F1FDC" w:rsidRPr="00D76970">
        <w:rPr>
          <w:rFonts w:ascii="Times New Roman" w:hAnsi="Times New Roman"/>
          <w:sz w:val="28"/>
          <w:szCs w:val="28"/>
        </w:rPr>
        <w:t xml:space="preserve">администрацией Ханты-Мансийского района </w:t>
      </w:r>
      <w:r w:rsidRPr="00D76970">
        <w:rPr>
          <w:rFonts w:ascii="Times New Roman" w:hAnsi="Times New Roman"/>
          <w:sz w:val="28"/>
          <w:szCs w:val="28"/>
        </w:rPr>
        <w:t>в 201</w:t>
      </w:r>
      <w:r w:rsidR="008F1FDC" w:rsidRPr="00D76970">
        <w:rPr>
          <w:rFonts w:ascii="Times New Roman" w:hAnsi="Times New Roman"/>
          <w:sz w:val="28"/>
          <w:szCs w:val="28"/>
        </w:rPr>
        <w:t>5</w:t>
      </w:r>
      <w:r w:rsidRPr="00D76970">
        <w:rPr>
          <w:rFonts w:ascii="Times New Roman" w:hAnsi="Times New Roman"/>
          <w:sz w:val="28"/>
          <w:szCs w:val="28"/>
        </w:rPr>
        <w:t xml:space="preserve"> году проведено 20 проверок муниципальных предприятий и учреждений.</w:t>
      </w:r>
    </w:p>
    <w:p w:rsidR="00AB565E" w:rsidRPr="00D76970" w:rsidRDefault="00AB565E" w:rsidP="00201B3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2015 году организована одна проверк</w:t>
      </w:r>
      <w:r w:rsidR="00BF622E">
        <w:rPr>
          <w:rFonts w:ascii="Times New Roman" w:hAnsi="Times New Roman"/>
          <w:sz w:val="28"/>
          <w:szCs w:val="28"/>
        </w:rPr>
        <w:t>а</w:t>
      </w:r>
      <w:r w:rsidRPr="00D76970">
        <w:rPr>
          <w:rFonts w:ascii="Times New Roman" w:hAnsi="Times New Roman"/>
          <w:sz w:val="28"/>
          <w:szCs w:val="28"/>
        </w:rPr>
        <w:t xml:space="preserve"> финансово-хозяйственной деятельности АО «Правдинскгеолторг».</w:t>
      </w:r>
    </w:p>
    <w:p w:rsidR="00AB565E" w:rsidRPr="00D76970" w:rsidRDefault="00AB565E"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По состоянию на 01.01.2016</w:t>
      </w:r>
      <w:r w:rsidR="00AB5D01" w:rsidRPr="00D76970">
        <w:rPr>
          <w:rFonts w:ascii="Times New Roman" w:hAnsi="Times New Roman"/>
          <w:color w:val="000000"/>
          <w:sz w:val="28"/>
          <w:szCs w:val="28"/>
        </w:rPr>
        <w:t xml:space="preserve"> </w:t>
      </w:r>
      <w:r w:rsidRPr="00D76970">
        <w:rPr>
          <w:rFonts w:ascii="Times New Roman" w:hAnsi="Times New Roman"/>
          <w:color w:val="000000"/>
          <w:sz w:val="28"/>
          <w:szCs w:val="28"/>
        </w:rPr>
        <w:t>департамент имущественных и земельных отношений администрации района выполняет полномочия участника (акционера) в 1 хозяйствующем обществе:</w:t>
      </w:r>
    </w:p>
    <w:p w:rsidR="008F1FDC" w:rsidRPr="00D76970" w:rsidRDefault="008F1FDC" w:rsidP="00201B30">
      <w:pPr>
        <w:spacing w:after="0" w:line="240" w:lineRule="auto"/>
        <w:ind w:firstLine="709"/>
        <w:contextualSpacing/>
        <w:jc w:val="both"/>
        <w:rPr>
          <w:rFonts w:ascii="Times New Roman" w:hAnsi="Times New Roman"/>
          <w:color w:val="000000"/>
          <w:sz w:val="28"/>
          <w:szCs w:val="28"/>
        </w:rPr>
      </w:pPr>
    </w:p>
    <w:tbl>
      <w:tblPr>
        <w:tblW w:w="923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2219"/>
        <w:gridCol w:w="2693"/>
      </w:tblGrid>
      <w:tr w:rsidR="00DB7E86" w:rsidRPr="003A781B" w:rsidTr="00DB7E86">
        <w:trPr>
          <w:trHeight w:val="435"/>
        </w:trPr>
        <w:tc>
          <w:tcPr>
            <w:tcW w:w="4323" w:type="dxa"/>
          </w:tcPr>
          <w:p w:rsidR="00DB7E86" w:rsidRPr="003A781B" w:rsidRDefault="00DB7E86" w:rsidP="00201B30">
            <w:pPr>
              <w:spacing w:after="0" w:line="240" w:lineRule="auto"/>
              <w:ind w:firstLine="709"/>
              <w:jc w:val="both"/>
              <w:rPr>
                <w:rFonts w:ascii="Times New Roman" w:hAnsi="Times New Roman"/>
                <w:color w:val="000000"/>
                <w:sz w:val="28"/>
                <w:szCs w:val="28"/>
              </w:rPr>
            </w:pPr>
            <w:r w:rsidRPr="003A781B">
              <w:rPr>
                <w:rFonts w:ascii="Times New Roman" w:hAnsi="Times New Roman"/>
                <w:color w:val="000000"/>
                <w:sz w:val="28"/>
                <w:szCs w:val="28"/>
              </w:rPr>
              <w:t>Хозяйствующий субъект</w:t>
            </w:r>
          </w:p>
        </w:tc>
        <w:tc>
          <w:tcPr>
            <w:tcW w:w="2219" w:type="dxa"/>
          </w:tcPr>
          <w:p w:rsidR="00DB7E86" w:rsidRPr="003A781B" w:rsidRDefault="00DB7E86" w:rsidP="00201B30">
            <w:pPr>
              <w:spacing w:after="0" w:line="240" w:lineRule="auto"/>
              <w:jc w:val="center"/>
              <w:rPr>
                <w:rFonts w:ascii="Times New Roman" w:hAnsi="Times New Roman"/>
                <w:color w:val="000000"/>
                <w:sz w:val="28"/>
                <w:szCs w:val="28"/>
              </w:rPr>
            </w:pPr>
            <w:r w:rsidRPr="003A781B">
              <w:rPr>
                <w:rFonts w:ascii="Times New Roman" w:hAnsi="Times New Roman"/>
                <w:color w:val="000000"/>
                <w:sz w:val="28"/>
                <w:szCs w:val="28"/>
              </w:rPr>
              <w:t>Количество акций, шт.</w:t>
            </w:r>
          </w:p>
        </w:tc>
        <w:tc>
          <w:tcPr>
            <w:tcW w:w="2693" w:type="dxa"/>
          </w:tcPr>
          <w:p w:rsidR="00DB7E86" w:rsidRPr="003A781B" w:rsidRDefault="00DB7E86" w:rsidP="003A781B">
            <w:pPr>
              <w:spacing w:after="0" w:line="240" w:lineRule="auto"/>
              <w:jc w:val="center"/>
              <w:rPr>
                <w:rFonts w:ascii="Times New Roman" w:hAnsi="Times New Roman"/>
                <w:color w:val="000000"/>
                <w:sz w:val="28"/>
                <w:szCs w:val="28"/>
              </w:rPr>
            </w:pPr>
            <w:r w:rsidRPr="003A781B">
              <w:rPr>
                <w:rFonts w:ascii="Times New Roman" w:hAnsi="Times New Roman"/>
                <w:color w:val="000000"/>
                <w:sz w:val="28"/>
                <w:szCs w:val="28"/>
              </w:rPr>
              <w:t>Стоимость,</w:t>
            </w:r>
          </w:p>
          <w:p w:rsidR="00DB7E86" w:rsidRPr="003A781B" w:rsidRDefault="00DB7E86" w:rsidP="003A781B">
            <w:pPr>
              <w:spacing w:after="0" w:line="240" w:lineRule="auto"/>
              <w:jc w:val="center"/>
              <w:rPr>
                <w:rFonts w:ascii="Times New Roman" w:hAnsi="Times New Roman"/>
                <w:color w:val="000000"/>
                <w:sz w:val="28"/>
                <w:szCs w:val="28"/>
              </w:rPr>
            </w:pPr>
            <w:r w:rsidRPr="003A781B">
              <w:rPr>
                <w:rFonts w:ascii="Times New Roman" w:hAnsi="Times New Roman"/>
                <w:color w:val="000000"/>
                <w:sz w:val="28"/>
                <w:szCs w:val="28"/>
              </w:rPr>
              <w:t>млн. руб.</w:t>
            </w:r>
          </w:p>
        </w:tc>
      </w:tr>
      <w:tr w:rsidR="00DB7E86" w:rsidRPr="003A781B" w:rsidTr="00DB7E86">
        <w:trPr>
          <w:trHeight w:val="435"/>
        </w:trPr>
        <w:tc>
          <w:tcPr>
            <w:tcW w:w="4323" w:type="dxa"/>
          </w:tcPr>
          <w:p w:rsidR="00DB7E86" w:rsidRPr="003A781B" w:rsidRDefault="00DB7E86" w:rsidP="00201B30">
            <w:pPr>
              <w:spacing w:after="0" w:line="240" w:lineRule="auto"/>
              <w:jc w:val="both"/>
              <w:rPr>
                <w:rFonts w:ascii="Times New Roman" w:hAnsi="Times New Roman"/>
                <w:color w:val="000000"/>
                <w:sz w:val="28"/>
                <w:szCs w:val="28"/>
              </w:rPr>
            </w:pPr>
            <w:r w:rsidRPr="003A781B">
              <w:rPr>
                <w:rFonts w:ascii="Times New Roman" w:hAnsi="Times New Roman"/>
                <w:color w:val="000000"/>
                <w:sz w:val="28"/>
                <w:szCs w:val="28"/>
              </w:rPr>
              <w:t>АО «Рыбокомбинат Ханты-Мансийский»</w:t>
            </w:r>
          </w:p>
        </w:tc>
        <w:tc>
          <w:tcPr>
            <w:tcW w:w="2219" w:type="dxa"/>
          </w:tcPr>
          <w:p w:rsidR="00DB7E86" w:rsidRPr="003A781B" w:rsidRDefault="00DB7E86" w:rsidP="00201B30">
            <w:pPr>
              <w:spacing w:after="0" w:line="240" w:lineRule="auto"/>
              <w:jc w:val="center"/>
              <w:rPr>
                <w:rFonts w:ascii="Times New Roman" w:hAnsi="Times New Roman"/>
                <w:color w:val="000000"/>
                <w:sz w:val="28"/>
                <w:szCs w:val="28"/>
              </w:rPr>
            </w:pPr>
            <w:r w:rsidRPr="003A781B">
              <w:rPr>
                <w:rFonts w:ascii="Times New Roman" w:hAnsi="Times New Roman"/>
                <w:color w:val="000000"/>
                <w:sz w:val="28"/>
                <w:szCs w:val="28"/>
              </w:rPr>
              <w:t>2 653 112</w:t>
            </w:r>
          </w:p>
        </w:tc>
        <w:tc>
          <w:tcPr>
            <w:tcW w:w="2693" w:type="dxa"/>
          </w:tcPr>
          <w:p w:rsidR="00DB7E86" w:rsidRPr="003A781B" w:rsidRDefault="00DB7E86" w:rsidP="00201B30">
            <w:pPr>
              <w:spacing w:after="0" w:line="240" w:lineRule="auto"/>
              <w:jc w:val="center"/>
              <w:rPr>
                <w:rFonts w:ascii="Times New Roman" w:hAnsi="Times New Roman"/>
                <w:color w:val="000000"/>
                <w:sz w:val="28"/>
                <w:szCs w:val="28"/>
              </w:rPr>
            </w:pPr>
            <w:r w:rsidRPr="003A781B">
              <w:rPr>
                <w:rFonts w:ascii="Times New Roman" w:hAnsi="Times New Roman"/>
                <w:color w:val="000000"/>
                <w:sz w:val="28"/>
                <w:szCs w:val="28"/>
              </w:rPr>
              <w:t>2,65 (1,32%)</w:t>
            </w:r>
          </w:p>
        </w:tc>
      </w:tr>
    </w:tbl>
    <w:p w:rsidR="00AB565E" w:rsidRPr="00D76970" w:rsidRDefault="00AB565E" w:rsidP="00201B3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В 2015 году по итогам рассмотрения Главой администрации Ханты-Мансийского района предложений о назначении представителей муниципального образования в органы управления АО «Правдинскгеолторг» были сформированы советы директоров, ревизионные комиссии указанного общества. </w:t>
      </w:r>
    </w:p>
    <w:p w:rsidR="00D32E81" w:rsidRPr="00D76970" w:rsidRDefault="00D32E81" w:rsidP="006F11E9">
      <w:pPr>
        <w:spacing w:after="0" w:line="240" w:lineRule="auto"/>
        <w:ind w:firstLine="709"/>
        <w:contextualSpacing/>
        <w:jc w:val="both"/>
        <w:rPr>
          <w:rFonts w:ascii="Times New Roman" w:hAnsi="Times New Roman"/>
          <w:strike/>
          <w:color w:val="000000" w:themeColor="text1"/>
          <w:sz w:val="28"/>
          <w:szCs w:val="28"/>
        </w:rPr>
      </w:pPr>
    </w:p>
    <w:p w:rsidR="00262F7A" w:rsidRPr="00D76970" w:rsidRDefault="00262F7A" w:rsidP="006F11E9">
      <w:pPr>
        <w:widowControl w:val="0"/>
        <w:autoSpaceDE w:val="0"/>
        <w:autoSpaceDN w:val="0"/>
        <w:adjustRightInd w:val="0"/>
        <w:spacing w:after="0" w:line="240" w:lineRule="auto"/>
        <w:ind w:firstLine="709"/>
        <w:jc w:val="center"/>
        <w:rPr>
          <w:rFonts w:ascii="Times New Roman" w:hAnsi="Times New Roman"/>
          <w:sz w:val="28"/>
          <w:szCs w:val="28"/>
        </w:rPr>
      </w:pPr>
      <w:r w:rsidRPr="00D76970">
        <w:rPr>
          <w:rFonts w:ascii="Times New Roman" w:hAnsi="Times New Roman"/>
          <w:sz w:val="28"/>
          <w:szCs w:val="28"/>
        </w:rPr>
        <w:t>Итоги финансово-хозяйственной деятельности                                муниципальных предприятий</w:t>
      </w:r>
    </w:p>
    <w:p w:rsidR="00201B30" w:rsidRPr="00D76970" w:rsidRDefault="00201B30" w:rsidP="00201B3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На территории Ханты-Мансийского района в 2015 году осуществляло свою деятельность 1 муниципальное предприятие: МП </w:t>
      </w:r>
      <w:r w:rsidR="00D60E17" w:rsidRPr="00D76970">
        <w:rPr>
          <w:rFonts w:ascii="Times New Roman" w:eastAsia="Times New Roman" w:hAnsi="Times New Roman"/>
          <w:sz w:val="28"/>
          <w:szCs w:val="28"/>
          <w:lang w:eastAsia="ru-RU"/>
        </w:rPr>
        <w:t>«ЖЭК-3»</w:t>
      </w:r>
      <w:r w:rsidR="002F0782">
        <w:rPr>
          <w:rFonts w:ascii="Times New Roman" w:eastAsia="Times New Roman" w:hAnsi="Times New Roman"/>
          <w:sz w:val="28"/>
          <w:szCs w:val="28"/>
          <w:lang w:eastAsia="ru-RU"/>
        </w:rPr>
        <w:t xml:space="preserve"> </w:t>
      </w:r>
      <w:r w:rsidR="002F0782" w:rsidRPr="00D76970">
        <w:rPr>
          <w:rFonts w:ascii="Times New Roman" w:eastAsia="Times New Roman" w:hAnsi="Times New Roman"/>
          <w:sz w:val="28"/>
          <w:szCs w:val="28"/>
          <w:lang w:eastAsia="ru-RU"/>
        </w:rPr>
        <w:t>Ханты-Мансийского района</w:t>
      </w:r>
      <w:r w:rsidR="00AF62F7" w:rsidRPr="00D76970">
        <w:rPr>
          <w:rFonts w:ascii="Times New Roman" w:eastAsia="Times New Roman" w:hAnsi="Times New Roman"/>
          <w:sz w:val="28"/>
          <w:szCs w:val="28"/>
          <w:lang w:eastAsia="ru-RU"/>
        </w:rPr>
        <w:t>.</w:t>
      </w:r>
    </w:p>
    <w:p w:rsidR="00201B30" w:rsidRPr="00D76970" w:rsidRDefault="00201B30" w:rsidP="00201B30">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Администрация Ханты-Мансийского района полномочия по тепло-, водоснабжению и водоотведению в 10 сельских поселениях, которые передали полномочия на уровень администрации района, осуществляет через муниципальное предприятие «ЖЭК-3»</w:t>
      </w:r>
      <w:r w:rsidR="002F0782">
        <w:rPr>
          <w:rFonts w:ascii="Times New Roman" w:hAnsi="Times New Roman"/>
          <w:sz w:val="28"/>
          <w:szCs w:val="28"/>
        </w:rPr>
        <w:t xml:space="preserve"> </w:t>
      </w:r>
      <w:r w:rsidR="002F0782" w:rsidRPr="00D76970">
        <w:rPr>
          <w:rFonts w:ascii="Times New Roman" w:eastAsia="Times New Roman" w:hAnsi="Times New Roman"/>
          <w:sz w:val="28"/>
          <w:szCs w:val="28"/>
          <w:lang w:eastAsia="ru-RU"/>
        </w:rPr>
        <w:t>Ханты-Мансийского района</w:t>
      </w:r>
      <w:r w:rsidR="00AF62F7" w:rsidRPr="00D76970">
        <w:rPr>
          <w:rFonts w:ascii="Times New Roman" w:hAnsi="Times New Roman"/>
          <w:sz w:val="28"/>
          <w:szCs w:val="28"/>
        </w:rPr>
        <w:t>.</w:t>
      </w:r>
    </w:p>
    <w:p w:rsidR="00201B30" w:rsidRPr="00D76970" w:rsidRDefault="00201B30" w:rsidP="00201B30">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Основными видами деятельности муниципального предприятия «ЖЭК-3»</w:t>
      </w:r>
      <w:r w:rsidR="002F0782">
        <w:rPr>
          <w:rFonts w:ascii="Times New Roman" w:hAnsi="Times New Roman"/>
          <w:sz w:val="28"/>
          <w:szCs w:val="28"/>
        </w:rPr>
        <w:t xml:space="preserve"> </w:t>
      </w:r>
      <w:r w:rsidR="002F0782" w:rsidRPr="00D76970">
        <w:rPr>
          <w:rFonts w:ascii="Times New Roman" w:eastAsia="Times New Roman" w:hAnsi="Times New Roman"/>
          <w:sz w:val="28"/>
          <w:szCs w:val="28"/>
          <w:lang w:eastAsia="ru-RU"/>
        </w:rPr>
        <w:t>Ханты-Мансийского района</w:t>
      </w:r>
      <w:r w:rsidRPr="00D76970">
        <w:rPr>
          <w:rFonts w:ascii="Times New Roman" w:hAnsi="Times New Roman"/>
          <w:sz w:val="28"/>
          <w:szCs w:val="28"/>
        </w:rPr>
        <w:t xml:space="preserve"> являются теплоснабжение, водоснабжение жилых домов и объектов соцкультбыта, производственных зданий и сооружений, вывоз твердых бытовых отходов автотранспортом и фекальных стоков через КОС, эксплуатация КОС; техническое обслуживание и ремонт жилого фонда; сбор по трубопроводам канализационных стоков и другие виды деятельности.</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Выручка предприятия по итогам работы за 2015 год по оказанию услуг населению и юридическим лицам без учета НДС составила 166,19 млн. рублей, что выше показателя аналогичного периода 2014 года на 13,9% (145,87 млн. рублей). </w:t>
      </w:r>
    </w:p>
    <w:p w:rsidR="00BF3EA8" w:rsidRPr="00BF3EA8" w:rsidRDefault="00BF3EA8" w:rsidP="00BF3EA8">
      <w:pPr>
        <w:spacing w:after="0" w:line="240" w:lineRule="auto"/>
        <w:ind w:firstLine="709"/>
        <w:jc w:val="both"/>
        <w:rPr>
          <w:rFonts w:ascii="Times New Roman" w:hAnsi="Times New Roman"/>
          <w:sz w:val="28"/>
          <w:szCs w:val="28"/>
        </w:rPr>
      </w:pPr>
      <w:r w:rsidRPr="00BF3EA8">
        <w:rPr>
          <w:rFonts w:ascii="Times New Roman" w:hAnsi="Times New Roman"/>
          <w:sz w:val="28"/>
          <w:szCs w:val="28"/>
        </w:rPr>
        <w:t>В отчетном периоде произошло снижение дебиторской задолженности по сравнению с прошлым годом на 3%. Сумма дебиторской задолженности на 31.12.2015 составила 58,3 млн. рублей, из которых задолженность населения – 23,4 млн. рублей или 40,1 % от всей суммы дебиторской задолженности.</w:t>
      </w:r>
    </w:p>
    <w:p w:rsidR="00BF3EA8" w:rsidRPr="00BF3EA8" w:rsidRDefault="00BF3EA8" w:rsidP="00BF3EA8">
      <w:pPr>
        <w:spacing w:after="0" w:line="240" w:lineRule="auto"/>
        <w:ind w:firstLine="709"/>
        <w:jc w:val="both"/>
        <w:rPr>
          <w:rFonts w:ascii="Times New Roman" w:hAnsi="Times New Roman"/>
          <w:sz w:val="28"/>
          <w:szCs w:val="28"/>
        </w:rPr>
      </w:pPr>
      <w:r w:rsidRPr="00BF3EA8">
        <w:rPr>
          <w:rFonts w:ascii="Times New Roman" w:hAnsi="Times New Roman"/>
          <w:sz w:val="28"/>
          <w:szCs w:val="28"/>
        </w:rPr>
        <w:t xml:space="preserve">Распоряжением администрации Ханты-Мансийского района от 26.06.2014 № 838-р создана рабочая группа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 </w:t>
      </w:r>
    </w:p>
    <w:p w:rsidR="00BF3EA8" w:rsidRPr="00BF3EA8" w:rsidRDefault="00BF3EA8" w:rsidP="00BF3EA8">
      <w:pPr>
        <w:spacing w:after="0" w:line="240" w:lineRule="auto"/>
        <w:ind w:firstLine="708"/>
        <w:jc w:val="both"/>
        <w:rPr>
          <w:rFonts w:ascii="Times New Roman" w:hAnsi="Times New Roman"/>
          <w:sz w:val="28"/>
          <w:szCs w:val="28"/>
        </w:rPr>
      </w:pPr>
      <w:r w:rsidRPr="00BF3EA8">
        <w:rPr>
          <w:rFonts w:ascii="Times New Roman" w:hAnsi="Times New Roman"/>
          <w:sz w:val="28"/>
          <w:szCs w:val="28"/>
        </w:rPr>
        <w:t>Еженедельно рабочей группой проводятся совещания по вопросу рассмотрения причин и принимаемых мер по ликвидации задолженности населения за жилищно-коммунальные услуги с участием представителей общественного совета, депутатов Ханты-Мансийского района, глав сельских поселений, судебных приставов, УФМС России по Ханты-Мансийскому автономному округу – Югре в г. Ханты-Мансийске, Управления социальной защиты населения по городу Ханты-Мансийску и Ханты-Мансийскому району, Казенного учреждения автономного округа «Центра социальных выплат», жилищно-коммунальных предприятий. В 2015 году проведено 16 заседаний рабочей группы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w:t>
      </w:r>
    </w:p>
    <w:p w:rsidR="00BF3EA8" w:rsidRPr="00BF3EA8" w:rsidRDefault="00BF3EA8" w:rsidP="00BF3EA8">
      <w:pPr>
        <w:spacing w:after="0" w:line="240" w:lineRule="auto"/>
        <w:ind w:firstLine="708"/>
        <w:jc w:val="both"/>
        <w:rPr>
          <w:rFonts w:ascii="Times New Roman" w:hAnsi="Times New Roman"/>
          <w:sz w:val="28"/>
          <w:szCs w:val="28"/>
        </w:rPr>
      </w:pPr>
      <w:r w:rsidRPr="00BF3EA8">
        <w:rPr>
          <w:rFonts w:ascii="Times New Roman" w:hAnsi="Times New Roman"/>
          <w:sz w:val="28"/>
          <w:szCs w:val="28"/>
        </w:rPr>
        <w:t>Жилищно-коммунальными предприятиями совместно с сотрудниками службы судебных приставов разработаны графики по совместным выездам в населенные пункты Ханты-Мансийского района для совершения исполнительных действий, выявлению имущества должников.</w:t>
      </w:r>
    </w:p>
    <w:p w:rsidR="00201B30" w:rsidRPr="00D76970" w:rsidRDefault="00201B30" w:rsidP="00201B30">
      <w:pPr>
        <w:pStyle w:val="aa"/>
        <w:ind w:firstLine="709"/>
        <w:jc w:val="both"/>
        <w:rPr>
          <w:sz w:val="28"/>
          <w:szCs w:val="28"/>
        </w:rPr>
      </w:pPr>
      <w:r w:rsidRPr="00D76970">
        <w:rPr>
          <w:sz w:val="28"/>
          <w:szCs w:val="28"/>
        </w:rPr>
        <w:t>В ходе работы, направленной на снижение дебиторской задолженности</w:t>
      </w:r>
      <w:r w:rsidR="00A8770E">
        <w:rPr>
          <w:sz w:val="28"/>
          <w:szCs w:val="28"/>
        </w:rPr>
        <w:t>,</w:t>
      </w:r>
      <w:r w:rsidRPr="00D76970">
        <w:rPr>
          <w:sz w:val="28"/>
          <w:szCs w:val="28"/>
        </w:rPr>
        <w:t xml:space="preserve"> за 2015 год были проведены следующие мероприятия:</w:t>
      </w:r>
    </w:p>
    <w:p w:rsidR="00201B30" w:rsidRPr="00D76970" w:rsidRDefault="00201B30" w:rsidP="00201B30">
      <w:pPr>
        <w:pStyle w:val="aa"/>
        <w:ind w:firstLine="709"/>
        <w:jc w:val="both"/>
        <w:rPr>
          <w:sz w:val="28"/>
          <w:szCs w:val="28"/>
        </w:rPr>
      </w:pPr>
      <w:r w:rsidRPr="00D76970">
        <w:rPr>
          <w:sz w:val="28"/>
          <w:szCs w:val="28"/>
        </w:rPr>
        <w:t>1. В отношении физических лиц:</w:t>
      </w:r>
    </w:p>
    <w:p w:rsidR="00201B30" w:rsidRPr="00D76970" w:rsidRDefault="00201B30" w:rsidP="00201B30">
      <w:pPr>
        <w:pStyle w:val="aa"/>
        <w:ind w:firstLine="709"/>
        <w:jc w:val="both"/>
        <w:rPr>
          <w:sz w:val="28"/>
          <w:szCs w:val="28"/>
        </w:rPr>
      </w:pPr>
      <w:r w:rsidRPr="00D76970">
        <w:rPr>
          <w:sz w:val="28"/>
          <w:szCs w:val="28"/>
        </w:rPr>
        <w:t>- предъявлено в мировой суд и суд общей юрисдикции 131 исковых заявлений о взыскании задолженности в принудительном порядке на общую сумму – 4,8 млн. рублей;</w:t>
      </w:r>
    </w:p>
    <w:p w:rsidR="00201B30" w:rsidRPr="00D76970" w:rsidRDefault="00201B30" w:rsidP="00201B30">
      <w:pPr>
        <w:pStyle w:val="aa"/>
        <w:ind w:firstLine="709"/>
        <w:jc w:val="both"/>
        <w:rPr>
          <w:sz w:val="28"/>
          <w:szCs w:val="28"/>
        </w:rPr>
      </w:pPr>
      <w:r w:rsidRPr="00D76970">
        <w:rPr>
          <w:sz w:val="28"/>
          <w:szCs w:val="28"/>
        </w:rPr>
        <w:t xml:space="preserve"> - предъявлено в службу судебных приставов 148 исполнительных листов о взыскании суммы задолженности в общем размере 3,7 млн. рублей; </w:t>
      </w:r>
    </w:p>
    <w:p w:rsidR="00201B30" w:rsidRPr="00D76970" w:rsidRDefault="00201B30" w:rsidP="00201B30">
      <w:pPr>
        <w:pStyle w:val="aa"/>
        <w:ind w:firstLine="709"/>
        <w:jc w:val="both"/>
        <w:rPr>
          <w:sz w:val="28"/>
          <w:szCs w:val="28"/>
        </w:rPr>
      </w:pPr>
      <w:r w:rsidRPr="00D76970">
        <w:rPr>
          <w:sz w:val="28"/>
          <w:szCs w:val="28"/>
        </w:rPr>
        <w:t>- заключено 34 мировых соглашения на сумму основного долга –                2,2 млн.</w:t>
      </w:r>
      <w:r w:rsidR="00B97401">
        <w:rPr>
          <w:sz w:val="28"/>
          <w:szCs w:val="28"/>
        </w:rPr>
        <w:t xml:space="preserve"> </w:t>
      </w:r>
      <w:r w:rsidRPr="00D76970">
        <w:rPr>
          <w:sz w:val="28"/>
          <w:szCs w:val="28"/>
        </w:rPr>
        <w:t xml:space="preserve">рублей; </w:t>
      </w:r>
    </w:p>
    <w:p w:rsidR="00201B30" w:rsidRPr="00D76970" w:rsidRDefault="00A0388F" w:rsidP="00201B30">
      <w:pPr>
        <w:pStyle w:val="aa"/>
        <w:ind w:firstLine="709"/>
        <w:jc w:val="both"/>
        <w:rPr>
          <w:sz w:val="28"/>
          <w:szCs w:val="28"/>
        </w:rPr>
      </w:pPr>
      <w:r>
        <w:rPr>
          <w:sz w:val="28"/>
          <w:szCs w:val="28"/>
        </w:rPr>
        <w:t>-</w:t>
      </w:r>
      <w:r w:rsidR="00201B30" w:rsidRPr="00D76970">
        <w:rPr>
          <w:sz w:val="28"/>
          <w:szCs w:val="28"/>
        </w:rPr>
        <w:t xml:space="preserve"> сдано исполнительных документов на исполнение в Ханты-Мансийский банк – 147 дел на общую сумму 4,7 млн.</w:t>
      </w:r>
      <w:r w:rsidR="00B97401">
        <w:rPr>
          <w:sz w:val="28"/>
          <w:szCs w:val="28"/>
        </w:rPr>
        <w:t xml:space="preserve"> </w:t>
      </w:r>
      <w:r w:rsidR="00201B30" w:rsidRPr="00D76970">
        <w:rPr>
          <w:sz w:val="28"/>
          <w:szCs w:val="28"/>
        </w:rPr>
        <w:t>рублей;</w:t>
      </w:r>
    </w:p>
    <w:p w:rsidR="00201B30" w:rsidRPr="00D76970" w:rsidRDefault="00201B30" w:rsidP="00201B30">
      <w:pPr>
        <w:pStyle w:val="aa"/>
        <w:ind w:firstLine="709"/>
        <w:jc w:val="both"/>
        <w:rPr>
          <w:sz w:val="28"/>
          <w:szCs w:val="28"/>
        </w:rPr>
      </w:pPr>
      <w:r w:rsidRPr="00D76970">
        <w:rPr>
          <w:sz w:val="28"/>
          <w:szCs w:val="28"/>
        </w:rPr>
        <w:t>- сдано исполнительных документов на исполнение в ОАО Сбербанк России – 56 дел на общую сумму – 2,1 млн.</w:t>
      </w:r>
      <w:r w:rsidR="00B97401">
        <w:rPr>
          <w:sz w:val="28"/>
          <w:szCs w:val="28"/>
        </w:rPr>
        <w:t xml:space="preserve"> </w:t>
      </w:r>
      <w:r w:rsidRPr="00D76970">
        <w:rPr>
          <w:sz w:val="28"/>
          <w:szCs w:val="28"/>
        </w:rPr>
        <w:t>рублей.</w:t>
      </w:r>
    </w:p>
    <w:p w:rsidR="00201B30" w:rsidRPr="00D76970" w:rsidRDefault="00201B30" w:rsidP="00201B30">
      <w:pPr>
        <w:pStyle w:val="aa"/>
        <w:ind w:firstLine="709"/>
        <w:jc w:val="both"/>
        <w:rPr>
          <w:sz w:val="28"/>
          <w:szCs w:val="28"/>
        </w:rPr>
      </w:pPr>
      <w:r w:rsidRPr="00D76970">
        <w:rPr>
          <w:sz w:val="28"/>
          <w:szCs w:val="28"/>
        </w:rPr>
        <w:t xml:space="preserve">2. В отношении юридических лиц: </w:t>
      </w:r>
    </w:p>
    <w:p w:rsidR="00201B30" w:rsidRPr="00D76970" w:rsidRDefault="00201B30" w:rsidP="00201B30">
      <w:pPr>
        <w:pStyle w:val="aa"/>
        <w:ind w:firstLine="709"/>
        <w:jc w:val="both"/>
        <w:rPr>
          <w:sz w:val="28"/>
          <w:szCs w:val="28"/>
        </w:rPr>
      </w:pPr>
      <w:r w:rsidRPr="00D76970">
        <w:rPr>
          <w:sz w:val="28"/>
          <w:szCs w:val="28"/>
        </w:rPr>
        <w:t>- предъявлено в Арбитражный суд ХМАО-Югры 18 исковых заявлений о взыскании задолженности в принудительном порядке на сумму основного долга – 18,6 млн. рублей;</w:t>
      </w:r>
    </w:p>
    <w:p w:rsidR="00201B30" w:rsidRPr="00D76970" w:rsidRDefault="00201B30" w:rsidP="00201B30">
      <w:pPr>
        <w:pStyle w:val="aa"/>
        <w:ind w:firstLine="709"/>
        <w:jc w:val="both"/>
        <w:rPr>
          <w:sz w:val="28"/>
          <w:szCs w:val="28"/>
        </w:rPr>
      </w:pPr>
      <w:r w:rsidRPr="00D76970">
        <w:rPr>
          <w:sz w:val="28"/>
          <w:szCs w:val="28"/>
        </w:rPr>
        <w:t xml:space="preserve">- сдано в службу судебных приставов и казначейство 10 исполнительных документов на сумму 8,98 млн. рублей;  </w:t>
      </w:r>
    </w:p>
    <w:p w:rsidR="00201B30" w:rsidRPr="00D76970" w:rsidRDefault="00201B30" w:rsidP="00201B30">
      <w:pPr>
        <w:pStyle w:val="aa"/>
        <w:ind w:firstLine="709"/>
        <w:jc w:val="both"/>
        <w:rPr>
          <w:sz w:val="28"/>
          <w:szCs w:val="28"/>
        </w:rPr>
      </w:pPr>
      <w:r w:rsidRPr="00D76970">
        <w:rPr>
          <w:sz w:val="28"/>
          <w:szCs w:val="28"/>
        </w:rPr>
        <w:t>- сдано в Ханты-Мансийский банк на исполнение 3 исполнительных документа на сумму 4,5 млн. рублей;</w:t>
      </w:r>
    </w:p>
    <w:p w:rsidR="00201B30" w:rsidRPr="00D76970" w:rsidRDefault="00201B30" w:rsidP="00201B30">
      <w:pPr>
        <w:pStyle w:val="aa"/>
        <w:ind w:firstLine="709"/>
        <w:jc w:val="both"/>
        <w:rPr>
          <w:sz w:val="28"/>
          <w:szCs w:val="28"/>
        </w:rPr>
      </w:pPr>
      <w:r w:rsidRPr="00D76970">
        <w:rPr>
          <w:sz w:val="28"/>
          <w:szCs w:val="28"/>
        </w:rPr>
        <w:t xml:space="preserve">- направлено 46 претензий о погашении задолженности на общую сумму 13,8 млн. рублей. </w:t>
      </w:r>
    </w:p>
    <w:p w:rsidR="00201B30" w:rsidRPr="00D76970" w:rsidRDefault="00201B30" w:rsidP="00201B3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целях ликвидации дебиторской задолженности, предприятием были направлены в адрес администраций сельских поселений 41 претензия с требованием погашения задолженности по муниципальному фонду в общем размере 7,9 млн. рублей. </w:t>
      </w:r>
    </w:p>
    <w:p w:rsidR="00201B30" w:rsidRPr="00D76970" w:rsidRDefault="00201B30" w:rsidP="00201B3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предприятии были назначены ответственные лица по оказанию содействия сотрудникам службы судебных приставов по работе принудительного взыскания денежных средств с должников. Проводились систематические совместные совещания и выполнялись иные действия направленные на поиск имущества должников либо их места работы. За 2015 год было совершено 5 совместных выездов со службою судебных приставов (п. Кедровый, п. Луговской, д. Ярки, д. Шапша, п. Кирпичный). </w:t>
      </w:r>
    </w:p>
    <w:p w:rsidR="00201B30" w:rsidRPr="00D76970" w:rsidRDefault="00201B30" w:rsidP="00201B30">
      <w:pPr>
        <w:spacing w:after="0" w:line="240" w:lineRule="auto"/>
        <w:ind w:firstLine="708"/>
        <w:jc w:val="both"/>
        <w:rPr>
          <w:sz w:val="28"/>
          <w:szCs w:val="28"/>
        </w:rPr>
      </w:pPr>
      <w:r w:rsidRPr="00D76970">
        <w:rPr>
          <w:rFonts w:ascii="Times New Roman" w:hAnsi="Times New Roman"/>
          <w:sz w:val="28"/>
          <w:szCs w:val="28"/>
        </w:rPr>
        <w:t>Также было подготовлено для сдачи в арбитражный суд по муниципальному фонду 20 исковых заявлений на общую сумму 3,9 млн.</w:t>
      </w:r>
      <w:r w:rsidR="00B97401">
        <w:rPr>
          <w:rFonts w:ascii="Times New Roman" w:hAnsi="Times New Roman"/>
          <w:sz w:val="28"/>
          <w:szCs w:val="28"/>
        </w:rPr>
        <w:t xml:space="preserve"> </w:t>
      </w:r>
      <w:r w:rsidRPr="00D76970">
        <w:rPr>
          <w:rFonts w:ascii="Times New Roman" w:hAnsi="Times New Roman"/>
          <w:sz w:val="28"/>
          <w:szCs w:val="28"/>
        </w:rPr>
        <w:t>рублей.</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предприятию были представлены субсидии из местного бюджета в размере 19,5 млн. рублей по следующим видам деятельности:</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на вывоз ЖБО -  1,3 млн. рублей;</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 на  утилизацию  и переработку ТБО – 8,5 млн. рублей; </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на содержание бань – 9,3 млн. рублей;</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доставка питьевой воды – 11,1 млн. рублей;</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на сбор и вывоз ТБО – 0,38 млн. рублей.</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Кредиторская задолженность предприятия по состоянию на 01.01.2016 снизилась до </w:t>
      </w:r>
      <w:r w:rsidR="00BF3EA8">
        <w:rPr>
          <w:rFonts w:ascii="Times New Roman" w:hAnsi="Times New Roman"/>
          <w:sz w:val="28"/>
          <w:szCs w:val="28"/>
        </w:rPr>
        <w:t>451,7</w:t>
      </w:r>
      <w:r w:rsidRPr="00D76970">
        <w:rPr>
          <w:rFonts w:ascii="Times New Roman" w:hAnsi="Times New Roman"/>
          <w:sz w:val="28"/>
          <w:szCs w:val="28"/>
        </w:rPr>
        <w:t xml:space="preserve"> млн. рублей или на </w:t>
      </w:r>
      <w:r w:rsidR="00BF3EA8">
        <w:rPr>
          <w:rFonts w:ascii="Times New Roman" w:hAnsi="Times New Roman"/>
          <w:sz w:val="28"/>
          <w:szCs w:val="28"/>
        </w:rPr>
        <w:t>6,1</w:t>
      </w:r>
      <w:r w:rsidRPr="00D76970">
        <w:rPr>
          <w:rFonts w:ascii="Times New Roman" w:hAnsi="Times New Roman"/>
          <w:sz w:val="28"/>
          <w:szCs w:val="28"/>
        </w:rPr>
        <w:t xml:space="preserve">% по отношению к уровню 2014 года. Сумма по агентским договорам (товарный кредит за уголь) </w:t>
      </w:r>
      <w:r w:rsidRPr="00A62F32">
        <w:rPr>
          <w:rFonts w:ascii="Times New Roman" w:hAnsi="Times New Roman"/>
          <w:sz w:val="28"/>
          <w:szCs w:val="28"/>
        </w:rPr>
        <w:t>396,4 тыс. рублей</w:t>
      </w:r>
      <w:r w:rsidRPr="00D76970">
        <w:rPr>
          <w:rFonts w:ascii="Times New Roman" w:hAnsi="Times New Roman"/>
          <w:sz w:val="28"/>
          <w:szCs w:val="28"/>
        </w:rPr>
        <w:t xml:space="preserve"> или  88,3% от общей суммы кредиторской задолженности. В 2015 году была произведена поставка угля на 51,8 млн. рублей. Погашение товарного кредита за уголь в 2015 году не производилось.</w:t>
      </w:r>
    </w:p>
    <w:p w:rsidR="00201B30" w:rsidRPr="00D76970" w:rsidRDefault="00201B30" w:rsidP="00201B30">
      <w:pPr>
        <w:pStyle w:val="aa"/>
        <w:ind w:firstLine="709"/>
        <w:jc w:val="both"/>
        <w:rPr>
          <w:sz w:val="28"/>
          <w:szCs w:val="28"/>
        </w:rPr>
      </w:pPr>
      <w:r w:rsidRPr="00D76970">
        <w:rPr>
          <w:sz w:val="28"/>
          <w:szCs w:val="28"/>
        </w:rPr>
        <w:t>Кредиторская задолженность предприятия за энергоресурсы, по оплате труда сотрудникам и обязательным платежам в бюджет и внебюджетные фонды отсутствует.</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Задолженность по налогам в бюджеты всех уровней, по страховым взносам по состоянию на 01.01.2016 отсутствует.</w:t>
      </w:r>
    </w:p>
    <w:p w:rsidR="00BF3EA8" w:rsidRPr="00201B30" w:rsidRDefault="00BF3EA8" w:rsidP="00BF3EA8">
      <w:pPr>
        <w:spacing w:after="0" w:line="240" w:lineRule="auto"/>
        <w:ind w:firstLine="709"/>
        <w:jc w:val="both"/>
        <w:rPr>
          <w:rFonts w:ascii="Times New Roman" w:hAnsi="Times New Roman"/>
          <w:sz w:val="28"/>
          <w:szCs w:val="28"/>
        </w:rPr>
      </w:pPr>
      <w:r w:rsidRPr="00BF3EA8">
        <w:rPr>
          <w:rFonts w:ascii="Times New Roman" w:hAnsi="Times New Roman"/>
          <w:sz w:val="28"/>
          <w:szCs w:val="28"/>
        </w:rPr>
        <w:t>В соответствии с отчетом о финансовых результатах за январь – декабрь 2015 года убытки у предприятия отсутствуют, в 2014 году убытки составляли 61,3 млн. рублей.</w:t>
      </w:r>
    </w:p>
    <w:p w:rsidR="00A0388F" w:rsidRPr="00D76970" w:rsidRDefault="00201B30" w:rsidP="00A0388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Итоги финансово хозяйственной деятельности учреждений Ханты-Мансийского района в 2015 году сложились с</w:t>
      </w:r>
      <w:r w:rsidR="00A0388F">
        <w:rPr>
          <w:rFonts w:ascii="Times New Roman" w:eastAsia="Times New Roman" w:hAnsi="Times New Roman"/>
          <w:sz w:val="28"/>
          <w:szCs w:val="28"/>
          <w:lang w:eastAsia="ru-RU"/>
        </w:rPr>
        <w:t>ледующим образом:</w:t>
      </w:r>
    </w:p>
    <w:p w:rsidR="00D125AA" w:rsidRPr="00D76970" w:rsidRDefault="00D125AA" w:rsidP="00D125AA">
      <w:pPr>
        <w:widowControl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млн.рублей</w:t>
      </w:r>
    </w:p>
    <w:tbl>
      <w:tblPr>
        <w:tblStyle w:val="affb"/>
        <w:tblW w:w="8739" w:type="dxa"/>
        <w:jc w:val="center"/>
        <w:tblLayout w:type="fixed"/>
        <w:tblLook w:val="04A0" w:firstRow="1" w:lastRow="0" w:firstColumn="1" w:lastColumn="0" w:noHBand="0" w:noVBand="1"/>
      </w:tblPr>
      <w:tblGrid>
        <w:gridCol w:w="2549"/>
        <w:gridCol w:w="1122"/>
        <w:gridCol w:w="1187"/>
        <w:gridCol w:w="1134"/>
        <w:gridCol w:w="1276"/>
        <w:gridCol w:w="1471"/>
      </w:tblGrid>
      <w:tr w:rsidR="00005501" w:rsidRPr="003A781B" w:rsidTr="009D119E">
        <w:trPr>
          <w:jc w:val="center"/>
        </w:trPr>
        <w:tc>
          <w:tcPr>
            <w:tcW w:w="2549" w:type="dxa"/>
            <w:vMerge w:val="restart"/>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Учреждения, предприятия</w:t>
            </w:r>
          </w:p>
        </w:tc>
        <w:tc>
          <w:tcPr>
            <w:tcW w:w="3443" w:type="dxa"/>
            <w:gridSpan w:val="3"/>
          </w:tcPr>
          <w:p w:rsidR="00D125AA" w:rsidRPr="003A781B" w:rsidRDefault="00D125AA" w:rsidP="009D119E">
            <w:pPr>
              <w:widowControl w:val="0"/>
              <w:autoSpaceDE w:val="0"/>
              <w:autoSpaceDN w:val="0"/>
              <w:adjustRightInd w:val="0"/>
              <w:ind w:firstLine="709"/>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Доходы</w:t>
            </w:r>
          </w:p>
        </w:tc>
        <w:tc>
          <w:tcPr>
            <w:tcW w:w="1276" w:type="dxa"/>
            <w:vMerge w:val="restart"/>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Расходы</w:t>
            </w:r>
          </w:p>
        </w:tc>
        <w:tc>
          <w:tcPr>
            <w:tcW w:w="1471" w:type="dxa"/>
            <w:vMerge w:val="restart"/>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Финан-</w:t>
            </w: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совый результат</w:t>
            </w: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w:t>
            </w:r>
          </w:p>
        </w:tc>
      </w:tr>
      <w:tr w:rsidR="00005501" w:rsidRPr="003A781B" w:rsidTr="009D119E">
        <w:trPr>
          <w:jc w:val="center"/>
        </w:trPr>
        <w:tc>
          <w:tcPr>
            <w:tcW w:w="2549"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c>
          <w:tcPr>
            <w:tcW w:w="1122" w:type="dxa"/>
            <w:vMerge w:val="restart"/>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всего</w:t>
            </w:r>
          </w:p>
        </w:tc>
        <w:tc>
          <w:tcPr>
            <w:tcW w:w="2321" w:type="dxa"/>
            <w:gridSpan w:val="2"/>
          </w:tcPr>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в том числе</w:t>
            </w:r>
          </w:p>
        </w:tc>
        <w:tc>
          <w:tcPr>
            <w:tcW w:w="1276"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c>
          <w:tcPr>
            <w:tcW w:w="1471"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r>
      <w:tr w:rsidR="00005501" w:rsidRPr="003A781B" w:rsidTr="009D119E">
        <w:trPr>
          <w:jc w:val="center"/>
        </w:trPr>
        <w:tc>
          <w:tcPr>
            <w:tcW w:w="2549"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c>
          <w:tcPr>
            <w:tcW w:w="1122"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c>
          <w:tcPr>
            <w:tcW w:w="1187"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Бюджет (план)</w:t>
            </w:r>
          </w:p>
        </w:tc>
        <w:tc>
          <w:tcPr>
            <w:tcW w:w="1134" w:type="dxa"/>
          </w:tcPr>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Доход от оказанных услуг</w:t>
            </w:r>
          </w:p>
        </w:tc>
        <w:tc>
          <w:tcPr>
            <w:tcW w:w="1276"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c>
          <w:tcPr>
            <w:tcW w:w="1471"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r>
      <w:tr w:rsidR="00005501" w:rsidRPr="003A781B" w:rsidTr="009D119E">
        <w:trPr>
          <w:jc w:val="center"/>
        </w:trPr>
        <w:tc>
          <w:tcPr>
            <w:tcW w:w="8739" w:type="dxa"/>
            <w:gridSpan w:val="6"/>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Учреждения</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 xml:space="preserve">Образовательные учреждения </w:t>
            </w:r>
          </w:p>
        </w:tc>
        <w:tc>
          <w:tcPr>
            <w:tcW w:w="1122"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1264,9</w:t>
            </w:r>
          </w:p>
        </w:tc>
        <w:tc>
          <w:tcPr>
            <w:tcW w:w="1187"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1247,2</w:t>
            </w:r>
          </w:p>
        </w:tc>
        <w:tc>
          <w:tcPr>
            <w:tcW w:w="1134"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17,7</w:t>
            </w:r>
          </w:p>
        </w:tc>
        <w:tc>
          <w:tcPr>
            <w:tcW w:w="1276"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1184,5</w:t>
            </w:r>
          </w:p>
        </w:tc>
        <w:tc>
          <w:tcPr>
            <w:tcW w:w="1471" w:type="dxa"/>
          </w:tcPr>
          <w:p w:rsidR="00D125AA" w:rsidRPr="003A781B" w:rsidRDefault="00D125AA" w:rsidP="000D1A10">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0D1A10" w:rsidRPr="003A781B">
              <w:rPr>
                <w:rFonts w:ascii="Times New Roman" w:eastAsia="Times New Roman" w:hAnsi="Times New Roman"/>
                <w:sz w:val="27"/>
                <w:szCs w:val="27"/>
              </w:rPr>
              <w:t>80,4</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Учреждения культуры и спорта</w:t>
            </w:r>
          </w:p>
        </w:tc>
        <w:tc>
          <w:tcPr>
            <w:tcW w:w="1122" w:type="dxa"/>
          </w:tcPr>
          <w:p w:rsidR="00D125AA" w:rsidRPr="003A781B" w:rsidRDefault="00307D58"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165,1</w:t>
            </w:r>
          </w:p>
        </w:tc>
        <w:tc>
          <w:tcPr>
            <w:tcW w:w="1187" w:type="dxa"/>
          </w:tcPr>
          <w:p w:rsidR="00D125AA" w:rsidRPr="003A781B" w:rsidRDefault="00307D58"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164,4</w:t>
            </w:r>
          </w:p>
        </w:tc>
        <w:tc>
          <w:tcPr>
            <w:tcW w:w="1134" w:type="dxa"/>
          </w:tcPr>
          <w:p w:rsidR="00D125AA" w:rsidRPr="003A781B" w:rsidRDefault="00307D58"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0,75</w:t>
            </w:r>
          </w:p>
        </w:tc>
        <w:tc>
          <w:tcPr>
            <w:tcW w:w="1276" w:type="dxa"/>
          </w:tcPr>
          <w:p w:rsidR="00D125AA" w:rsidRPr="003A781B" w:rsidRDefault="00307D58"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135,9</w:t>
            </w:r>
          </w:p>
        </w:tc>
        <w:tc>
          <w:tcPr>
            <w:tcW w:w="1471" w:type="dxa"/>
          </w:tcPr>
          <w:p w:rsidR="00D125AA" w:rsidRPr="003A781B" w:rsidRDefault="00D125AA" w:rsidP="00307D58">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307D58" w:rsidRPr="003A781B">
              <w:rPr>
                <w:rFonts w:ascii="Times New Roman" w:eastAsia="Times New Roman" w:hAnsi="Times New Roman"/>
                <w:sz w:val="27"/>
                <w:szCs w:val="27"/>
              </w:rPr>
              <w:t>29,3</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ОМСУ</w:t>
            </w:r>
          </w:p>
        </w:tc>
        <w:tc>
          <w:tcPr>
            <w:tcW w:w="1122" w:type="dxa"/>
          </w:tcPr>
          <w:p w:rsidR="00D125AA" w:rsidRPr="003A781B" w:rsidRDefault="00FD7D12"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443,2</w:t>
            </w:r>
          </w:p>
        </w:tc>
        <w:tc>
          <w:tcPr>
            <w:tcW w:w="1187" w:type="dxa"/>
          </w:tcPr>
          <w:p w:rsidR="00D125AA" w:rsidRPr="003A781B" w:rsidRDefault="00FD7D12"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443,2</w:t>
            </w:r>
          </w:p>
        </w:tc>
        <w:tc>
          <w:tcPr>
            <w:tcW w:w="1134" w:type="dxa"/>
          </w:tcPr>
          <w:p w:rsidR="00D125AA" w:rsidRPr="003A781B" w:rsidRDefault="00D125A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0</w:t>
            </w:r>
          </w:p>
        </w:tc>
        <w:tc>
          <w:tcPr>
            <w:tcW w:w="1276" w:type="dxa"/>
          </w:tcPr>
          <w:p w:rsidR="00D125AA" w:rsidRPr="003A781B" w:rsidRDefault="00FD7D12"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436,3</w:t>
            </w:r>
          </w:p>
        </w:tc>
        <w:tc>
          <w:tcPr>
            <w:tcW w:w="1471" w:type="dxa"/>
          </w:tcPr>
          <w:p w:rsidR="00D125AA" w:rsidRPr="003A781B" w:rsidRDefault="00D125AA" w:rsidP="00FD7D12">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FD7D12" w:rsidRPr="003A781B">
              <w:rPr>
                <w:rFonts w:ascii="Times New Roman" w:eastAsia="Times New Roman" w:hAnsi="Times New Roman"/>
                <w:sz w:val="27"/>
                <w:szCs w:val="27"/>
              </w:rPr>
              <w:t>6,9</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Прочие учреждения, в том числе:</w:t>
            </w:r>
          </w:p>
        </w:tc>
        <w:tc>
          <w:tcPr>
            <w:tcW w:w="1122" w:type="dxa"/>
            <w:vAlign w:val="center"/>
          </w:tcPr>
          <w:p w:rsidR="00D125AA" w:rsidRPr="003A781B" w:rsidRDefault="00D125AA" w:rsidP="006013CB">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w:t>
            </w:r>
            <w:r w:rsidR="006013CB" w:rsidRPr="003A781B">
              <w:rPr>
                <w:rFonts w:ascii="Times New Roman" w:eastAsia="Times New Roman" w:hAnsi="Times New Roman"/>
                <w:sz w:val="27"/>
                <w:szCs w:val="27"/>
              </w:rPr>
              <w:t>3</w:t>
            </w:r>
            <w:r w:rsidRPr="003A781B">
              <w:rPr>
                <w:rFonts w:ascii="Times New Roman" w:eastAsia="Times New Roman" w:hAnsi="Times New Roman"/>
                <w:sz w:val="27"/>
                <w:szCs w:val="27"/>
              </w:rPr>
              <w:t>1,2</w:t>
            </w:r>
          </w:p>
        </w:tc>
        <w:tc>
          <w:tcPr>
            <w:tcW w:w="1187" w:type="dxa"/>
            <w:vAlign w:val="center"/>
          </w:tcPr>
          <w:p w:rsidR="00D125AA" w:rsidRPr="003A781B" w:rsidRDefault="00D125AA" w:rsidP="006013CB">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w:t>
            </w:r>
            <w:r w:rsidR="006013CB" w:rsidRPr="003A781B">
              <w:rPr>
                <w:rFonts w:ascii="Times New Roman" w:eastAsia="Times New Roman" w:hAnsi="Times New Roman"/>
                <w:sz w:val="27"/>
                <w:szCs w:val="27"/>
              </w:rPr>
              <w:t>1</w:t>
            </w:r>
            <w:r w:rsidRPr="003A781B">
              <w:rPr>
                <w:rFonts w:ascii="Times New Roman" w:eastAsia="Times New Roman" w:hAnsi="Times New Roman"/>
                <w:sz w:val="27"/>
                <w:szCs w:val="27"/>
              </w:rPr>
              <w:t>8</w:t>
            </w:r>
            <w:r w:rsidR="006013CB" w:rsidRPr="003A781B">
              <w:rPr>
                <w:rFonts w:ascii="Times New Roman" w:eastAsia="Times New Roman" w:hAnsi="Times New Roman"/>
                <w:sz w:val="27"/>
                <w:szCs w:val="27"/>
              </w:rPr>
              <w:t>,6</w:t>
            </w:r>
          </w:p>
        </w:tc>
        <w:tc>
          <w:tcPr>
            <w:tcW w:w="1134" w:type="dxa"/>
            <w:vAlign w:val="center"/>
          </w:tcPr>
          <w:p w:rsidR="00D125AA" w:rsidRPr="003A781B" w:rsidRDefault="00D125AA" w:rsidP="006013CB">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w:t>
            </w:r>
            <w:r w:rsidR="006013CB" w:rsidRPr="003A781B">
              <w:rPr>
                <w:rFonts w:ascii="Times New Roman" w:eastAsia="Times New Roman" w:hAnsi="Times New Roman"/>
                <w:sz w:val="27"/>
                <w:szCs w:val="27"/>
              </w:rPr>
              <w:t>2</w:t>
            </w:r>
            <w:r w:rsidRPr="003A781B">
              <w:rPr>
                <w:rFonts w:ascii="Times New Roman" w:eastAsia="Times New Roman" w:hAnsi="Times New Roman"/>
                <w:sz w:val="27"/>
                <w:szCs w:val="27"/>
              </w:rPr>
              <w:t>,</w:t>
            </w:r>
            <w:r w:rsidR="006013CB" w:rsidRPr="003A781B">
              <w:rPr>
                <w:rFonts w:ascii="Times New Roman" w:eastAsia="Times New Roman" w:hAnsi="Times New Roman"/>
                <w:sz w:val="27"/>
                <w:szCs w:val="27"/>
              </w:rPr>
              <w:t>5</w:t>
            </w:r>
          </w:p>
        </w:tc>
        <w:tc>
          <w:tcPr>
            <w:tcW w:w="1276" w:type="dxa"/>
            <w:vAlign w:val="center"/>
          </w:tcPr>
          <w:p w:rsidR="00D125AA" w:rsidRPr="003A781B" w:rsidRDefault="00D125AA" w:rsidP="000757CA">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220,</w:t>
            </w:r>
            <w:r w:rsidR="000757CA" w:rsidRPr="003A781B">
              <w:rPr>
                <w:rFonts w:ascii="Times New Roman" w:eastAsia="Times New Roman" w:hAnsi="Times New Roman"/>
                <w:sz w:val="27"/>
                <w:szCs w:val="27"/>
              </w:rPr>
              <w:t>4</w:t>
            </w:r>
          </w:p>
        </w:tc>
        <w:tc>
          <w:tcPr>
            <w:tcW w:w="1471" w:type="dxa"/>
            <w:vAlign w:val="center"/>
          </w:tcPr>
          <w:p w:rsidR="00D125AA" w:rsidRPr="003A781B" w:rsidRDefault="00D125AA" w:rsidP="000757CA">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0757CA" w:rsidRPr="003A781B">
              <w:rPr>
                <w:rFonts w:ascii="Times New Roman" w:eastAsia="Times New Roman" w:hAnsi="Times New Roman"/>
                <w:sz w:val="27"/>
                <w:szCs w:val="27"/>
              </w:rPr>
              <w:t>1</w:t>
            </w:r>
            <w:r w:rsidRPr="003A781B">
              <w:rPr>
                <w:rFonts w:ascii="Times New Roman" w:eastAsia="Times New Roman" w:hAnsi="Times New Roman"/>
                <w:sz w:val="27"/>
                <w:szCs w:val="27"/>
              </w:rPr>
              <w:t>0</w:t>
            </w:r>
            <w:r w:rsidR="000757CA" w:rsidRPr="003A781B">
              <w:rPr>
                <w:rFonts w:ascii="Times New Roman" w:eastAsia="Times New Roman" w:hAnsi="Times New Roman"/>
                <w:sz w:val="27"/>
                <w:szCs w:val="27"/>
              </w:rPr>
              <w:t>,8</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МАУ «ОМЦ»</w:t>
            </w:r>
          </w:p>
        </w:tc>
        <w:tc>
          <w:tcPr>
            <w:tcW w:w="1122"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26,1</w:t>
            </w:r>
          </w:p>
        </w:tc>
        <w:tc>
          <w:tcPr>
            <w:tcW w:w="1187"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16,2</w:t>
            </w:r>
          </w:p>
        </w:tc>
        <w:tc>
          <w:tcPr>
            <w:tcW w:w="1134"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9,9</w:t>
            </w:r>
          </w:p>
        </w:tc>
        <w:tc>
          <w:tcPr>
            <w:tcW w:w="1276"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26,2</w:t>
            </w:r>
          </w:p>
        </w:tc>
        <w:tc>
          <w:tcPr>
            <w:tcW w:w="1471"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-0,1</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МАУ Редакция газеты «Наш район»</w:t>
            </w:r>
          </w:p>
        </w:tc>
        <w:tc>
          <w:tcPr>
            <w:tcW w:w="1122"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11,1</w:t>
            </w:r>
          </w:p>
        </w:tc>
        <w:tc>
          <w:tcPr>
            <w:tcW w:w="1187"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8,6</w:t>
            </w:r>
          </w:p>
        </w:tc>
        <w:tc>
          <w:tcPr>
            <w:tcW w:w="1134"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2,6</w:t>
            </w:r>
          </w:p>
        </w:tc>
        <w:tc>
          <w:tcPr>
            <w:tcW w:w="1276"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10,1</w:t>
            </w:r>
          </w:p>
        </w:tc>
        <w:tc>
          <w:tcPr>
            <w:tcW w:w="1471"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+0,3</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МБУ «Управление технического обеспечения»</w:t>
            </w:r>
          </w:p>
        </w:tc>
        <w:tc>
          <w:tcPr>
            <w:tcW w:w="1122"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6013CB"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80,2</w:t>
            </w:r>
          </w:p>
        </w:tc>
        <w:tc>
          <w:tcPr>
            <w:tcW w:w="1187"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6013CB"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80</w:t>
            </w:r>
            <w:r w:rsidR="00D125AA" w:rsidRPr="003A781B">
              <w:rPr>
                <w:rFonts w:ascii="Times New Roman" w:eastAsia="Times New Roman" w:hAnsi="Times New Roman"/>
                <w:color w:val="000000" w:themeColor="text1"/>
                <w:sz w:val="27"/>
                <w:szCs w:val="27"/>
              </w:rPr>
              <w:t>,0</w:t>
            </w:r>
          </w:p>
        </w:tc>
        <w:tc>
          <w:tcPr>
            <w:tcW w:w="1134"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0,0</w:t>
            </w:r>
          </w:p>
        </w:tc>
        <w:tc>
          <w:tcPr>
            <w:tcW w:w="1276"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p>
          <w:p w:rsidR="00D125AA" w:rsidRPr="003A781B" w:rsidRDefault="006013CB"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80,2</w:t>
            </w:r>
          </w:p>
        </w:tc>
        <w:tc>
          <w:tcPr>
            <w:tcW w:w="1471"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6013CB"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0,0</w:t>
            </w:r>
          </w:p>
        </w:tc>
      </w:tr>
      <w:tr w:rsidR="00D125AA" w:rsidRPr="003A781B" w:rsidTr="009D119E">
        <w:trPr>
          <w:jc w:val="center"/>
        </w:trPr>
        <w:tc>
          <w:tcPr>
            <w:tcW w:w="2549" w:type="dxa"/>
            <w:vAlign w:val="center"/>
          </w:tcPr>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МКУ «Управление гражданской защиты»</w:t>
            </w:r>
          </w:p>
        </w:tc>
        <w:tc>
          <w:tcPr>
            <w:tcW w:w="1122"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FD7D12"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13,7</w:t>
            </w:r>
          </w:p>
        </w:tc>
        <w:tc>
          <w:tcPr>
            <w:tcW w:w="1187"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FD7D12" w:rsidP="00FD7D12">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13,7</w:t>
            </w:r>
          </w:p>
        </w:tc>
        <w:tc>
          <w:tcPr>
            <w:tcW w:w="1134"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0,0</w:t>
            </w:r>
          </w:p>
        </w:tc>
        <w:tc>
          <w:tcPr>
            <w:tcW w:w="1276"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13,5</w:t>
            </w:r>
          </w:p>
        </w:tc>
        <w:tc>
          <w:tcPr>
            <w:tcW w:w="1471"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FD7D12"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+0,2</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МКУ «Централизован-ная бухгалтерия по обслуживанию муниципальных образовательных учреждений Ханты-Мансийского района»</w:t>
            </w:r>
          </w:p>
        </w:tc>
        <w:tc>
          <w:tcPr>
            <w:tcW w:w="1122"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76,8</w:t>
            </w:r>
          </w:p>
        </w:tc>
        <w:tc>
          <w:tcPr>
            <w:tcW w:w="1187"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76,8</w:t>
            </w:r>
          </w:p>
        </w:tc>
        <w:tc>
          <w:tcPr>
            <w:tcW w:w="1134"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p>
        </w:tc>
        <w:tc>
          <w:tcPr>
            <w:tcW w:w="1276"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72,6</w:t>
            </w:r>
          </w:p>
        </w:tc>
        <w:tc>
          <w:tcPr>
            <w:tcW w:w="1471"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0D1A10">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0D1A10" w:rsidRPr="003A781B">
              <w:rPr>
                <w:rFonts w:ascii="Times New Roman" w:eastAsia="Times New Roman" w:hAnsi="Times New Roman"/>
                <w:sz w:val="27"/>
                <w:szCs w:val="27"/>
              </w:rPr>
              <w:t>4,2</w:t>
            </w:r>
          </w:p>
        </w:tc>
      </w:tr>
      <w:tr w:rsidR="000D1A10" w:rsidRPr="003A781B" w:rsidTr="009D119E">
        <w:trPr>
          <w:jc w:val="center"/>
        </w:trPr>
        <w:tc>
          <w:tcPr>
            <w:tcW w:w="2549" w:type="dxa"/>
          </w:tcPr>
          <w:p w:rsidR="00D125AA" w:rsidRPr="003A781B" w:rsidRDefault="00D125AA" w:rsidP="009D119E">
            <w:pPr>
              <w:widowControl w:val="0"/>
              <w:autoSpaceDE w:val="0"/>
              <w:autoSpaceDN w:val="0"/>
              <w:adjustRightInd w:val="0"/>
              <w:rPr>
                <w:rFonts w:ascii="Times New Roman" w:eastAsia="Times New Roman" w:hAnsi="Times New Roman"/>
                <w:sz w:val="27"/>
                <w:szCs w:val="27"/>
              </w:rPr>
            </w:pPr>
            <w:r w:rsidRPr="003A781B">
              <w:rPr>
                <w:rFonts w:ascii="Times New Roman" w:eastAsia="Times New Roman" w:hAnsi="Times New Roman"/>
                <w:sz w:val="27"/>
                <w:szCs w:val="27"/>
              </w:rPr>
              <w:t>МКУ «Управление капитального строительства»</w:t>
            </w:r>
          </w:p>
        </w:tc>
        <w:tc>
          <w:tcPr>
            <w:tcW w:w="1122"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23,3</w:t>
            </w:r>
          </w:p>
        </w:tc>
        <w:tc>
          <w:tcPr>
            <w:tcW w:w="1187"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23,3</w:t>
            </w:r>
          </w:p>
        </w:tc>
        <w:tc>
          <w:tcPr>
            <w:tcW w:w="1134" w:type="dxa"/>
          </w:tcPr>
          <w:p w:rsidR="00D125AA" w:rsidRPr="003A781B" w:rsidRDefault="00D125A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p>
        </w:tc>
        <w:tc>
          <w:tcPr>
            <w:tcW w:w="1276"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17,8</w:t>
            </w:r>
          </w:p>
        </w:tc>
        <w:tc>
          <w:tcPr>
            <w:tcW w:w="1471" w:type="dxa"/>
          </w:tcPr>
          <w:p w:rsidR="00D125AA" w:rsidRPr="003A781B" w:rsidRDefault="006013CB"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0D1A10" w:rsidRPr="003A781B">
              <w:rPr>
                <w:rFonts w:ascii="Times New Roman" w:eastAsia="Times New Roman" w:hAnsi="Times New Roman"/>
                <w:sz w:val="27"/>
                <w:szCs w:val="27"/>
              </w:rPr>
              <w:t>5,5</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ind w:firstLine="709"/>
              <w:jc w:val="both"/>
              <w:rPr>
                <w:rFonts w:ascii="Times New Roman" w:eastAsia="Times New Roman" w:hAnsi="Times New Roman"/>
                <w:sz w:val="27"/>
                <w:szCs w:val="27"/>
              </w:rPr>
            </w:pPr>
            <w:r w:rsidRPr="003A781B">
              <w:rPr>
                <w:rFonts w:ascii="Times New Roman" w:eastAsia="Times New Roman" w:hAnsi="Times New Roman"/>
                <w:sz w:val="27"/>
                <w:szCs w:val="27"/>
              </w:rPr>
              <w:t>ВСЕГО:</w:t>
            </w:r>
          </w:p>
        </w:tc>
        <w:tc>
          <w:tcPr>
            <w:tcW w:w="1122" w:type="dxa"/>
          </w:tcPr>
          <w:p w:rsidR="00D125AA" w:rsidRPr="003A781B" w:rsidRDefault="000757C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2 104,4</w:t>
            </w:r>
          </w:p>
        </w:tc>
        <w:tc>
          <w:tcPr>
            <w:tcW w:w="1187" w:type="dxa"/>
          </w:tcPr>
          <w:p w:rsidR="00D125AA" w:rsidRPr="003A781B" w:rsidRDefault="000757C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2 073,4</w:t>
            </w:r>
          </w:p>
        </w:tc>
        <w:tc>
          <w:tcPr>
            <w:tcW w:w="1134" w:type="dxa"/>
          </w:tcPr>
          <w:p w:rsidR="00D125AA" w:rsidRPr="003A781B" w:rsidRDefault="000757C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30,95</w:t>
            </w:r>
          </w:p>
        </w:tc>
        <w:tc>
          <w:tcPr>
            <w:tcW w:w="1276" w:type="dxa"/>
          </w:tcPr>
          <w:p w:rsidR="00D125AA" w:rsidRPr="003A781B" w:rsidRDefault="000757C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1 977,1</w:t>
            </w:r>
          </w:p>
        </w:tc>
        <w:tc>
          <w:tcPr>
            <w:tcW w:w="1471" w:type="dxa"/>
          </w:tcPr>
          <w:p w:rsidR="000757CA" w:rsidRPr="003A781B" w:rsidRDefault="000757CA" w:rsidP="000757CA">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127,4</w:t>
            </w:r>
          </w:p>
        </w:tc>
      </w:tr>
    </w:tbl>
    <w:p w:rsidR="00D125AA" w:rsidRPr="00D76970" w:rsidRDefault="00D125AA" w:rsidP="00D125AA">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D125AA" w:rsidRPr="00D76970" w:rsidRDefault="00D125AA" w:rsidP="00D125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Таким образом, доходы учреждений Ханты-Мансийского района составили </w:t>
      </w:r>
      <w:r w:rsidR="000757CA" w:rsidRPr="00D76970">
        <w:rPr>
          <w:rFonts w:ascii="Times New Roman" w:eastAsia="Times New Roman" w:hAnsi="Times New Roman"/>
          <w:sz w:val="28"/>
          <w:szCs w:val="28"/>
          <w:lang w:eastAsia="ru-RU"/>
        </w:rPr>
        <w:t>2 104,4</w:t>
      </w:r>
      <w:r w:rsidRPr="00D76970">
        <w:rPr>
          <w:rFonts w:ascii="Times New Roman" w:eastAsia="Times New Roman" w:hAnsi="Times New Roman"/>
          <w:sz w:val="28"/>
          <w:szCs w:val="28"/>
          <w:lang w:eastAsia="ru-RU"/>
        </w:rPr>
        <w:t xml:space="preserve"> млн.</w:t>
      </w:r>
      <w:r w:rsidR="002876B2">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рублей, в том числе доходы от предпринимательской деятельности 3</w:t>
      </w:r>
      <w:r w:rsidR="000757CA" w:rsidRPr="00D76970">
        <w:rPr>
          <w:rFonts w:ascii="Times New Roman" w:eastAsia="Times New Roman" w:hAnsi="Times New Roman"/>
          <w:sz w:val="28"/>
          <w:szCs w:val="28"/>
          <w:lang w:eastAsia="ru-RU"/>
        </w:rPr>
        <w:t>0</w:t>
      </w:r>
      <w:r w:rsidRPr="00D76970">
        <w:rPr>
          <w:rFonts w:ascii="Times New Roman" w:eastAsia="Times New Roman" w:hAnsi="Times New Roman"/>
          <w:sz w:val="28"/>
          <w:szCs w:val="28"/>
          <w:lang w:eastAsia="ru-RU"/>
        </w:rPr>
        <w:t>,</w:t>
      </w:r>
      <w:r w:rsidR="000757CA" w:rsidRPr="00D76970">
        <w:rPr>
          <w:rFonts w:ascii="Times New Roman" w:eastAsia="Times New Roman" w:hAnsi="Times New Roman"/>
          <w:sz w:val="28"/>
          <w:szCs w:val="28"/>
          <w:lang w:eastAsia="ru-RU"/>
        </w:rPr>
        <w:t>95</w:t>
      </w:r>
      <w:r w:rsidRPr="00D76970">
        <w:rPr>
          <w:rFonts w:ascii="Times New Roman" w:eastAsia="Times New Roman" w:hAnsi="Times New Roman"/>
          <w:sz w:val="28"/>
          <w:szCs w:val="28"/>
          <w:lang w:eastAsia="ru-RU"/>
        </w:rPr>
        <w:t xml:space="preserve"> млн.</w:t>
      </w:r>
      <w:r w:rsidR="002876B2">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 xml:space="preserve">рублей или </w:t>
      </w:r>
      <w:r w:rsidR="000757CA" w:rsidRPr="00D76970">
        <w:rPr>
          <w:rFonts w:ascii="Times New Roman" w:eastAsia="Times New Roman" w:hAnsi="Times New Roman"/>
          <w:sz w:val="28"/>
          <w:szCs w:val="28"/>
          <w:lang w:eastAsia="ru-RU"/>
        </w:rPr>
        <w:t>1,5</w:t>
      </w:r>
      <w:r w:rsidRPr="00D76970">
        <w:rPr>
          <w:rFonts w:ascii="Times New Roman" w:eastAsia="Times New Roman" w:hAnsi="Times New Roman"/>
          <w:sz w:val="28"/>
          <w:szCs w:val="28"/>
          <w:lang w:eastAsia="ru-RU"/>
        </w:rPr>
        <w:t xml:space="preserve"> % от общей суммы доходов. Доходы от финансово – хозяйственной деятельности составили </w:t>
      </w:r>
      <w:r w:rsidR="000757CA" w:rsidRPr="00D76970">
        <w:rPr>
          <w:rFonts w:ascii="Times New Roman" w:eastAsia="Times New Roman" w:hAnsi="Times New Roman"/>
          <w:sz w:val="28"/>
          <w:szCs w:val="28"/>
          <w:lang w:eastAsia="ru-RU"/>
        </w:rPr>
        <w:t>127,4</w:t>
      </w:r>
      <w:r w:rsidRPr="00D76970">
        <w:rPr>
          <w:rFonts w:ascii="Times New Roman" w:eastAsia="Times New Roman" w:hAnsi="Times New Roman"/>
          <w:sz w:val="28"/>
          <w:szCs w:val="28"/>
          <w:lang w:eastAsia="ru-RU"/>
        </w:rPr>
        <w:t xml:space="preserve"> млн. рублей.</w:t>
      </w:r>
    </w:p>
    <w:p w:rsidR="00D125AA" w:rsidRPr="00D76970" w:rsidRDefault="00D125AA" w:rsidP="00D125A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z w:val="28"/>
          <w:szCs w:val="28"/>
          <w:lang w:eastAsia="ru-RU"/>
        </w:rPr>
        <w:t>Муниципальное автономное учреждение «Организационно-методический центр»</w:t>
      </w:r>
      <w:r w:rsidRPr="00D76970">
        <w:rPr>
          <w:rFonts w:ascii="Times New Roman" w:eastAsia="Times New Roman" w:hAnsi="Times New Roman"/>
          <w:b/>
          <w:color w:val="000000" w:themeColor="text1"/>
          <w:sz w:val="28"/>
          <w:szCs w:val="28"/>
          <w:lang w:eastAsia="ru-RU"/>
        </w:rPr>
        <w:t xml:space="preserve"> </w:t>
      </w:r>
      <w:r w:rsidRPr="00D76970">
        <w:rPr>
          <w:rFonts w:ascii="Times New Roman" w:eastAsia="Times New Roman" w:hAnsi="Times New Roman"/>
          <w:color w:val="000000" w:themeColor="text1"/>
          <w:sz w:val="28"/>
          <w:szCs w:val="28"/>
          <w:lang w:eastAsia="ru-RU"/>
        </w:rPr>
        <w:t>является исполнителем муниципального задания администрации района в части отдельных мероприятий в сфере</w:t>
      </w:r>
      <w:r w:rsidRPr="00D76970">
        <w:rPr>
          <w:rFonts w:ascii="Times New Roman" w:eastAsia="Times New Roman" w:hAnsi="Times New Roman"/>
          <w:b/>
          <w:color w:val="000000" w:themeColor="text1"/>
          <w:sz w:val="28"/>
          <w:szCs w:val="28"/>
          <w:lang w:eastAsia="ru-RU"/>
        </w:rPr>
        <w:t xml:space="preserve"> </w:t>
      </w:r>
      <w:r w:rsidRPr="00D76970">
        <w:rPr>
          <w:rFonts w:ascii="Times New Roman" w:eastAsia="Times New Roman" w:hAnsi="Times New Roman"/>
          <w:color w:val="000000" w:themeColor="text1"/>
          <w:sz w:val="28"/>
          <w:szCs w:val="28"/>
          <w:lang w:eastAsia="ru-RU"/>
        </w:rPr>
        <w:t xml:space="preserve">трудозанятости </w:t>
      </w:r>
      <w:r w:rsidRPr="00D76970">
        <w:rPr>
          <w:rFonts w:ascii="Times New Roman" w:eastAsia="Times New Roman" w:hAnsi="Times New Roman"/>
          <w:bCs/>
          <w:color w:val="000000" w:themeColor="text1"/>
          <w:sz w:val="28"/>
          <w:szCs w:val="28"/>
          <w:lang w:eastAsia="ru-RU"/>
        </w:rPr>
        <w:t>в рамках реализации муниципальной программы «Содействия занятости населения Ханты-Мансийского на 2014-2017 годы» и соисполнителем мероприятий по</w:t>
      </w:r>
      <w:r w:rsidRPr="00D76970">
        <w:rPr>
          <w:rFonts w:ascii="Times New Roman" w:eastAsia="Times New Roman" w:hAnsi="Times New Roman"/>
          <w:color w:val="000000" w:themeColor="text1"/>
          <w:sz w:val="28"/>
          <w:szCs w:val="28"/>
          <w:lang w:eastAsia="ru-RU"/>
        </w:rPr>
        <w:t xml:space="preserve"> р</w:t>
      </w:r>
      <w:r w:rsidRPr="00D76970">
        <w:rPr>
          <w:rFonts w:ascii="Times New Roman" w:eastAsia="Times New Roman" w:hAnsi="Times New Roman"/>
          <w:bCs/>
          <w:color w:val="000000" w:themeColor="text1"/>
          <w:sz w:val="28"/>
          <w:szCs w:val="28"/>
          <w:lang w:eastAsia="ru-RU"/>
        </w:rPr>
        <w:t xml:space="preserve">азвитию малого и среднего предпринимательства  в рамка реализации муниципальной программы «Развитие малого и среднего предпринимательства на территории Ханты-Мансийского района на 2014-2017 годы». </w:t>
      </w:r>
    </w:p>
    <w:p w:rsidR="00D125AA" w:rsidRPr="00D76970" w:rsidRDefault="00D125AA" w:rsidP="00D125AA">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течение 2015 года автономным учреждением заключено 4 договора с казенным учреждением автономного округа «Ханты-Мансийский центр занятости населения» на организацию проведения оплачиваемых общественных работ для не занятых трудовой деятельностью и безработных граждан; организацию временного трудоустройства безработных граждан, испытывающих трудности в поиске работы; организацию временного трудоустройства граждан из числа коренных малочисленных народов Севера автономного округа; организацию временного трудоустройства несовершеннолетних  граждан в возрасте от 14 до 18 лет в свободное от учебы время. </w:t>
      </w:r>
    </w:p>
    <w:p w:rsidR="00D125AA" w:rsidRPr="00D76970" w:rsidRDefault="00D125AA" w:rsidP="00D125AA">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Значимое место в работе учреждения занимает деятельность, связанная с созданием временных рабочих мест, в 2015 году трудоустроено 296 гражданина, из них 178 – в социально значимых сферах Ханты-Мансийского района и 118 – у субъектов малого и среднего предпринимательства.</w:t>
      </w:r>
    </w:p>
    <w:p w:rsidR="00D125AA" w:rsidRPr="00D76970" w:rsidRDefault="00D125AA" w:rsidP="00D125AA">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При осуществлении уставной деятельности учреждение использует муниципальное имущество общей стоимостью </w:t>
      </w:r>
      <w:r w:rsidR="006105ED" w:rsidRPr="00D76970">
        <w:rPr>
          <w:rFonts w:ascii="Times New Roman" w:hAnsi="Times New Roman"/>
          <w:sz w:val="28"/>
          <w:szCs w:val="28"/>
        </w:rPr>
        <w:t>7,0</w:t>
      </w:r>
      <w:r w:rsidRPr="00D76970">
        <w:rPr>
          <w:rFonts w:ascii="Times New Roman" w:hAnsi="Times New Roman"/>
          <w:sz w:val="28"/>
          <w:szCs w:val="28"/>
        </w:rPr>
        <w:t xml:space="preserve"> млн. рублей. </w:t>
      </w:r>
    </w:p>
    <w:p w:rsidR="00D125AA" w:rsidRPr="00D76970" w:rsidRDefault="00D125AA" w:rsidP="00D125AA">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sz w:val="28"/>
          <w:szCs w:val="28"/>
        </w:rPr>
        <w:t>Доходы учреждения в 201</w:t>
      </w:r>
      <w:r w:rsidR="00005501" w:rsidRPr="00D76970">
        <w:rPr>
          <w:rFonts w:ascii="Times New Roman" w:hAnsi="Times New Roman"/>
          <w:sz w:val="28"/>
          <w:szCs w:val="28"/>
        </w:rPr>
        <w:t>5</w:t>
      </w:r>
      <w:r w:rsidRPr="00D76970">
        <w:rPr>
          <w:rFonts w:ascii="Times New Roman" w:hAnsi="Times New Roman"/>
          <w:sz w:val="28"/>
          <w:szCs w:val="28"/>
        </w:rPr>
        <w:t xml:space="preserve"> году составили 26,1 млн.</w:t>
      </w:r>
      <w:r w:rsidR="00A55CA1">
        <w:rPr>
          <w:rFonts w:ascii="Times New Roman" w:hAnsi="Times New Roman"/>
          <w:sz w:val="28"/>
          <w:szCs w:val="28"/>
        </w:rPr>
        <w:t xml:space="preserve"> </w:t>
      </w:r>
      <w:r w:rsidRPr="00D76970">
        <w:rPr>
          <w:rFonts w:ascii="Times New Roman" w:hAnsi="Times New Roman"/>
          <w:sz w:val="28"/>
          <w:szCs w:val="28"/>
        </w:rPr>
        <w:t>рублей, в том числе на выполнение муниципального задания – 9,89 млн.</w:t>
      </w:r>
      <w:r w:rsidR="00A55CA1">
        <w:rPr>
          <w:rFonts w:ascii="Times New Roman" w:hAnsi="Times New Roman"/>
          <w:sz w:val="28"/>
          <w:szCs w:val="28"/>
        </w:rPr>
        <w:t xml:space="preserve"> </w:t>
      </w:r>
      <w:r w:rsidRPr="00D76970">
        <w:rPr>
          <w:rFonts w:ascii="Times New Roman" w:hAnsi="Times New Roman"/>
          <w:sz w:val="28"/>
          <w:szCs w:val="28"/>
        </w:rPr>
        <w:t>рублей, муниципальное задание выполнено на 100%, сумма, направленная на</w:t>
      </w:r>
      <w:r w:rsidRPr="00D76970">
        <w:rPr>
          <w:rFonts w:ascii="Times New Roman" w:hAnsi="Times New Roman"/>
          <w:color w:val="000000" w:themeColor="text1"/>
          <w:sz w:val="28"/>
          <w:szCs w:val="28"/>
        </w:rPr>
        <w:t xml:space="preserve"> субсидии на иные цели - 6,3 млн.</w:t>
      </w:r>
      <w:r w:rsidR="002876B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рублей, собственные доходы - 9,86 млн. рублей что составляет 101,5 % к доходам 2014 года.</w:t>
      </w:r>
    </w:p>
    <w:p w:rsidR="00D125AA" w:rsidRPr="00D76970" w:rsidRDefault="00D125AA" w:rsidP="00D125AA">
      <w:pPr>
        <w:spacing w:after="0" w:line="240" w:lineRule="auto"/>
        <w:ind w:firstLine="709"/>
        <w:jc w:val="both"/>
        <w:rPr>
          <w:rFonts w:ascii="Times New Roman" w:eastAsia="Times New Roman" w:hAnsi="Times New Roman"/>
          <w:color w:val="000000" w:themeColor="text1"/>
          <w:sz w:val="28"/>
          <w:szCs w:val="28"/>
        </w:rPr>
      </w:pPr>
      <w:r w:rsidRPr="00D76970">
        <w:rPr>
          <w:rFonts w:ascii="Times New Roman" w:hAnsi="Times New Roman"/>
          <w:color w:val="000000" w:themeColor="text1"/>
          <w:sz w:val="28"/>
          <w:szCs w:val="28"/>
        </w:rPr>
        <w:t>Субъектам малого предпринимательства, осуществляющим деятельность на территории района,  оказана помощь по оформлению заявок на оказание поддержки по  муниципальным программам Ханты-Мансийского района; оформлению заявок для участия в конкурсах  Ханты-Мансийского района и Ханты-Мансийского округа - Югры на получение грантов; составление бизнес планов безработным гражданам, состоящим на учете в центре занятости для последующей регистрации в качестве субъектов предпринимательства; в регистрации  субъектов предпринимательства; консультирование о формах поддержки по программам Ханты-Мансийского района; оказание консалтинговых услуг (годовое сопровождение бухгалтерской, налоговой  отчетности и кадрового дела), субъектам малого предпринимательства, имеющим регистрацию не более одного года. Учреждение участвовало в  публичных мероприятиях направленных на популяризацию предпринимательской деятельности.</w:t>
      </w:r>
    </w:p>
    <w:p w:rsidR="00D125AA" w:rsidRPr="00D76970" w:rsidRDefault="00D125AA" w:rsidP="00D125AA">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Муниципальное автономное учреждение «Редакция газеты «Наш район» создано в целях опубликования (обнародования) муниципальных правовых актов, обсуждения проектов муниципальных правовых актов по вопросам местного значения, информирования жителей муниципального образования о социально-экономическом и культурном развитии муниципального образования посредством издания газеты «Наш район». Учреждение в 2015 году осуществляло свою деятельность на основании муниципального задания в рамках ведомственной целевой программы «Поддержка и развитие печатных средств массовой информации Ханты-Мансийского района на 2015 – 2017 годы». </w:t>
      </w:r>
    </w:p>
    <w:p w:rsidR="00D125AA" w:rsidRPr="00D76970" w:rsidRDefault="00D125AA" w:rsidP="00D125AA">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Объем средств, направленных на выполнение муниципального задания на 2015 год составил 7,6 млн. рублей. Сумма средств, направленная в качестве субсидии на иные цели</w:t>
      </w:r>
      <w:r w:rsidR="00A8770E">
        <w:rPr>
          <w:rFonts w:ascii="Times New Roman" w:hAnsi="Times New Roman"/>
          <w:sz w:val="28"/>
          <w:szCs w:val="28"/>
        </w:rPr>
        <w:t>,</w:t>
      </w:r>
      <w:r w:rsidRPr="00D76970">
        <w:rPr>
          <w:rFonts w:ascii="Times New Roman" w:hAnsi="Times New Roman"/>
          <w:sz w:val="28"/>
          <w:szCs w:val="28"/>
        </w:rPr>
        <w:t xml:space="preserve"> составила 0,9 млн. рублей (подписка на газету «Наш район» для льготных категорий граждан), муниципальное задание выполнено на 100%, средства субсидии на иные цели использована также на 100%.</w:t>
      </w:r>
    </w:p>
    <w:p w:rsidR="00D125AA" w:rsidRPr="00D76970" w:rsidRDefault="00D125AA" w:rsidP="00D125AA">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Собственные доходы учреждения за 2015 год составили 2,6 млн. рублей, что составляет 90,5 % к сумме доходов 2014 года. Сокращение собственных доходов в 201</w:t>
      </w:r>
      <w:r w:rsidR="00A55CA1">
        <w:rPr>
          <w:rFonts w:ascii="Times New Roman" w:hAnsi="Times New Roman"/>
          <w:sz w:val="28"/>
          <w:szCs w:val="28"/>
        </w:rPr>
        <w:t>5</w:t>
      </w:r>
      <w:r w:rsidRPr="00D76970">
        <w:rPr>
          <w:rFonts w:ascii="Times New Roman" w:hAnsi="Times New Roman"/>
          <w:sz w:val="28"/>
          <w:szCs w:val="28"/>
        </w:rPr>
        <w:t xml:space="preserve"> году в основном произошло вследствие снижения объемов оказания платных услуг по отношению к плановым.</w:t>
      </w:r>
    </w:p>
    <w:p w:rsidR="00D125AA" w:rsidRPr="00D76970" w:rsidRDefault="00D125AA" w:rsidP="00D125AA">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При осуществлении уставной деятельности учреждение использует муниципальное имущество общей стоимостью 0,71 млн. рублей. </w:t>
      </w:r>
    </w:p>
    <w:p w:rsidR="00D125AA" w:rsidRPr="00D76970" w:rsidRDefault="00D125AA" w:rsidP="00D125AA">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sz w:val="28"/>
          <w:szCs w:val="28"/>
        </w:rPr>
        <w:t>В перспективные планы деятельности учреждения входит сохранение тиражности и доступности газеты для жителей района, увеличение посещаемости сайта газеты, расширение информационного</w:t>
      </w:r>
      <w:r w:rsidRPr="00D76970">
        <w:rPr>
          <w:rFonts w:ascii="Times New Roman" w:hAnsi="Times New Roman"/>
          <w:color w:val="000000" w:themeColor="text1"/>
          <w:sz w:val="28"/>
          <w:szCs w:val="28"/>
        </w:rPr>
        <w:t xml:space="preserve"> сотрудничества с другими средствами массовой информации и интернет ресурсами. </w:t>
      </w:r>
    </w:p>
    <w:p w:rsidR="00D125AA" w:rsidRPr="00D76970" w:rsidRDefault="00D125AA" w:rsidP="00D125AA">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Муниципальное бюджетное учреждение «Управление технического обеспечения» создано для комплексного обеспечения деятельности администрации Ханты-Мансийского района, производственных и иных структур, а также оказания услуг, связанных с эксплуатацией зданий и помещений, закрепленных за ним на праве оперативного управления.</w:t>
      </w:r>
    </w:p>
    <w:p w:rsidR="00D125AA" w:rsidRPr="00D76970" w:rsidRDefault="00D125AA" w:rsidP="00D125AA">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Учреждение осуществляет свою деятельность на основании муниципального задания. В 2015 году муниципальное задание учреждения включало: транспортное обеспечение деятельности органов администрации района; комплекс мероприятий направленных на охрану зданий и сооружений администрации района, обеспечение безопасности сотрудников и граждан, находящихся в здании, соблюдение пропускного режима и поддержание общественного порядка и охрана имущества; содержание и техническое обслуживание комплекса зданий администрации района и прилегающей территории; информационно-техническое обслуживание рабочих мест, сопровождение сайта администрации, сопровождение программных продуктов, защита информации, приобретение, приобретение, техническое обслуживание  и ремонт оргтехники, приобретение программ и их сопровождение; транспортное обеспечение водным транспортом органов  администрации района; обеспечение безопасных условий труда и профилактика производственного травматизма профзаболеваний работников администрации.</w:t>
      </w:r>
    </w:p>
    <w:p w:rsidR="00D125AA" w:rsidRPr="00D76970" w:rsidRDefault="00D125AA" w:rsidP="00D125AA">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Учреждение осуществляет свою деятельность на основании бюджетной сметы. За 2015 год при плановых назначениях в сумме 80,2 млн.</w:t>
      </w:r>
      <w:r w:rsidR="002876B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рублей исполнение составило – 78,6 млн.</w:t>
      </w:r>
      <w:r w:rsidR="002876B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рублей, что составляет 98% от доведенных бюджетных ассигнований на год.</w:t>
      </w:r>
    </w:p>
    <w:p w:rsidR="00492BF4" w:rsidRPr="00D76970" w:rsidRDefault="00492BF4" w:rsidP="00492BF4">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Балансовая стоимость нефинансовых активов МКУ «УТО» на 01.01.2016 состав</w:t>
      </w:r>
      <w:r w:rsidR="00586741" w:rsidRPr="00D76970">
        <w:rPr>
          <w:rFonts w:ascii="Times New Roman" w:eastAsia="Times New Roman" w:hAnsi="Times New Roman"/>
          <w:sz w:val="28"/>
          <w:szCs w:val="28"/>
          <w:lang w:eastAsia="ru-RU"/>
        </w:rPr>
        <w:t>и</w:t>
      </w:r>
      <w:r w:rsidRPr="00D76970">
        <w:rPr>
          <w:rFonts w:ascii="Times New Roman" w:eastAsia="Times New Roman" w:hAnsi="Times New Roman"/>
          <w:sz w:val="28"/>
          <w:szCs w:val="28"/>
          <w:lang w:eastAsia="ru-RU"/>
        </w:rPr>
        <w:t>л</w:t>
      </w:r>
      <w:r w:rsidR="00586741" w:rsidRPr="00D76970">
        <w:rPr>
          <w:rFonts w:ascii="Times New Roman" w:eastAsia="Times New Roman" w:hAnsi="Times New Roman"/>
          <w:sz w:val="28"/>
          <w:szCs w:val="28"/>
          <w:lang w:eastAsia="ru-RU"/>
        </w:rPr>
        <w:t>а</w:t>
      </w:r>
      <w:r w:rsidRPr="00D76970">
        <w:rPr>
          <w:rFonts w:ascii="Times New Roman" w:eastAsia="Times New Roman" w:hAnsi="Times New Roman"/>
          <w:sz w:val="28"/>
          <w:szCs w:val="28"/>
          <w:lang w:eastAsia="ru-RU"/>
        </w:rPr>
        <w:t xml:space="preserve"> 235</w:t>
      </w:r>
      <w:r w:rsidR="00586741" w:rsidRPr="00D76970">
        <w:rPr>
          <w:rFonts w:ascii="Times New Roman" w:eastAsia="Times New Roman" w:hAnsi="Times New Roman"/>
          <w:sz w:val="28"/>
          <w:szCs w:val="28"/>
          <w:lang w:eastAsia="ru-RU"/>
        </w:rPr>
        <w:t>,</w:t>
      </w:r>
      <w:r w:rsidRPr="00D76970">
        <w:rPr>
          <w:rFonts w:ascii="Times New Roman" w:eastAsia="Times New Roman" w:hAnsi="Times New Roman"/>
          <w:sz w:val="28"/>
          <w:szCs w:val="28"/>
          <w:lang w:eastAsia="ru-RU"/>
        </w:rPr>
        <w:t>0</w:t>
      </w:r>
      <w:r w:rsidR="00586741" w:rsidRPr="00D76970">
        <w:rPr>
          <w:rFonts w:ascii="Times New Roman" w:eastAsia="Times New Roman" w:hAnsi="Times New Roman"/>
          <w:sz w:val="28"/>
          <w:szCs w:val="28"/>
          <w:lang w:eastAsia="ru-RU"/>
        </w:rPr>
        <w:t xml:space="preserve"> млн</w:t>
      </w:r>
      <w:r w:rsidRPr="00D76970">
        <w:rPr>
          <w:rFonts w:ascii="Times New Roman" w:eastAsia="Times New Roman" w:hAnsi="Times New Roman"/>
          <w:sz w:val="28"/>
          <w:szCs w:val="28"/>
          <w:lang w:eastAsia="ru-RU"/>
        </w:rPr>
        <w:t>. руб</w:t>
      </w:r>
      <w:r w:rsidR="00586741" w:rsidRPr="00D76970">
        <w:rPr>
          <w:rFonts w:ascii="Times New Roman" w:eastAsia="Times New Roman" w:hAnsi="Times New Roman"/>
          <w:sz w:val="28"/>
          <w:szCs w:val="28"/>
          <w:lang w:eastAsia="ru-RU"/>
        </w:rPr>
        <w:t>лей</w:t>
      </w:r>
      <w:r w:rsidRPr="00D76970">
        <w:rPr>
          <w:rFonts w:ascii="Times New Roman" w:eastAsia="Times New Roman" w:hAnsi="Times New Roman"/>
          <w:sz w:val="28"/>
          <w:szCs w:val="28"/>
          <w:lang w:eastAsia="ru-RU"/>
        </w:rPr>
        <w:t xml:space="preserve"> Относительно предыдущего отчетного года уменьшение </w:t>
      </w:r>
      <w:r w:rsidR="00A55CA1">
        <w:rPr>
          <w:rFonts w:ascii="Times New Roman" w:eastAsia="Times New Roman" w:hAnsi="Times New Roman"/>
          <w:sz w:val="28"/>
          <w:szCs w:val="28"/>
          <w:lang w:eastAsia="ru-RU"/>
        </w:rPr>
        <w:t xml:space="preserve">составило </w:t>
      </w:r>
      <w:r w:rsidRPr="00D76970">
        <w:rPr>
          <w:rFonts w:ascii="Times New Roman" w:eastAsia="Times New Roman" w:hAnsi="Times New Roman"/>
          <w:sz w:val="28"/>
          <w:szCs w:val="28"/>
          <w:lang w:eastAsia="ru-RU"/>
        </w:rPr>
        <w:t>2,0%</w:t>
      </w:r>
      <w:r w:rsidR="00A55CA1">
        <w:rPr>
          <w:rFonts w:ascii="Times New Roman" w:eastAsia="Times New Roman" w:hAnsi="Times New Roman"/>
          <w:sz w:val="28"/>
          <w:szCs w:val="28"/>
          <w:lang w:eastAsia="ru-RU"/>
        </w:rPr>
        <w:t>.</w:t>
      </w:r>
      <w:r w:rsidRPr="00D76970">
        <w:rPr>
          <w:rFonts w:ascii="Times New Roman" w:eastAsia="Times New Roman" w:hAnsi="Times New Roman"/>
          <w:sz w:val="28"/>
          <w:szCs w:val="28"/>
          <w:lang w:eastAsia="ru-RU"/>
        </w:rPr>
        <w:t xml:space="preserve"> Причина снижения балансовой стоимости, изъятие из оперативного управления 4 гаражей балансовой стоимостью 1</w:t>
      </w:r>
      <w:r w:rsidR="00586741" w:rsidRPr="00D76970">
        <w:rPr>
          <w:rFonts w:ascii="Times New Roman" w:eastAsia="Times New Roman" w:hAnsi="Times New Roman"/>
          <w:sz w:val="28"/>
          <w:szCs w:val="28"/>
          <w:lang w:eastAsia="ru-RU"/>
        </w:rPr>
        <w:t>,</w:t>
      </w:r>
      <w:r w:rsidRPr="00D76970">
        <w:rPr>
          <w:rFonts w:ascii="Times New Roman" w:eastAsia="Times New Roman" w:hAnsi="Times New Roman"/>
          <w:sz w:val="28"/>
          <w:szCs w:val="28"/>
          <w:lang w:eastAsia="ru-RU"/>
        </w:rPr>
        <w:t>9</w:t>
      </w:r>
      <w:r w:rsidR="00586741" w:rsidRPr="00D76970">
        <w:rPr>
          <w:rFonts w:ascii="Times New Roman" w:eastAsia="Times New Roman" w:hAnsi="Times New Roman"/>
          <w:sz w:val="28"/>
          <w:szCs w:val="28"/>
          <w:lang w:eastAsia="ru-RU"/>
        </w:rPr>
        <w:t>7</w:t>
      </w:r>
      <w:r w:rsidRPr="00D76970">
        <w:rPr>
          <w:rFonts w:ascii="Times New Roman" w:eastAsia="Times New Roman" w:hAnsi="Times New Roman"/>
          <w:sz w:val="28"/>
          <w:szCs w:val="28"/>
          <w:lang w:eastAsia="ru-RU"/>
        </w:rPr>
        <w:t xml:space="preserve"> </w:t>
      </w:r>
      <w:r w:rsidR="00586741" w:rsidRPr="00D76970">
        <w:rPr>
          <w:rFonts w:ascii="Times New Roman" w:eastAsia="Times New Roman" w:hAnsi="Times New Roman"/>
          <w:sz w:val="28"/>
          <w:szCs w:val="28"/>
          <w:lang w:eastAsia="ru-RU"/>
        </w:rPr>
        <w:t>млн.</w:t>
      </w:r>
      <w:r w:rsidRPr="00D76970">
        <w:rPr>
          <w:rFonts w:ascii="Times New Roman" w:eastAsia="Times New Roman" w:hAnsi="Times New Roman"/>
          <w:sz w:val="28"/>
          <w:szCs w:val="28"/>
          <w:lang w:eastAsia="ru-RU"/>
        </w:rPr>
        <w:t xml:space="preserve"> рублей, 7 единиц транспортных средств (6  автомобилей и 1  лодка «Казанка)  балансовой стоимостью 2</w:t>
      </w:r>
      <w:r w:rsidR="00586741" w:rsidRPr="00D76970">
        <w:rPr>
          <w:rFonts w:ascii="Times New Roman" w:eastAsia="Times New Roman" w:hAnsi="Times New Roman"/>
          <w:sz w:val="28"/>
          <w:szCs w:val="28"/>
          <w:lang w:eastAsia="ru-RU"/>
        </w:rPr>
        <w:t>,9</w:t>
      </w:r>
      <w:r w:rsidRPr="00D76970">
        <w:rPr>
          <w:rFonts w:ascii="Times New Roman" w:eastAsia="Times New Roman" w:hAnsi="Times New Roman"/>
          <w:sz w:val="28"/>
          <w:szCs w:val="28"/>
          <w:lang w:eastAsia="ru-RU"/>
        </w:rPr>
        <w:t xml:space="preserve"> </w:t>
      </w:r>
      <w:r w:rsidR="00586741" w:rsidRPr="00D76970">
        <w:rPr>
          <w:rFonts w:ascii="Times New Roman" w:eastAsia="Times New Roman" w:hAnsi="Times New Roman"/>
          <w:sz w:val="28"/>
          <w:szCs w:val="28"/>
          <w:lang w:eastAsia="ru-RU"/>
        </w:rPr>
        <w:t>млн</w:t>
      </w:r>
      <w:r w:rsidRPr="00D76970">
        <w:rPr>
          <w:rFonts w:ascii="Times New Roman" w:eastAsia="Times New Roman" w:hAnsi="Times New Roman"/>
          <w:sz w:val="28"/>
          <w:szCs w:val="28"/>
          <w:lang w:eastAsia="ru-RU"/>
        </w:rPr>
        <w:t>. руб</w:t>
      </w:r>
      <w:r w:rsidR="00586741" w:rsidRPr="00D76970">
        <w:rPr>
          <w:rFonts w:ascii="Times New Roman" w:eastAsia="Times New Roman" w:hAnsi="Times New Roman"/>
          <w:sz w:val="28"/>
          <w:szCs w:val="28"/>
          <w:lang w:eastAsia="ru-RU"/>
        </w:rPr>
        <w:t>лей.</w:t>
      </w:r>
    </w:p>
    <w:p w:rsidR="00492BF4" w:rsidRPr="00D76970" w:rsidRDefault="00492BF4" w:rsidP="00492BF4">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Балансовая стоимость непроизведенных активов на 01.01.2016 увеличилась </w:t>
      </w:r>
      <w:r w:rsidR="00586741" w:rsidRPr="00D76970">
        <w:rPr>
          <w:rFonts w:ascii="Times New Roman" w:eastAsia="Times New Roman" w:hAnsi="Times New Roman"/>
          <w:sz w:val="28"/>
          <w:szCs w:val="28"/>
          <w:lang w:eastAsia="ru-RU"/>
        </w:rPr>
        <w:t>в 3,6 раза</w:t>
      </w:r>
      <w:r w:rsidRPr="00D76970">
        <w:rPr>
          <w:rFonts w:ascii="Times New Roman" w:eastAsia="Times New Roman" w:hAnsi="Times New Roman"/>
          <w:sz w:val="28"/>
          <w:szCs w:val="28"/>
          <w:lang w:eastAsia="ru-RU"/>
        </w:rPr>
        <w:t xml:space="preserve"> относительно предыдущего отчетного года, в связи с передачей в оперативное управление 3 земельных участков.</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xml:space="preserve">В оперативном управлении МКУ </w:t>
      </w:r>
      <w:r w:rsidR="00A55CA1">
        <w:rPr>
          <w:rFonts w:ascii="Times New Roman" w:eastAsia="Times New Roman" w:hAnsi="Times New Roman"/>
          <w:sz w:val="28"/>
          <w:szCs w:val="20"/>
          <w:lang w:eastAsia="ru-RU"/>
        </w:rPr>
        <w:t>«</w:t>
      </w:r>
      <w:r w:rsidRPr="00D76970">
        <w:rPr>
          <w:rFonts w:ascii="Times New Roman" w:eastAsia="Times New Roman" w:hAnsi="Times New Roman"/>
          <w:sz w:val="28"/>
          <w:szCs w:val="20"/>
          <w:lang w:eastAsia="ru-RU"/>
        </w:rPr>
        <w:t>УТО</w:t>
      </w:r>
      <w:r w:rsidR="00A55CA1">
        <w:rPr>
          <w:rFonts w:ascii="Times New Roman" w:eastAsia="Times New Roman" w:hAnsi="Times New Roman"/>
          <w:sz w:val="28"/>
          <w:szCs w:val="20"/>
          <w:lang w:eastAsia="ru-RU"/>
        </w:rPr>
        <w:t>»</w:t>
      </w:r>
      <w:r w:rsidRPr="00D76970">
        <w:rPr>
          <w:rFonts w:ascii="Times New Roman" w:eastAsia="Times New Roman" w:hAnsi="Times New Roman"/>
          <w:sz w:val="28"/>
          <w:szCs w:val="20"/>
          <w:lang w:eastAsia="ru-RU"/>
        </w:rPr>
        <w:t xml:space="preserve"> находится 15 объектов недвижимого имущества, общей площадью 5 656,5 кв. м:</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административное здание по адресу: ул. Гагарина, 214;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административное здание по адресу: пер. Советский, 2;</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жилой дом по адресу: ул. Гагарина,142;</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арочный склад, ул. Гагарина, 214;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нежилое помещение № 1 по адресу: ул. Гагарина, 214;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нежилое помещение № 2 по адресу: ул. Гагарина, 214;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нежилое помещение № 3 по адресу: ул. Гагарина, 214;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здание гаража по адресу: ул. Ермака бокс 24;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здание гаража по адресу: ул. Ермака бокс 25;</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здание гаража по адресу: пер. Советский,2;</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здание гаража, сооружение по адресу: пер. Советский, 2;</w:t>
      </w:r>
    </w:p>
    <w:p w:rsidR="00492BF4" w:rsidRPr="00D76970" w:rsidRDefault="00492BF4" w:rsidP="00492BF4">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0"/>
          <w:lang w:eastAsia="ru-RU"/>
        </w:rPr>
        <w:t>-</w:t>
      </w:r>
      <w:r w:rsidRPr="00D76970">
        <w:rPr>
          <w:rFonts w:ascii="Times New Roman" w:eastAsia="Times New Roman" w:hAnsi="Times New Roman"/>
          <w:sz w:val="28"/>
          <w:szCs w:val="28"/>
          <w:lang w:eastAsia="ru-RU"/>
        </w:rPr>
        <w:t xml:space="preserve"> здание гаража, г. Ханты-Мансийск, район лодочной станции.</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По состоянию на 01.01.2016 в оперативном управлении учреждения находится 18 единиц автотранспорта (средний процент износа автомобилей составляет 67 %)  и 4 единицы водного транспорта (теплоход «Аврора», КС «Гроза», КС «Вектор», катер «Корвет»).</w:t>
      </w:r>
    </w:p>
    <w:p w:rsidR="00D125AA" w:rsidRPr="006A4353" w:rsidRDefault="00D125AA" w:rsidP="00D125AA">
      <w:pPr>
        <w:tabs>
          <w:tab w:val="left" w:pos="600"/>
        </w:tabs>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 xml:space="preserve">Муниципальное казенное учреждение Ханты-Мансийского района «Управление гражданской защиты» осуществляет исполнение полномочий по решению задач в области защиты населения и территорий от </w:t>
      </w:r>
      <w:r w:rsidRPr="006A4353">
        <w:rPr>
          <w:rFonts w:ascii="Times New Roman" w:eastAsia="Times New Roman" w:hAnsi="Times New Roman"/>
          <w:color w:val="000000" w:themeColor="text1"/>
          <w:sz w:val="28"/>
          <w:szCs w:val="28"/>
          <w:lang w:eastAsia="ru-RU"/>
        </w:rPr>
        <w:t xml:space="preserve">чрезвычайных ситуаций природного и техногенного характера, обеспечения безопасности людей на водных объектах, обеспечения оперативного реагирования и улучшения взаимодействия экстренных оперативных служб при вызовах населения Ханты-Мансийского района. </w:t>
      </w:r>
    </w:p>
    <w:p w:rsidR="00D125AA" w:rsidRPr="006A4353" w:rsidRDefault="00D125AA" w:rsidP="00D125AA">
      <w:pPr>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Учреждение осуществляет свою деятельность на основании бюджетной сметы. За 2015 год при плановых назначениях в сумме 69,4 млн.</w:t>
      </w:r>
      <w:r w:rsidR="002876B2">
        <w:rPr>
          <w:rFonts w:ascii="Times New Roman" w:hAnsi="Times New Roman"/>
          <w:color w:val="000000" w:themeColor="text1"/>
          <w:sz w:val="28"/>
          <w:szCs w:val="28"/>
        </w:rPr>
        <w:t xml:space="preserve"> </w:t>
      </w:r>
      <w:r w:rsidRPr="006A4353">
        <w:rPr>
          <w:rFonts w:ascii="Times New Roman" w:hAnsi="Times New Roman"/>
          <w:color w:val="000000" w:themeColor="text1"/>
          <w:sz w:val="28"/>
          <w:szCs w:val="28"/>
        </w:rPr>
        <w:t>рублей, исполнение составило – 13,5 млн.</w:t>
      </w:r>
      <w:r w:rsidR="002876B2">
        <w:rPr>
          <w:rFonts w:ascii="Times New Roman" w:hAnsi="Times New Roman"/>
          <w:color w:val="000000" w:themeColor="text1"/>
          <w:sz w:val="28"/>
          <w:szCs w:val="28"/>
        </w:rPr>
        <w:t xml:space="preserve"> </w:t>
      </w:r>
      <w:r w:rsidRPr="006A4353">
        <w:rPr>
          <w:rFonts w:ascii="Times New Roman" w:hAnsi="Times New Roman"/>
          <w:color w:val="000000" w:themeColor="text1"/>
          <w:sz w:val="28"/>
          <w:szCs w:val="28"/>
        </w:rPr>
        <w:t>рублей, что составляет 19% от доведенных бюджетных ассигнований на год. Причина неисполнения ассигнований Учреждением в поступлении средств 55,8 млн.</w:t>
      </w:r>
      <w:r w:rsidR="002876B2">
        <w:rPr>
          <w:rFonts w:ascii="Times New Roman" w:hAnsi="Times New Roman"/>
          <w:color w:val="000000" w:themeColor="text1"/>
          <w:sz w:val="28"/>
          <w:szCs w:val="28"/>
        </w:rPr>
        <w:t xml:space="preserve"> </w:t>
      </w:r>
      <w:r w:rsidRPr="006A4353">
        <w:rPr>
          <w:rFonts w:ascii="Times New Roman" w:hAnsi="Times New Roman"/>
          <w:color w:val="000000" w:themeColor="text1"/>
          <w:sz w:val="28"/>
          <w:szCs w:val="28"/>
        </w:rPr>
        <w:t xml:space="preserve">рублей из резервного фонда Правительства ХМАО – Югры в ноябре 2015 года на восстановление дамб Ханты-Мансийского района. </w:t>
      </w:r>
    </w:p>
    <w:p w:rsidR="00C358D9" w:rsidRPr="006A4353" w:rsidRDefault="00C358D9" w:rsidP="00C358D9">
      <w:pPr>
        <w:spacing w:after="0" w:line="240" w:lineRule="auto"/>
        <w:ind w:firstLine="567"/>
        <w:jc w:val="both"/>
        <w:rPr>
          <w:rFonts w:ascii="Times New Roman" w:hAnsi="Times New Roman"/>
          <w:sz w:val="28"/>
          <w:szCs w:val="28"/>
        </w:rPr>
      </w:pPr>
      <w:r w:rsidRPr="006A4353">
        <w:rPr>
          <w:rFonts w:ascii="Times New Roman" w:eastAsia="Times New Roman" w:hAnsi="Times New Roman"/>
          <w:color w:val="000000" w:themeColor="text1"/>
          <w:sz w:val="28"/>
          <w:szCs w:val="28"/>
          <w:lang w:eastAsia="ru-RU"/>
        </w:rPr>
        <w:t>Муниципальное казенное учреждение Ханты-Мансийского района «Централизованная бухгалтерия по обслуживанию муниципальных образовательных учреждений Ханты-Мансийского района» (далее – МКУ «ЦБ»)</w:t>
      </w:r>
      <w:r w:rsidRPr="006A4353">
        <w:rPr>
          <w:rFonts w:ascii="Times New Roman" w:hAnsi="Times New Roman"/>
          <w:color w:val="000000" w:themeColor="text1"/>
          <w:sz w:val="28"/>
          <w:szCs w:val="28"/>
        </w:rPr>
        <w:t xml:space="preserve"> создано в целях </w:t>
      </w:r>
      <w:r w:rsidRPr="006A4353">
        <w:rPr>
          <w:rFonts w:ascii="Times New Roman" w:hAnsi="Times New Roman"/>
          <w:sz w:val="28"/>
          <w:szCs w:val="28"/>
        </w:rPr>
        <w:t xml:space="preserve">организации, ведения бухгалтерского и налогового учета за комитет по образованию администрации Ханты-Мансийского района и </w:t>
      </w:r>
      <w:r w:rsidRPr="006A4353">
        <w:rPr>
          <w:rFonts w:ascii="Times New Roman" w:hAnsi="Times New Roman"/>
          <w:color w:val="000000"/>
          <w:sz w:val="28"/>
          <w:szCs w:val="28"/>
        </w:rPr>
        <w:t xml:space="preserve">33 </w:t>
      </w:r>
      <w:r w:rsidRPr="006A4353">
        <w:rPr>
          <w:rFonts w:ascii="Times New Roman" w:hAnsi="Times New Roman"/>
          <w:sz w:val="28"/>
          <w:szCs w:val="28"/>
        </w:rPr>
        <w:t>муниципальных образовательных учреждения Ханты-Мансийского района (на основании заключенных договоров), а так же исполнения функций уполномоченного учреждения по определению поставщиков (подрядчиков, исполнителей) для обслуживаемых организаций и повышения эффективности использования бюджетных средств, обеспечения достоверного учета имущества и обязательств публичного правового образования.</w:t>
      </w:r>
    </w:p>
    <w:p w:rsidR="000D1A10" w:rsidRPr="006A4353" w:rsidRDefault="000D1A10" w:rsidP="000D1A10">
      <w:pPr>
        <w:spacing w:after="0" w:line="240" w:lineRule="auto"/>
        <w:ind w:firstLine="567"/>
        <w:jc w:val="both"/>
        <w:rPr>
          <w:rFonts w:ascii="Times New Roman" w:hAnsi="Times New Roman"/>
          <w:sz w:val="28"/>
          <w:szCs w:val="28"/>
        </w:rPr>
      </w:pPr>
      <w:r w:rsidRPr="006A4353">
        <w:rPr>
          <w:rFonts w:ascii="Times New Roman" w:hAnsi="Times New Roman"/>
          <w:sz w:val="28"/>
          <w:szCs w:val="28"/>
        </w:rPr>
        <w:t>Кроме того, в 2015 году МКУ «ЦБ» передано исполнение отдельных функций заказчика, возложенных на обслуживаемые организации Федеральным законом №44-ФЗ от 05.04.2013 «О контрактной системе в сфере закупок товаров, работ, услуг для обеспечения государственных и муниципальных нужд», а так же исполнение функций уполномоченного учреждения по определению поставщиков (подрядчиков, исполнителей) для обслуживаемых организаций, за исключением учреждений, осуществляющих полномочия по закупкам самостоятельно, в условиях централизованных закупок, в соответствии с действующим законодательством Российской Федерации и в порядке, установленном нормативными правовыми актами администрации Ханты-Мансийского района (на основании постановления администрации Ханты-Мансийского района от 31.07.2015 года №164).</w:t>
      </w:r>
    </w:p>
    <w:p w:rsidR="000D1A10" w:rsidRPr="006A4353" w:rsidRDefault="000D1A10" w:rsidP="000D1A10">
      <w:pPr>
        <w:spacing w:after="0" w:line="240" w:lineRule="auto"/>
        <w:ind w:firstLine="567"/>
        <w:jc w:val="both"/>
        <w:rPr>
          <w:rFonts w:ascii="Times New Roman" w:hAnsi="Times New Roman"/>
          <w:sz w:val="28"/>
          <w:szCs w:val="28"/>
        </w:rPr>
      </w:pPr>
      <w:r w:rsidRPr="006A4353">
        <w:rPr>
          <w:rFonts w:ascii="Times New Roman" w:hAnsi="Times New Roman"/>
          <w:sz w:val="28"/>
          <w:szCs w:val="28"/>
        </w:rPr>
        <w:t>Объем утвержденных бюджетных ассигнований на обеспечение деятельности учреждения в 2015 году составил 62</w:t>
      </w:r>
      <w:r w:rsidR="00586741" w:rsidRPr="006A4353">
        <w:rPr>
          <w:rFonts w:ascii="Times New Roman" w:hAnsi="Times New Roman"/>
          <w:sz w:val="28"/>
          <w:szCs w:val="28"/>
        </w:rPr>
        <w:t>,6</w:t>
      </w:r>
      <w:r w:rsidRPr="006A4353">
        <w:rPr>
          <w:rFonts w:ascii="Times New Roman" w:hAnsi="Times New Roman"/>
          <w:sz w:val="28"/>
          <w:szCs w:val="28"/>
        </w:rPr>
        <w:t xml:space="preserve"> </w:t>
      </w:r>
      <w:r w:rsidR="00586741" w:rsidRPr="006A4353">
        <w:rPr>
          <w:rFonts w:ascii="Times New Roman" w:hAnsi="Times New Roman"/>
          <w:sz w:val="28"/>
          <w:szCs w:val="28"/>
        </w:rPr>
        <w:t>млн</w:t>
      </w:r>
      <w:r w:rsidRPr="006A4353">
        <w:rPr>
          <w:rFonts w:ascii="Times New Roman" w:hAnsi="Times New Roman"/>
          <w:sz w:val="28"/>
          <w:szCs w:val="28"/>
        </w:rPr>
        <w:t>. рублей, кассовый расход – 62</w:t>
      </w:r>
      <w:r w:rsidR="00586741" w:rsidRPr="006A4353">
        <w:rPr>
          <w:rFonts w:ascii="Times New Roman" w:hAnsi="Times New Roman"/>
          <w:sz w:val="28"/>
          <w:szCs w:val="28"/>
        </w:rPr>
        <w:t>,</w:t>
      </w:r>
      <w:r w:rsidRPr="006A4353">
        <w:rPr>
          <w:rFonts w:ascii="Times New Roman" w:hAnsi="Times New Roman"/>
          <w:sz w:val="28"/>
          <w:szCs w:val="28"/>
        </w:rPr>
        <w:t>0</w:t>
      </w:r>
      <w:r w:rsidR="00586741" w:rsidRPr="006A4353">
        <w:rPr>
          <w:rFonts w:ascii="Times New Roman" w:hAnsi="Times New Roman"/>
          <w:sz w:val="28"/>
          <w:szCs w:val="28"/>
        </w:rPr>
        <w:t xml:space="preserve"> млн</w:t>
      </w:r>
      <w:r w:rsidRPr="006A4353">
        <w:rPr>
          <w:rFonts w:ascii="Times New Roman" w:hAnsi="Times New Roman"/>
          <w:sz w:val="28"/>
          <w:szCs w:val="28"/>
        </w:rPr>
        <w:t>. руб</w:t>
      </w:r>
      <w:r w:rsidR="00586741" w:rsidRPr="006A4353">
        <w:rPr>
          <w:rFonts w:ascii="Times New Roman" w:hAnsi="Times New Roman"/>
          <w:sz w:val="28"/>
          <w:szCs w:val="28"/>
        </w:rPr>
        <w:t>лей</w:t>
      </w:r>
      <w:r w:rsidRPr="006A4353">
        <w:rPr>
          <w:rFonts w:ascii="Times New Roman" w:hAnsi="Times New Roman"/>
          <w:sz w:val="28"/>
          <w:szCs w:val="28"/>
        </w:rPr>
        <w:t xml:space="preserve"> или 99,04%.</w:t>
      </w:r>
    </w:p>
    <w:p w:rsidR="0085020F" w:rsidRPr="006A4353" w:rsidRDefault="00D125AA" w:rsidP="0085020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A4353">
        <w:rPr>
          <w:rFonts w:ascii="Times New Roman" w:eastAsia="Times New Roman" w:hAnsi="Times New Roman"/>
          <w:color w:val="000000" w:themeColor="text1"/>
          <w:sz w:val="28"/>
          <w:szCs w:val="28"/>
          <w:lang w:eastAsia="ru-RU"/>
        </w:rPr>
        <w:t xml:space="preserve">Муниципальное казенное учреждение Ханты-Мансийского района «Управление капитального строительства и ремонта» (далее - МКУ «УКСиР) создано с целью реализации </w:t>
      </w:r>
      <w:r w:rsidR="0085020F" w:rsidRPr="006A4353">
        <w:rPr>
          <w:rFonts w:ascii="Times New Roman" w:eastAsia="Times New Roman" w:hAnsi="Times New Roman"/>
          <w:color w:val="000000" w:themeColor="text1"/>
          <w:sz w:val="28"/>
          <w:szCs w:val="28"/>
          <w:lang w:eastAsia="ru-RU"/>
        </w:rPr>
        <w:t xml:space="preserve">функции заказчика в </w:t>
      </w:r>
      <w:r w:rsidR="0085020F" w:rsidRPr="006A4353">
        <w:rPr>
          <w:rFonts w:ascii="Times New Roman" w:hAnsi="Times New Roman"/>
          <w:color w:val="000000" w:themeColor="text1"/>
          <w:sz w:val="28"/>
          <w:szCs w:val="28"/>
        </w:rPr>
        <w:t>области капитального строительства, реконструкции и капитального ремонта объектов соцкультбыта, жилого фонда и коммунального назначения.</w:t>
      </w:r>
    </w:p>
    <w:p w:rsidR="00D125AA" w:rsidRPr="006A4353" w:rsidRDefault="00D125AA" w:rsidP="00D125A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xml:space="preserve">На содержание МКУ «УКСиР» в отчетном году выделены средства в размере 23,3 млн. рублей. </w:t>
      </w:r>
    </w:p>
    <w:p w:rsidR="00437628" w:rsidRPr="006A4353" w:rsidRDefault="00437628" w:rsidP="00437628">
      <w:pPr>
        <w:pStyle w:val="a4"/>
        <w:spacing w:after="0" w:line="240" w:lineRule="auto"/>
        <w:ind w:left="0"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xml:space="preserve">В 2015 году МКУ «УКСиР» были утверждены заявки для проведения торгов и запросов котировок - 12 штук. </w:t>
      </w:r>
    </w:p>
    <w:p w:rsidR="00437628" w:rsidRPr="006A4353" w:rsidRDefault="00437628" w:rsidP="00437628">
      <w:pPr>
        <w:pStyle w:val="a4"/>
        <w:spacing w:after="0" w:line="240" w:lineRule="auto"/>
        <w:ind w:left="0"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Заключено 47 муниципальных контрактов, в том числе путем проведения открытых конкурсов – 7 шт., открытых аукционов в электронной форме – 4 шт., закупок у единственного поставщика – 36 шт.</w:t>
      </w:r>
    </w:p>
    <w:p w:rsidR="00A0388F" w:rsidRDefault="00D125AA" w:rsidP="00D125AA">
      <w:pPr>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Направлены документы в Управление Федеральной антимонопольной службы по Ханты-Мансийскому автономному округу – Югре (далее – УФАС по ХМАО – Югре) на подрядные организации для включения в реестр недобросовестны</w:t>
      </w:r>
      <w:r w:rsidR="00A0388F">
        <w:rPr>
          <w:rFonts w:ascii="Times New Roman" w:hAnsi="Times New Roman"/>
          <w:color w:val="000000" w:themeColor="text1"/>
          <w:sz w:val="28"/>
          <w:szCs w:val="28"/>
        </w:rPr>
        <w:t>х поставщиков на 2 организации</w:t>
      </w:r>
    </w:p>
    <w:p w:rsidR="00D125AA" w:rsidRPr="006A4353" w:rsidRDefault="00D125AA" w:rsidP="00D125AA">
      <w:pPr>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xml:space="preserve">Принято участие в комиссии УФАС по ХМАО – Югре по рассмотрению жалоб в количестве – 8 раз. </w:t>
      </w:r>
    </w:p>
    <w:p w:rsidR="005242D1" w:rsidRPr="006A4353" w:rsidRDefault="005242D1" w:rsidP="005242D1">
      <w:pPr>
        <w:spacing w:after="0" w:line="240" w:lineRule="auto"/>
        <w:ind w:firstLine="709"/>
        <w:contextualSpacing/>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2.1.2.4. Осуществляет закупки товаров, работ, услуг для обеспечения муниципальных нужд.</w:t>
      </w:r>
    </w:p>
    <w:p w:rsidR="005242D1" w:rsidRPr="006A4353" w:rsidRDefault="005242D1" w:rsidP="005242D1">
      <w:pPr>
        <w:pStyle w:val="aa"/>
        <w:ind w:firstLine="709"/>
        <w:jc w:val="both"/>
        <w:rPr>
          <w:kern w:val="24"/>
          <w:sz w:val="28"/>
          <w:szCs w:val="28"/>
        </w:rPr>
      </w:pPr>
      <w:r w:rsidRPr="006A4353">
        <w:rPr>
          <w:kern w:val="24"/>
          <w:sz w:val="28"/>
          <w:szCs w:val="28"/>
        </w:rPr>
        <w:t>Приоритетом в деятельности администрации района является повышение эффективности закупок для муниципальных нужд, минимизация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муниципальных закупок, развитию конкурентной среды при осуществлении закупок.</w:t>
      </w:r>
    </w:p>
    <w:p w:rsidR="005242D1" w:rsidRPr="006A4353" w:rsidRDefault="005242D1" w:rsidP="0067353D">
      <w:pPr>
        <w:pStyle w:val="aa"/>
        <w:ind w:firstLine="709"/>
        <w:jc w:val="both"/>
        <w:rPr>
          <w:kern w:val="24"/>
          <w:sz w:val="28"/>
          <w:szCs w:val="28"/>
        </w:rPr>
      </w:pPr>
      <w:r w:rsidRPr="006A4353">
        <w:rPr>
          <w:kern w:val="24"/>
          <w:sz w:val="28"/>
          <w:szCs w:val="28"/>
        </w:rPr>
        <w:t xml:space="preserve">Основные векторы данной работы в Ханты-Мансийского районе были заданы вступившим в силу с 01.01.2014 Федерального закона </w:t>
      </w:r>
      <w:r w:rsidRPr="006A4353">
        <w:rPr>
          <w:sz w:val="28"/>
          <w:szCs w:val="28"/>
        </w:rPr>
        <w:t xml:space="preserve">от </w:t>
      </w:r>
      <w:r w:rsidR="007545A1" w:rsidRPr="006A4353">
        <w:rPr>
          <w:sz w:val="28"/>
          <w:szCs w:val="28"/>
        </w:rPr>
        <w:t xml:space="preserve"> </w:t>
      </w:r>
      <w:r w:rsidRPr="006A4353">
        <w:rPr>
          <w:sz w:val="28"/>
          <w:szCs w:val="28"/>
        </w:rPr>
        <w:t xml:space="preserve"> 05.04.2013 №44-ФЗ «О контрактной системе в сфере закупок товаров, работ услуг для обеспечения государственных и муниципальных нужд»</w:t>
      </w:r>
      <w:r w:rsidRPr="006A4353">
        <w:rPr>
          <w:kern w:val="24"/>
          <w:sz w:val="28"/>
          <w:szCs w:val="28"/>
        </w:rPr>
        <w:t xml:space="preserve"> (далее - Закон 44-ФЗ).</w:t>
      </w:r>
    </w:p>
    <w:p w:rsidR="005242D1" w:rsidRPr="006A4353" w:rsidRDefault="005242D1" w:rsidP="0067353D">
      <w:pPr>
        <w:pStyle w:val="aa"/>
        <w:ind w:firstLine="709"/>
        <w:jc w:val="both"/>
        <w:rPr>
          <w:sz w:val="28"/>
          <w:szCs w:val="28"/>
        </w:rPr>
      </w:pPr>
      <w:r w:rsidRPr="006A4353">
        <w:rPr>
          <w:kern w:val="24"/>
          <w:sz w:val="28"/>
          <w:szCs w:val="28"/>
        </w:rPr>
        <w:t xml:space="preserve">В течение года активно велась работа по подготовке нормативных актов района для реализации положений </w:t>
      </w:r>
      <w:r w:rsidRPr="006A4353">
        <w:rPr>
          <w:sz w:val="28"/>
          <w:szCs w:val="28"/>
        </w:rPr>
        <w:t>Закона №44-ФЗ и исполнения плана мероприятий по реализации положений контрактной системы  в сфере закупок для обеспечения муниципальных нужд</w:t>
      </w:r>
      <w:r w:rsidR="007545A1" w:rsidRPr="006A4353">
        <w:rPr>
          <w:sz w:val="28"/>
          <w:szCs w:val="28"/>
        </w:rPr>
        <w:t xml:space="preserve">. </w:t>
      </w:r>
      <w:r w:rsidRPr="006A4353">
        <w:rPr>
          <w:sz w:val="28"/>
          <w:szCs w:val="28"/>
        </w:rPr>
        <w:t>С этой целью администрацией района утвержден план мероприятий распоряжение</w:t>
      </w:r>
      <w:r w:rsidR="002B27F6" w:rsidRPr="006A4353">
        <w:rPr>
          <w:sz w:val="28"/>
          <w:szCs w:val="28"/>
        </w:rPr>
        <w:t>м</w:t>
      </w:r>
      <w:r w:rsidRPr="006A4353">
        <w:rPr>
          <w:sz w:val="28"/>
          <w:szCs w:val="28"/>
        </w:rPr>
        <w:t xml:space="preserve"> АХМР от 12.03.2015 №324-р. </w:t>
      </w:r>
    </w:p>
    <w:p w:rsidR="005242D1" w:rsidRPr="006A4353" w:rsidRDefault="005242D1" w:rsidP="005242D1">
      <w:pPr>
        <w:pStyle w:val="aa"/>
        <w:ind w:firstLine="709"/>
        <w:jc w:val="both"/>
        <w:rPr>
          <w:sz w:val="28"/>
          <w:szCs w:val="28"/>
        </w:rPr>
      </w:pPr>
      <w:r w:rsidRPr="006A4353">
        <w:rPr>
          <w:sz w:val="28"/>
          <w:szCs w:val="28"/>
        </w:rPr>
        <w:t>В 2015 году подготовлено 12 нормативно-правовых актов муниципального образования регламентирующих закупочную деятельность (в том числе в части планирования, нормирования и централизации в сфере закупок),</w:t>
      </w:r>
      <w:r w:rsidR="007545A1" w:rsidRPr="006A4353">
        <w:rPr>
          <w:sz w:val="28"/>
          <w:szCs w:val="28"/>
        </w:rPr>
        <w:t xml:space="preserve"> </w:t>
      </w:r>
      <w:r w:rsidRPr="006A4353">
        <w:rPr>
          <w:sz w:val="28"/>
          <w:szCs w:val="28"/>
        </w:rPr>
        <w:t xml:space="preserve">10 приказов комитета финансов, направленных на регламентацию деятельности заказчиков района. </w:t>
      </w:r>
    </w:p>
    <w:p w:rsidR="005242D1" w:rsidRPr="006A4353" w:rsidRDefault="005242D1" w:rsidP="005242D1">
      <w:pPr>
        <w:pStyle w:val="aa"/>
        <w:ind w:firstLine="709"/>
        <w:contextualSpacing/>
        <w:jc w:val="both"/>
        <w:rPr>
          <w:sz w:val="28"/>
          <w:szCs w:val="28"/>
        </w:rPr>
      </w:pPr>
      <w:r w:rsidRPr="006A4353">
        <w:rPr>
          <w:sz w:val="28"/>
          <w:szCs w:val="28"/>
        </w:rPr>
        <w:t>Так, в целях реализации статьи 26 ФЗ № 44 принято постановление администрации Ханты-Мансийского района о централизации закупок           в отрасли образования. С принятием указанного документа объем закупок, осуществленных, конкурентными способами в 2015 году по отрасли образования увеличился в 2 раза по отношению   к 2014 году.</w:t>
      </w:r>
    </w:p>
    <w:p w:rsidR="005242D1" w:rsidRPr="006A4353" w:rsidRDefault="005242D1" w:rsidP="005242D1">
      <w:pPr>
        <w:pStyle w:val="aa"/>
        <w:ind w:firstLine="709"/>
        <w:contextualSpacing/>
        <w:jc w:val="both"/>
        <w:rPr>
          <w:sz w:val="28"/>
          <w:szCs w:val="28"/>
        </w:rPr>
      </w:pPr>
      <w:r w:rsidRPr="006A4353">
        <w:rPr>
          <w:sz w:val="28"/>
          <w:szCs w:val="28"/>
        </w:rPr>
        <w:t xml:space="preserve">В рамках централизованных закупок (по части 9 ст.26 ФЗ № 44)            на основании соглашений с администрациями сельских поселений   </w:t>
      </w:r>
      <w:r w:rsidR="00B3086D">
        <w:rPr>
          <w:sz w:val="28"/>
          <w:szCs w:val="28"/>
        </w:rPr>
        <w:t xml:space="preserve">                     </w:t>
      </w:r>
      <w:r w:rsidRPr="006A4353">
        <w:rPr>
          <w:sz w:val="28"/>
          <w:szCs w:val="28"/>
        </w:rPr>
        <w:t>«О передаче полномочий на определение поставщиков (подрядчиков, исполнителей) уполномоченным органом района  проведено 9 процедур конкурентных закупок (аукционы, запросы котировок цен) для администраций сельских поселений района на общую сумму 11,6 млн. рублей.</w:t>
      </w:r>
    </w:p>
    <w:p w:rsidR="005242D1" w:rsidRPr="006A4353" w:rsidRDefault="005242D1" w:rsidP="005242D1">
      <w:pPr>
        <w:spacing w:after="0" w:line="240" w:lineRule="auto"/>
        <w:ind w:firstLine="709"/>
        <w:contextualSpacing/>
        <w:jc w:val="both"/>
        <w:rPr>
          <w:rFonts w:ascii="Times New Roman" w:hAnsi="Times New Roman"/>
          <w:sz w:val="28"/>
          <w:szCs w:val="28"/>
        </w:rPr>
      </w:pPr>
      <w:bookmarkStart w:id="1" w:name="xaeslyo2l3tr6uoyy76mxtowrd"/>
      <w:bookmarkEnd w:id="1"/>
      <w:r w:rsidRPr="006A4353">
        <w:rPr>
          <w:rFonts w:ascii="Times New Roman" w:hAnsi="Times New Roman"/>
          <w:sz w:val="28"/>
          <w:szCs w:val="28"/>
        </w:rPr>
        <w:t>Плановый объем закупок заказчиков района за 2015 год составил 1 255 990 тыс. рублей. Информация о планируемых, объявленных</w:t>
      </w:r>
      <w:r w:rsidR="00B3086D">
        <w:rPr>
          <w:rFonts w:ascii="Times New Roman" w:hAnsi="Times New Roman"/>
          <w:sz w:val="28"/>
          <w:szCs w:val="28"/>
        </w:rPr>
        <w:t xml:space="preserve"> </w:t>
      </w:r>
      <w:r w:rsidRPr="006A4353">
        <w:rPr>
          <w:rFonts w:ascii="Times New Roman" w:hAnsi="Times New Roman"/>
          <w:sz w:val="28"/>
          <w:szCs w:val="28"/>
        </w:rPr>
        <w:t>и завершенных закупках Ханты-Мансийского района размещаются на сайте района для ввода информации о закупках http://zakaz.hmrn.ru.</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В рамках сформированных планов-графиков закупок в 2015 году через уполномоченный орган района по определению поставщика проведено 496 закупок (2014 год -555 закупок) на общую сумму 817,7 млн. руб. (56,7 %) к уровню прошлого года, в том числе:</w:t>
      </w:r>
    </w:p>
    <w:p w:rsidR="005242D1" w:rsidRPr="006A4353" w:rsidRDefault="005242D1" w:rsidP="00A0388F">
      <w:pPr>
        <w:shd w:val="clear" w:color="auto" w:fill="FFFFFF"/>
        <w:tabs>
          <w:tab w:val="left" w:pos="6735"/>
        </w:tabs>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Уполномоченным органом проведено процедур определения поставщика (исполнителя, подрядчика) путем:</w:t>
      </w:r>
      <w:r w:rsidRPr="006A4353">
        <w:rPr>
          <w:rFonts w:ascii="Times New Roman" w:hAnsi="Times New Roman"/>
          <w:kern w:val="24"/>
          <w:sz w:val="28"/>
          <w:szCs w:val="28"/>
        </w:rPr>
        <w:tab/>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 открытых конкурсов - 13 процедур на сумму 24,5 млн. рублей;</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 открытых аукционов в электронной форме – 383 процедуры на сумму 779,3 млн. рублей;</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 запросов котировок – 90 процедур на сумму 13,7 млн. рублей;</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-предварительных отборов и запрос котировок при чрезвычайных ситуациях – 10 процедур.</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 xml:space="preserve">Показателем, характеризующим прозрачность и доступность закупок в районе, определена «доля аукционов, проведенных в электронном виде». </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За 2015 год данный показатель составил 62,04 % от общего объема закупок.</w:t>
      </w:r>
      <w:r w:rsidR="00F56FC1" w:rsidRPr="006A4353">
        <w:rPr>
          <w:rFonts w:ascii="Times New Roman" w:hAnsi="Times New Roman"/>
          <w:kern w:val="24"/>
          <w:sz w:val="28"/>
          <w:szCs w:val="28"/>
        </w:rPr>
        <w:t xml:space="preserve"> </w:t>
      </w:r>
      <w:r w:rsidRPr="006A4353">
        <w:rPr>
          <w:rFonts w:ascii="Times New Roman" w:hAnsi="Times New Roman"/>
          <w:kern w:val="24"/>
          <w:sz w:val="28"/>
          <w:szCs w:val="28"/>
        </w:rPr>
        <w:t>Таким образом, достигнутый уровень прозрачности закупок в районе находится на достаточно высоком уровне.</w:t>
      </w:r>
    </w:p>
    <w:p w:rsidR="005242D1" w:rsidRPr="006A4353" w:rsidRDefault="00582E99" w:rsidP="00A0388F">
      <w:pPr>
        <w:shd w:val="clear" w:color="auto" w:fill="FFFFFF"/>
        <w:spacing w:after="0" w:line="240" w:lineRule="auto"/>
        <w:ind w:firstLine="709"/>
        <w:jc w:val="both"/>
        <w:rPr>
          <w:rFonts w:ascii="Times New Roman" w:hAnsi="Times New Roman"/>
          <w:kern w:val="24"/>
          <w:sz w:val="28"/>
          <w:szCs w:val="28"/>
        </w:rPr>
      </w:pPr>
      <w:r>
        <w:rPr>
          <w:rFonts w:ascii="Times New Roman" w:hAnsi="Times New Roman"/>
          <w:kern w:val="24"/>
          <w:sz w:val="28"/>
          <w:szCs w:val="28"/>
        </w:rPr>
        <w:t>Администрацией района</w:t>
      </w:r>
      <w:r w:rsidR="005242D1" w:rsidRPr="006A4353">
        <w:rPr>
          <w:rFonts w:ascii="Times New Roman" w:hAnsi="Times New Roman"/>
          <w:kern w:val="24"/>
          <w:sz w:val="28"/>
          <w:szCs w:val="28"/>
        </w:rPr>
        <w:t xml:space="preserve"> было организовано 49 заседаний Единой комиссии по размещению муниципального заказа. По итогам работы комиссии составлено и опубликовано на электронных торговых площадках и Общероссийском сайте Российской Федерации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664 протокола, что соответствует уровню прошлого года.</w:t>
      </w:r>
    </w:p>
    <w:p w:rsidR="005242D1" w:rsidRPr="006A4353" w:rsidRDefault="005242D1" w:rsidP="005242D1">
      <w:pPr>
        <w:autoSpaceDE w:val="0"/>
        <w:autoSpaceDN w:val="0"/>
        <w:adjustRightInd w:val="0"/>
        <w:spacing w:after="0" w:line="240" w:lineRule="auto"/>
        <w:ind w:firstLine="709"/>
        <w:jc w:val="both"/>
        <w:rPr>
          <w:rFonts w:ascii="Times New Roman" w:eastAsia="Times New Roman" w:hAnsi="Times New Roman"/>
          <w:bCs/>
          <w:kern w:val="24"/>
          <w:sz w:val="28"/>
          <w:szCs w:val="28"/>
          <w:lang w:eastAsia="ru-RU"/>
        </w:rPr>
      </w:pPr>
      <w:r w:rsidRPr="006A4353">
        <w:rPr>
          <w:rFonts w:ascii="Times New Roman" w:eastAsia="Times New Roman" w:hAnsi="Times New Roman"/>
          <w:bCs/>
          <w:kern w:val="24"/>
          <w:sz w:val="28"/>
          <w:szCs w:val="28"/>
          <w:lang w:eastAsia="ru-RU"/>
        </w:rPr>
        <w:t>Совокупная экономия финансовых средств после снижения в процессе проведения торгов и запросов котировок начальных (максимальных) цен контрактов составила 32,0 млн. рублей, что составило 3,9 % от объема конкурентных закупок.</w:t>
      </w:r>
    </w:p>
    <w:p w:rsidR="005242D1" w:rsidRPr="006A4353" w:rsidRDefault="005242D1" w:rsidP="005242D1">
      <w:pPr>
        <w:widowControl w:val="0"/>
        <w:autoSpaceDE w:val="0"/>
        <w:autoSpaceDN w:val="0"/>
        <w:adjustRightInd w:val="0"/>
        <w:spacing w:after="0" w:line="240" w:lineRule="auto"/>
        <w:ind w:firstLine="709"/>
        <w:contextualSpacing/>
        <w:jc w:val="both"/>
        <w:rPr>
          <w:rFonts w:ascii="Times New Roman" w:hAnsi="Times New Roman"/>
          <w:kern w:val="24"/>
          <w:sz w:val="28"/>
          <w:szCs w:val="28"/>
        </w:rPr>
      </w:pPr>
      <w:r w:rsidRPr="006A4353">
        <w:rPr>
          <w:rFonts w:ascii="Times New Roman" w:hAnsi="Times New Roman"/>
          <w:kern w:val="24"/>
          <w:sz w:val="28"/>
          <w:szCs w:val="28"/>
        </w:rPr>
        <w:t>По результатам закупок в 2015 году муниципальными заказчиками заключено 3 767 контрактов на общую сумму 1 130,7 млн. рублей. Итоговая сумма бюджетных трат на муниципальные закупки</w:t>
      </w:r>
      <w:r w:rsidR="00F56FC1" w:rsidRPr="006A4353">
        <w:rPr>
          <w:rFonts w:ascii="Times New Roman" w:hAnsi="Times New Roman"/>
          <w:kern w:val="24"/>
          <w:sz w:val="28"/>
          <w:szCs w:val="28"/>
        </w:rPr>
        <w:t xml:space="preserve"> </w:t>
      </w:r>
      <w:r w:rsidRPr="006A4353">
        <w:rPr>
          <w:rFonts w:ascii="Times New Roman" w:hAnsi="Times New Roman"/>
          <w:kern w:val="24"/>
          <w:sz w:val="28"/>
          <w:szCs w:val="28"/>
        </w:rPr>
        <w:t>по отношению к 2014 году снизилась на 35,4%. Кризис сказался не только на уменьшении портфеля муниципальных закупок района, но и увеличении случаев неисполнения подрядов исполнителями. В 2015 году было расторгнуто 216 договоров на сумму 55 290,39 тыс. рублей.</w:t>
      </w:r>
    </w:p>
    <w:p w:rsidR="005242D1" w:rsidRPr="006A4353" w:rsidRDefault="005242D1" w:rsidP="005242D1">
      <w:pPr>
        <w:pStyle w:val="aa"/>
        <w:ind w:firstLine="709"/>
        <w:jc w:val="both"/>
        <w:rPr>
          <w:kern w:val="24"/>
          <w:sz w:val="28"/>
          <w:szCs w:val="28"/>
        </w:rPr>
      </w:pPr>
      <w:r w:rsidRPr="006A4353">
        <w:rPr>
          <w:kern w:val="24"/>
          <w:sz w:val="28"/>
          <w:szCs w:val="28"/>
        </w:rPr>
        <w:t>Немаловажным направлением в работе администрации района является расширение доступа субъектов малого предпринимательства     и социально-ориентированных некоммерческих организаций (далее СМП       и СОНКО) к муниципальным закупкам.</w:t>
      </w:r>
    </w:p>
    <w:p w:rsidR="005242D1" w:rsidRPr="006A4353" w:rsidRDefault="005242D1" w:rsidP="005242D1">
      <w:pPr>
        <w:pStyle w:val="aa"/>
        <w:ind w:firstLine="709"/>
        <w:jc w:val="both"/>
        <w:rPr>
          <w:kern w:val="24"/>
          <w:sz w:val="28"/>
          <w:szCs w:val="28"/>
        </w:rPr>
      </w:pPr>
      <w:r w:rsidRPr="006A4353">
        <w:rPr>
          <w:kern w:val="24"/>
          <w:sz w:val="28"/>
          <w:szCs w:val="28"/>
        </w:rPr>
        <w:t xml:space="preserve"> В 2015 году данной категории участников закупок предоставлены преференции - муниципальными заказчиками осуществлено закупок у СМП и СОНКО на сумму 118 204,8 тыс. рублей или 23,6%</w:t>
      </w:r>
      <w:r w:rsidR="00F56FC1" w:rsidRPr="006A4353">
        <w:rPr>
          <w:kern w:val="24"/>
          <w:sz w:val="28"/>
          <w:szCs w:val="28"/>
        </w:rPr>
        <w:t xml:space="preserve"> от </w:t>
      </w:r>
      <w:r w:rsidRPr="006A4353">
        <w:rPr>
          <w:kern w:val="24"/>
          <w:sz w:val="28"/>
          <w:szCs w:val="28"/>
        </w:rPr>
        <w:t>совокупного годового объема закупок</w:t>
      </w:r>
      <w:r w:rsidR="00F56FC1" w:rsidRPr="006A4353">
        <w:rPr>
          <w:kern w:val="24"/>
          <w:sz w:val="28"/>
          <w:szCs w:val="28"/>
        </w:rPr>
        <w:t>,</w:t>
      </w:r>
      <w:r w:rsidRPr="006A4353">
        <w:rPr>
          <w:kern w:val="24"/>
          <w:sz w:val="28"/>
          <w:szCs w:val="28"/>
        </w:rPr>
        <w:t xml:space="preserve"> рассчитанного с учетом части 1.1. ст.30, ч.30 ст.112 Закона 44-ФЗ, что соответствует установленным ФЗ - № 44 требованиям (в 2014 год – 20,9%).  Администрация района намерена и далее стимулировать получателей средств бюджета на рост данного показателя в 2016 и последующих годах</w:t>
      </w:r>
    </w:p>
    <w:p w:rsidR="005242D1" w:rsidRPr="006A4353" w:rsidRDefault="005242D1" w:rsidP="005242D1">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В 2015 году администрацией района были проведены мероприятия по повышению профессионального уровня заказчиков – для чего был организован и проведен обучающий семинар, регулярно проводятся совещания по проблемным вопросам реализации норм контрактной системы.</w:t>
      </w:r>
    </w:p>
    <w:p w:rsidR="005242D1" w:rsidRPr="006A4353" w:rsidRDefault="005242D1" w:rsidP="005242D1">
      <w:pPr>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В 2015 году администрация Ханты-Мансийского района посредством внедренной информационной системы района в сфере закупок начала осуществлять мониторинг закупочной деятельности заказчиков района,</w:t>
      </w:r>
      <w:r w:rsidR="007C3C43" w:rsidRPr="006A4353">
        <w:rPr>
          <w:rFonts w:ascii="Times New Roman" w:hAnsi="Times New Roman"/>
          <w:kern w:val="24"/>
          <w:sz w:val="28"/>
          <w:szCs w:val="28"/>
        </w:rPr>
        <w:t xml:space="preserve"> </w:t>
      </w:r>
      <w:r w:rsidRPr="006A4353">
        <w:rPr>
          <w:rFonts w:ascii="Times New Roman" w:hAnsi="Times New Roman"/>
          <w:kern w:val="24"/>
          <w:sz w:val="28"/>
          <w:szCs w:val="28"/>
        </w:rPr>
        <w:t>в том числе с целью анализа и систематизации данных о закупках района,  принятия управленческих решений  и стимулирования заказчиков путем ежеквартального информирования о результатах закупочной деятельности.</w:t>
      </w:r>
    </w:p>
    <w:p w:rsidR="00DF55E3" w:rsidRPr="006A4353" w:rsidRDefault="00DF55E3" w:rsidP="005242D1">
      <w:pPr>
        <w:spacing w:after="0" w:line="240" w:lineRule="auto"/>
        <w:ind w:firstLine="709"/>
        <w:jc w:val="both"/>
        <w:rPr>
          <w:rFonts w:ascii="Times New Roman" w:hAnsi="Times New Roman"/>
          <w:sz w:val="28"/>
          <w:szCs w:val="28"/>
        </w:rPr>
      </w:pPr>
      <w:r w:rsidRPr="006A4353">
        <w:rPr>
          <w:rFonts w:ascii="Times New Roman" w:hAnsi="Times New Roman"/>
          <w:sz w:val="28"/>
          <w:szCs w:val="28"/>
        </w:rPr>
        <w:t>2.1.2.5.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55E3" w:rsidRPr="00D76970" w:rsidRDefault="00DF55E3" w:rsidP="00DF55E3">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Администрацией района учреждено муниципальное автономное учреждение «Редакция газеты «Наш район», предметом деятельности которого является подготовка, производство, выпуск и распространение периодического печатного издания – районной газеты «Наш район». Учреждение осуществляло свою деятельность на основании муниципального задания в рамках ведомственной целевой программы </w:t>
      </w:r>
      <w:r w:rsidRPr="006A4353">
        <w:rPr>
          <w:rFonts w:ascii="Times New Roman" w:eastAsia="Times New Roman" w:hAnsi="Times New Roman"/>
          <w:sz w:val="28"/>
          <w:szCs w:val="28"/>
          <w:lang w:eastAsia="ru-RU"/>
        </w:rPr>
        <w:t>«Поддержка и развитие печатных средств массовой информации Ханты-</w:t>
      </w:r>
      <w:r w:rsidRPr="00D76970">
        <w:rPr>
          <w:rFonts w:ascii="Times New Roman" w:eastAsia="Times New Roman" w:hAnsi="Times New Roman"/>
          <w:sz w:val="28"/>
          <w:szCs w:val="28"/>
          <w:lang w:eastAsia="ru-RU"/>
        </w:rPr>
        <w:t>Мансийского района на 2015 – 2017 годы».</w:t>
      </w:r>
    </w:p>
    <w:p w:rsidR="00DF55E3" w:rsidRPr="00D76970" w:rsidRDefault="00DF55E3" w:rsidP="00DF55E3">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Собственные доходы учреждения за 2015 год составили 2,6 млн. рублей, что составляет 90,5 % к сумме доходов 2014 года. Сокращение собственных доходов в 2014 году в основном произошло вследствие снижения объемов оказания платных услуг по отношению к плановым.</w:t>
      </w:r>
    </w:p>
    <w:p w:rsidR="00262F7A" w:rsidRPr="00D76970" w:rsidRDefault="00262F7A"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w:t>
      </w:r>
      <w:r w:rsidR="00672124" w:rsidRPr="00D76970">
        <w:rPr>
          <w:rFonts w:ascii="Times New Roman" w:hAnsi="Times New Roman"/>
          <w:color w:val="000000" w:themeColor="text1"/>
          <w:sz w:val="28"/>
          <w:szCs w:val="28"/>
        </w:rPr>
        <w:t>6</w:t>
      </w:r>
      <w:r w:rsidRPr="00D76970">
        <w:rPr>
          <w:rFonts w:ascii="Times New Roman" w:hAnsi="Times New Roman"/>
          <w:color w:val="000000" w:themeColor="text1"/>
          <w:sz w:val="28"/>
          <w:szCs w:val="28"/>
        </w:rPr>
        <w:t>. Ведет учет объектов муниципальной собственности</w:t>
      </w:r>
      <w:r w:rsidR="00EB5E6B" w:rsidRPr="00D76970">
        <w:rPr>
          <w:rFonts w:ascii="Times New Roman" w:hAnsi="Times New Roman"/>
          <w:color w:val="000000" w:themeColor="text1"/>
          <w:sz w:val="28"/>
          <w:szCs w:val="28"/>
        </w:rPr>
        <w:t>.</w:t>
      </w:r>
    </w:p>
    <w:p w:rsidR="00262F7A" w:rsidRPr="00D76970" w:rsidRDefault="00262F7A"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В рамках исполнения полномочия по учету объектов муниципальной собственности Департаментом имущественных</w:t>
      </w:r>
      <w:r w:rsidR="006E1C87" w:rsidRPr="00D76970">
        <w:rPr>
          <w:rFonts w:ascii="Times New Roman" w:hAnsi="Times New Roman"/>
          <w:sz w:val="28"/>
          <w:szCs w:val="28"/>
        </w:rPr>
        <w:t xml:space="preserve"> и</w:t>
      </w:r>
      <w:r w:rsidRPr="00D76970">
        <w:rPr>
          <w:rFonts w:ascii="Times New Roman" w:hAnsi="Times New Roman"/>
          <w:sz w:val="28"/>
          <w:szCs w:val="28"/>
        </w:rPr>
        <w:t xml:space="preserve"> земельных отношений администрации Ханты-Мансийского района осуществляется ведение реестра муниципально</w:t>
      </w:r>
      <w:r w:rsidR="00F92937" w:rsidRPr="00D76970">
        <w:rPr>
          <w:rFonts w:ascii="Times New Roman" w:hAnsi="Times New Roman"/>
          <w:sz w:val="28"/>
          <w:szCs w:val="28"/>
        </w:rPr>
        <w:t>го имущества</w:t>
      </w:r>
      <w:r w:rsidRPr="00D76970">
        <w:rPr>
          <w:rFonts w:ascii="Times New Roman" w:hAnsi="Times New Roman"/>
          <w:sz w:val="28"/>
          <w:szCs w:val="28"/>
        </w:rPr>
        <w:t xml:space="preserve"> с помощью информационной системы «1С: Предприятие.</w:t>
      </w:r>
      <w:r w:rsidR="00C828AF" w:rsidRPr="00D76970">
        <w:rPr>
          <w:rFonts w:ascii="Times New Roman" w:hAnsi="Times New Roman"/>
          <w:sz w:val="28"/>
          <w:szCs w:val="28"/>
        </w:rPr>
        <w:t>8.3»</w:t>
      </w:r>
      <w:r w:rsidRPr="00D76970">
        <w:rPr>
          <w:rFonts w:ascii="Times New Roman" w:hAnsi="Times New Roman"/>
          <w:sz w:val="28"/>
          <w:szCs w:val="28"/>
        </w:rPr>
        <w:t xml:space="preserve">. </w:t>
      </w:r>
      <w:r w:rsidRPr="00D76970">
        <w:rPr>
          <w:rFonts w:ascii="Times New Roman" w:hAnsi="Times New Roman"/>
          <w:bCs/>
          <w:sz w:val="28"/>
          <w:szCs w:val="28"/>
        </w:rPr>
        <w:t>В целях организации контроля за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муниципальной собственности.</w:t>
      </w:r>
      <w:r w:rsidRPr="00D76970">
        <w:rPr>
          <w:rFonts w:ascii="Times New Roman" w:hAnsi="Times New Roman"/>
          <w:sz w:val="28"/>
          <w:szCs w:val="28"/>
        </w:rPr>
        <w:t xml:space="preserve">    </w:t>
      </w:r>
    </w:p>
    <w:p w:rsidR="001E41D7" w:rsidRPr="00D76970" w:rsidRDefault="001E41D7"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 2015 год в реестре муниципального имущества района произошли следующие изменения:</w:t>
      </w:r>
    </w:p>
    <w:p w:rsidR="001E41D7" w:rsidRPr="00D76970" w:rsidRDefault="001E41D7" w:rsidP="00A0388F">
      <w:pPr>
        <w:spacing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включено 209 объектов недвижимости (в 2014 – 640), из них: жилищный фонд – 118 (в 2014 – 407), нежилой фонд – 8 (в 2014 – 19), сооружения, инженерные сети – 35 (в 2014 – 37), земельных участков – 48 (в 2014 –177);</w:t>
      </w:r>
    </w:p>
    <w:p w:rsidR="001E41D7" w:rsidRPr="00D76970" w:rsidRDefault="001E41D7" w:rsidP="00A0388F">
      <w:pPr>
        <w:spacing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исключено 203 объектов недвижимости (в 2014 – 400): в том числе: жилищный фонд –143 (в 2014 – 339), нежилой фонд – 15 (в 2014 – 11), сооружения – 20, земельные участки – 25;</w:t>
      </w:r>
    </w:p>
    <w:p w:rsidR="001E41D7" w:rsidRPr="00D76970" w:rsidRDefault="001E41D7" w:rsidP="00A0388F">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исключены из реестра муниципального имущества в связи с реорганизацией 7 муниципальных учреждений;</w:t>
      </w:r>
    </w:p>
    <w:p w:rsidR="001E41D7" w:rsidRPr="00D76970" w:rsidRDefault="001E41D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внесены изменения в реестр муниципального имущества в связи с переименованием в отношении 4</w:t>
      </w:r>
      <w:r w:rsidRPr="00D76970">
        <w:rPr>
          <w:rFonts w:ascii="Times New Roman" w:hAnsi="Times New Roman"/>
          <w:color w:val="FF0000"/>
          <w:sz w:val="28"/>
          <w:szCs w:val="28"/>
        </w:rPr>
        <w:t xml:space="preserve"> </w:t>
      </w:r>
      <w:r w:rsidRPr="00D76970">
        <w:rPr>
          <w:rFonts w:ascii="Times New Roman" w:hAnsi="Times New Roman"/>
          <w:sz w:val="28"/>
          <w:szCs w:val="28"/>
        </w:rPr>
        <w:t>муниципальных учреждений.</w:t>
      </w:r>
    </w:p>
    <w:p w:rsidR="00262F7A" w:rsidRPr="00D76970" w:rsidRDefault="00262F7A" w:rsidP="00A0388F">
      <w:pPr>
        <w:pStyle w:val="ConsNormal"/>
        <w:widowControl/>
        <w:ind w:firstLine="709"/>
        <w:contextualSpacing/>
        <w:jc w:val="both"/>
        <w:rPr>
          <w:rFonts w:ascii="Times New Roman" w:hAnsi="Times New Roman" w:cs="Times New Roman"/>
          <w:color w:val="000000" w:themeColor="text1"/>
          <w:sz w:val="28"/>
          <w:szCs w:val="28"/>
        </w:rPr>
      </w:pPr>
      <w:r w:rsidRPr="00D76970">
        <w:rPr>
          <w:rFonts w:ascii="Times New Roman" w:hAnsi="Times New Roman" w:cs="Times New Roman"/>
          <w:color w:val="000000" w:themeColor="text1"/>
          <w:sz w:val="28"/>
          <w:szCs w:val="28"/>
        </w:rPr>
        <w:t>2.1.2.</w:t>
      </w:r>
      <w:r w:rsidR="00672124" w:rsidRPr="00D76970">
        <w:rPr>
          <w:rFonts w:ascii="Times New Roman" w:hAnsi="Times New Roman" w:cs="Times New Roman"/>
          <w:color w:val="000000" w:themeColor="text1"/>
          <w:sz w:val="28"/>
          <w:szCs w:val="28"/>
        </w:rPr>
        <w:t>7</w:t>
      </w:r>
      <w:r w:rsidRPr="00D76970">
        <w:rPr>
          <w:rFonts w:ascii="Times New Roman" w:hAnsi="Times New Roman" w:cs="Times New Roman"/>
          <w:color w:val="000000" w:themeColor="text1"/>
          <w:sz w:val="28"/>
          <w:szCs w:val="28"/>
        </w:rPr>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174387" w:rsidRPr="00D76970" w:rsidRDefault="00174387" w:rsidP="00A0388F">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xml:space="preserve">В 2015 году Департаментом разработаны и внесены на рассмотрение главе администрации Ханты-Мансийского района следующие документы: отчет о результатах приватизации муниципального имущества за 2014 год (решение Думы Ханты-Мансийского района от 13.03.2015 № 437), 2 предложения о внесении изменений в прогнозный план приватизации муниципального имущества на 2015 год (решения Думы Ханты-Мансийского района от 13.03.2015 № 438, от 21.05.2015 № 473); проект прогнозного плана приватизации муниципального имущества на 2016 год </w:t>
      </w:r>
      <w:r w:rsidRPr="00A62F32">
        <w:rPr>
          <w:rFonts w:ascii="Times New Roman" w:hAnsi="Times New Roman"/>
          <w:color w:val="000000"/>
          <w:sz w:val="28"/>
          <w:szCs w:val="28"/>
        </w:rPr>
        <w:t>и плановый период 2017 и 2018 годов (</w:t>
      </w:r>
      <w:r w:rsidRPr="00D76970">
        <w:rPr>
          <w:rFonts w:ascii="Times New Roman" w:hAnsi="Times New Roman"/>
          <w:color w:val="000000"/>
          <w:sz w:val="28"/>
          <w:szCs w:val="28"/>
        </w:rPr>
        <w:t>решение Думы Ханты-Мансийского района от 18.12.2015 № 553).</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color w:val="000000"/>
          <w:sz w:val="28"/>
          <w:szCs w:val="28"/>
        </w:rPr>
        <w:t xml:space="preserve">В целях исполнения прогнозного плана приватизации муниципального имущества (решение Думы Ханты-Мансийского района от </w:t>
      </w:r>
      <w:r w:rsidRPr="00D76970">
        <w:rPr>
          <w:rFonts w:ascii="Times New Roman" w:hAnsi="Times New Roman"/>
          <w:sz w:val="28"/>
          <w:szCs w:val="28"/>
        </w:rPr>
        <w:t>18.12.2014 № 410</w:t>
      </w:r>
      <w:r w:rsidR="0025476F" w:rsidRPr="00D76970">
        <w:rPr>
          <w:rFonts w:ascii="Times New Roman" w:hAnsi="Times New Roman"/>
          <w:sz w:val="28"/>
          <w:szCs w:val="28"/>
        </w:rPr>
        <w:t xml:space="preserve">) </w:t>
      </w:r>
      <w:r w:rsidRPr="00D76970">
        <w:rPr>
          <w:rFonts w:ascii="Times New Roman" w:hAnsi="Times New Roman"/>
          <w:sz w:val="28"/>
          <w:szCs w:val="28"/>
        </w:rPr>
        <w:t>в 2015</w:t>
      </w:r>
      <w:r w:rsidRPr="00D76970">
        <w:rPr>
          <w:rFonts w:ascii="Times New Roman" w:hAnsi="Times New Roman"/>
          <w:color w:val="000000"/>
          <w:sz w:val="28"/>
          <w:szCs w:val="28"/>
        </w:rPr>
        <w:t xml:space="preserve"> году разработаны и утверждены условия приватизации муниципального имущества, включенного в прогнозный план приватизации. Опубликованы в печатном издании «Наш район», размещены на официальном сайте администрации Ханты-Мансийского района в сети интернет (</w:t>
      </w:r>
      <w:hyperlink r:id="rId10" w:history="1">
        <w:r w:rsidRPr="00D76970">
          <w:rPr>
            <w:rStyle w:val="af0"/>
            <w:rFonts w:ascii="Times New Roman" w:hAnsi="Times New Roman"/>
            <w:sz w:val="28"/>
            <w:szCs w:val="28"/>
            <w:lang w:val="en-US"/>
          </w:rPr>
          <w:t>www</w:t>
        </w:r>
        <w:r w:rsidRPr="00D76970">
          <w:rPr>
            <w:rStyle w:val="af0"/>
            <w:rFonts w:ascii="Times New Roman" w:hAnsi="Times New Roman"/>
            <w:sz w:val="28"/>
            <w:szCs w:val="28"/>
          </w:rPr>
          <w:t>.</w:t>
        </w:r>
        <w:r w:rsidRPr="00D76970">
          <w:rPr>
            <w:rStyle w:val="af0"/>
            <w:rFonts w:ascii="Times New Roman" w:hAnsi="Times New Roman"/>
            <w:sz w:val="28"/>
            <w:szCs w:val="28"/>
            <w:lang w:val="en-US"/>
          </w:rPr>
          <w:t>hmrn</w:t>
        </w:r>
        <w:r w:rsidRPr="00D76970">
          <w:rPr>
            <w:rStyle w:val="af0"/>
            <w:rFonts w:ascii="Times New Roman" w:hAnsi="Times New Roman"/>
            <w:sz w:val="28"/>
            <w:szCs w:val="28"/>
          </w:rPr>
          <w:t>.</w:t>
        </w:r>
        <w:r w:rsidRPr="00D76970">
          <w:rPr>
            <w:rStyle w:val="af0"/>
            <w:rFonts w:ascii="Times New Roman" w:hAnsi="Times New Roman"/>
            <w:sz w:val="28"/>
            <w:szCs w:val="28"/>
            <w:lang w:val="en-US"/>
          </w:rPr>
          <w:t>ru</w:t>
        </w:r>
      </w:hyperlink>
      <w:r w:rsidRPr="00D76970">
        <w:rPr>
          <w:rFonts w:ascii="Times New Roman" w:hAnsi="Times New Roman"/>
          <w:color w:val="000000"/>
          <w:sz w:val="28"/>
          <w:szCs w:val="28"/>
        </w:rPr>
        <w:t>) и на официальном сайте Российской Федерации для размещения информации о проведении торгов (</w:t>
      </w:r>
      <w:hyperlink r:id="rId11" w:history="1">
        <w:r w:rsidRPr="00D76970">
          <w:rPr>
            <w:rStyle w:val="af0"/>
            <w:rFonts w:ascii="Times New Roman" w:hAnsi="Times New Roman"/>
            <w:sz w:val="28"/>
            <w:szCs w:val="28"/>
            <w:lang w:val="en-US"/>
          </w:rPr>
          <w:t>www</w:t>
        </w:r>
        <w:r w:rsidRPr="00D76970">
          <w:rPr>
            <w:rStyle w:val="af0"/>
            <w:rFonts w:ascii="Times New Roman" w:hAnsi="Times New Roman"/>
            <w:sz w:val="28"/>
            <w:szCs w:val="28"/>
          </w:rPr>
          <w:t>.torgi.gov.ru</w:t>
        </w:r>
      </w:hyperlink>
      <w:r w:rsidRPr="00D76970">
        <w:rPr>
          <w:rFonts w:ascii="Times New Roman" w:hAnsi="Times New Roman"/>
          <w:color w:val="000000"/>
          <w:sz w:val="28"/>
          <w:szCs w:val="28"/>
        </w:rPr>
        <w:t xml:space="preserve">) извещения о проведении аукционов по продаже муниципального имущества </w:t>
      </w:r>
      <w:r w:rsidRPr="00D76970">
        <w:rPr>
          <w:rFonts w:ascii="Times New Roman" w:hAnsi="Times New Roman"/>
          <w:sz w:val="28"/>
          <w:szCs w:val="28"/>
        </w:rPr>
        <w:t>(15 шт.), протоколы рассмотрения заявок (15 шт.), протоколы результатов аукционов (5 шт.).</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Согласно плану приватизации  в 2015 году подлежало отчуждению следующее имущество:</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движимое имущество – 59 единиц;</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недвижимое имущество – 23 единицы;</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земельные участки – 4 единицы,</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акции (доли) хозяйственных обществ  – 1 единица.</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Проведено 17 заседаний единой комиссии по проведению торгов, утвержденной постановлением администрации Ханты-Мансийского района от 28.03.2011 № 62 (в ред</w:t>
      </w:r>
      <w:r w:rsidR="0025476F" w:rsidRPr="00D76970">
        <w:rPr>
          <w:rFonts w:ascii="Times New Roman" w:hAnsi="Times New Roman"/>
          <w:sz w:val="28"/>
          <w:szCs w:val="28"/>
        </w:rPr>
        <w:t>акции</w:t>
      </w:r>
      <w:r w:rsidRPr="00D76970">
        <w:rPr>
          <w:rFonts w:ascii="Times New Roman" w:hAnsi="Times New Roman"/>
          <w:sz w:val="28"/>
          <w:szCs w:val="28"/>
        </w:rPr>
        <w:t xml:space="preserve"> от 18.08.2015), по  результатам которых признаны состоявшими торги по продаже следующего имущества: объект незавершенного строительства с земельным участком в п. Красноленинский, хлебопекарня с земельным участком в п. Кедровый, здание газоболонной установки в п. Горноправдинск, автобус для маршрутных перевозок ГАЗ-322132, прицеп, деревообрабатывающее оборудование (5 шт.),</w:t>
      </w:r>
      <w:r w:rsidR="0025476F" w:rsidRPr="00D76970">
        <w:rPr>
          <w:rFonts w:ascii="Times New Roman" w:hAnsi="Times New Roman"/>
          <w:sz w:val="28"/>
          <w:szCs w:val="28"/>
        </w:rPr>
        <w:t xml:space="preserve"> а</w:t>
      </w:r>
      <w:r w:rsidRPr="00D76970">
        <w:rPr>
          <w:rFonts w:ascii="Times New Roman" w:hAnsi="Times New Roman"/>
          <w:sz w:val="28"/>
          <w:szCs w:val="28"/>
        </w:rPr>
        <w:t>кции ОАО «Правдинскгеолторг».</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Торги в отношении следующего имущества признаны несостоявшимися:, движимое и недвижимое имущество, расположенное по адресу: Ханты-Мансийский автономный округ – Югра, Ханты-Мансийский район, Территориальное управление Самаровское лесничество, Ханты-Мансийское участковое лесничество; гараж  с земельным участкам в г. Ханты-Мансийск; гараж с земельным участком в п. Горноправдинск, административное здание с земельным участком в г. Ханты-Мансийск, коровник на 100 голов в бывшей д. Богдашка.</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120B7D">
        <w:rPr>
          <w:rFonts w:ascii="Times New Roman" w:hAnsi="Times New Roman"/>
          <w:sz w:val="28"/>
          <w:szCs w:val="28"/>
        </w:rPr>
        <w:t>Всего за 2015 год в бюджет Ханты-Мансийского района поступило средств от продажи муниципального имущества в сумме 21</w:t>
      </w:r>
      <w:r w:rsidR="0025476F" w:rsidRPr="00120B7D">
        <w:rPr>
          <w:rFonts w:ascii="Times New Roman" w:hAnsi="Times New Roman"/>
          <w:sz w:val="28"/>
          <w:szCs w:val="28"/>
        </w:rPr>
        <w:t>,7</w:t>
      </w:r>
      <w:r w:rsidRPr="00120B7D">
        <w:rPr>
          <w:rFonts w:ascii="Times New Roman" w:hAnsi="Times New Roman"/>
          <w:sz w:val="28"/>
          <w:szCs w:val="28"/>
        </w:rPr>
        <w:t xml:space="preserve"> </w:t>
      </w:r>
      <w:r w:rsidR="0025476F" w:rsidRPr="00120B7D">
        <w:rPr>
          <w:rFonts w:ascii="Times New Roman" w:hAnsi="Times New Roman"/>
          <w:sz w:val="28"/>
          <w:szCs w:val="28"/>
        </w:rPr>
        <w:t>млн</w:t>
      </w:r>
      <w:r w:rsidRPr="00120B7D">
        <w:rPr>
          <w:rFonts w:ascii="Times New Roman" w:hAnsi="Times New Roman"/>
          <w:sz w:val="28"/>
          <w:szCs w:val="28"/>
        </w:rPr>
        <w:t>. рублей</w:t>
      </w:r>
      <w:r w:rsidR="009A2FCB">
        <w:rPr>
          <w:rFonts w:ascii="Times New Roman" w:hAnsi="Times New Roman"/>
          <w:sz w:val="28"/>
          <w:szCs w:val="28"/>
        </w:rPr>
        <w:t>, в том числе акции</w:t>
      </w:r>
      <w:r w:rsidRPr="00120B7D">
        <w:rPr>
          <w:rFonts w:ascii="Times New Roman" w:hAnsi="Times New Roman"/>
          <w:sz w:val="28"/>
          <w:szCs w:val="28"/>
        </w:rPr>
        <w:t>.</w:t>
      </w:r>
    </w:p>
    <w:p w:rsidR="00250C34" w:rsidRPr="00D76970" w:rsidRDefault="00250C34" w:rsidP="00A0388F">
      <w:pPr>
        <w:tabs>
          <w:tab w:val="left" w:pos="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w:t>
      </w:r>
      <w:r w:rsidR="00672124" w:rsidRPr="00D76970">
        <w:rPr>
          <w:rFonts w:ascii="Times New Roman" w:hAnsi="Times New Roman"/>
          <w:color w:val="000000" w:themeColor="text1"/>
          <w:sz w:val="28"/>
          <w:szCs w:val="28"/>
        </w:rPr>
        <w:t>8</w:t>
      </w:r>
      <w:r w:rsidRPr="00D76970">
        <w:rPr>
          <w:rFonts w:ascii="Times New Roman" w:hAnsi="Times New Roman"/>
          <w:color w:val="000000" w:themeColor="text1"/>
          <w:sz w:val="28"/>
          <w:szCs w:val="28"/>
        </w:rPr>
        <w:t>. Содействует созданию и развитию на территории Ханты-Мансийского района организаций, обеспечивающих поселения, входящие в состав Ханты-Мансийского района, услугами связи, общественного питания, торговли и бытового обслуживания.</w:t>
      </w:r>
    </w:p>
    <w:p w:rsidR="00DF55E3" w:rsidRPr="00D76970" w:rsidRDefault="00DF55E3"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Услуги почтовой связи в районе оказываются в 24 отделениях (2014 год – 24 отделения), доставка и обмен почтовых отправлений осуществляются 2 раза в неделю. В 14 отделениях для населения организованы рабочие места с оборудованием доступа к сети Интернет. В 2015 году отделению почтовой связи в с.Реполово сдано в эксплуатацию новое помещение. В период весенней и осенней распутицы 201</w:t>
      </w:r>
      <w:r w:rsidR="0025476F" w:rsidRPr="00D76970">
        <w:rPr>
          <w:rFonts w:ascii="Times New Roman" w:hAnsi="Times New Roman"/>
          <w:sz w:val="28"/>
          <w:szCs w:val="28"/>
        </w:rPr>
        <w:t>5</w:t>
      </w:r>
      <w:r w:rsidRPr="00D76970">
        <w:rPr>
          <w:rFonts w:ascii="Times New Roman" w:hAnsi="Times New Roman"/>
          <w:sz w:val="28"/>
          <w:szCs w:val="28"/>
        </w:rPr>
        <w:t xml:space="preserve"> года доставка почтовых отправлений осуществлялась пассажирскими вертолетами МИ-8 по местным воздушным линиям в соответствии с расписанием полетов. В д. Согом почтовые отправления авиатранспортом доставлялись в течение 9 месяцев.</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Основным поставщиком услуг электросвязи в районе является Ханты-Мансийский филиал ОАО «Ростелеком». По состоянию на 01.01.2016  монтированная емкость телефонных станций в районе составляет 5 596 номеров, или в среднем 1 номер на 3 человека, проживающих в районе, из них задействовано 4 023 номера или 71,8 % (2014 год -75,5%) от общего монтированного объема. Снижение количества задействованных номеров говорит о выборе в пользу мобильной связи.</w:t>
      </w:r>
    </w:p>
    <w:p w:rsidR="00DF55E3" w:rsidRPr="00D76970" w:rsidRDefault="00DF55E3" w:rsidP="00DF55E3">
      <w:pPr>
        <w:autoSpaceDE w:val="0"/>
        <w:autoSpaceDN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Все населенные пункты района имеют возможность пользоваться сотовой связью ОАО «Ростелеком», кроме того, в населенных пунктах района установлен 31 таксофон. К сети Интернет подключены все общеобразовательные учреждения района, 3 из них – посредством наземных спутников станций. Абоненты 18 населенных пунктов района подключены к сети широкополосного </w:t>
      </w:r>
      <w:r w:rsidRPr="00D76970">
        <w:rPr>
          <w:rFonts w:ascii="Times New Roman" w:hAnsi="Times New Roman"/>
          <w:sz w:val="28"/>
          <w:szCs w:val="28"/>
          <w:lang w:val="en-US"/>
        </w:rPr>
        <w:t>xDSL</w:t>
      </w:r>
      <w:r w:rsidRPr="00D76970">
        <w:rPr>
          <w:rFonts w:ascii="Times New Roman" w:hAnsi="Times New Roman"/>
          <w:sz w:val="28"/>
          <w:szCs w:val="28"/>
        </w:rPr>
        <w:t xml:space="preserve"> доступа Интернет, смонтировано 2 336 портов доступа в сеть Интернет, задействовано 2006 портов. Для большинства пользователей сети Интернет скорость передачи данных превышает 1024 кбит/сек. В семи населенных пунктах района установлены базовые станции сотовой связи ОАО «МТС» (Ярки, Горноправдинск, Селиярово, Согом, Ягурьях, Шапша, Троица). </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Районным узлом связи Ханты-Мансийского филиала «Ростелеком» предоставлена услуга беспроводного Интернет по технологии </w:t>
      </w:r>
      <w:r w:rsidRPr="00D76970">
        <w:rPr>
          <w:rFonts w:ascii="Times New Roman" w:hAnsi="Times New Roman"/>
          <w:sz w:val="28"/>
          <w:szCs w:val="28"/>
          <w:lang w:val="en-US"/>
        </w:rPr>
        <w:t>Wi</w:t>
      </w:r>
      <w:r w:rsidRPr="00D76970">
        <w:rPr>
          <w:rFonts w:ascii="Times New Roman" w:hAnsi="Times New Roman"/>
          <w:sz w:val="28"/>
          <w:szCs w:val="28"/>
        </w:rPr>
        <w:t>-</w:t>
      </w:r>
      <w:r w:rsidRPr="00D76970">
        <w:rPr>
          <w:rFonts w:ascii="Times New Roman" w:hAnsi="Times New Roman"/>
          <w:sz w:val="28"/>
          <w:szCs w:val="28"/>
          <w:lang w:val="en-US"/>
        </w:rPr>
        <w:t>Fi</w:t>
      </w:r>
      <w:r w:rsidRPr="00D76970">
        <w:rPr>
          <w:rFonts w:ascii="Times New Roman" w:hAnsi="Times New Roman"/>
          <w:sz w:val="28"/>
          <w:szCs w:val="28"/>
        </w:rPr>
        <w:t xml:space="preserve"> в пяти населенных пунктах: Белогорье, Пырьях, Ягурьях, Кедровый, Бобровский.</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Кроме того в большинстве населенных пунктов района предоставляются услуги связи компании «Мотив» с доступом в сеть Интернет по системе 4</w:t>
      </w:r>
      <w:r w:rsidRPr="00D76970">
        <w:rPr>
          <w:rFonts w:ascii="Times New Roman" w:hAnsi="Times New Roman"/>
          <w:sz w:val="28"/>
          <w:szCs w:val="28"/>
          <w:lang w:val="en-US"/>
        </w:rPr>
        <w:t>G</w:t>
      </w:r>
      <w:r w:rsidRPr="00D76970">
        <w:rPr>
          <w:rFonts w:ascii="Times New Roman" w:hAnsi="Times New Roman"/>
          <w:sz w:val="28"/>
          <w:szCs w:val="28"/>
        </w:rPr>
        <w:t>.</w:t>
      </w:r>
    </w:p>
    <w:p w:rsidR="00DF55E3" w:rsidRPr="00D76970" w:rsidRDefault="00DF55E3" w:rsidP="00DF55E3">
      <w:pPr>
        <w:spacing w:after="0" w:line="240" w:lineRule="auto"/>
        <w:ind w:firstLine="709"/>
        <w:jc w:val="both"/>
        <w:rPr>
          <w:rFonts w:ascii="Times New Roman" w:hAnsi="Times New Roman"/>
          <w:sz w:val="26"/>
          <w:szCs w:val="26"/>
        </w:rPr>
      </w:pPr>
      <w:r w:rsidRPr="00D76970">
        <w:rPr>
          <w:rFonts w:ascii="Times New Roman" w:hAnsi="Times New Roman"/>
          <w:sz w:val="28"/>
          <w:szCs w:val="28"/>
        </w:rPr>
        <w:t>Цифровое вещание на территории Ханты-Мансийского района        осуществлялось в штатном режиме. Количество каналов варьируется от 8 до 20, в зависимости от оператора передачи (ОТРК «Югра» или РТРС) и приемного оборудования. Все замечания по качеству работы, а также технические неисправности устранялись в рабочем порядке</w:t>
      </w:r>
      <w:r w:rsidRPr="00D76970">
        <w:rPr>
          <w:rFonts w:ascii="Times New Roman" w:hAnsi="Times New Roman"/>
          <w:sz w:val="26"/>
          <w:szCs w:val="26"/>
        </w:rPr>
        <w:t>.</w:t>
      </w:r>
    </w:p>
    <w:p w:rsidR="00D37250" w:rsidRPr="00D76970" w:rsidRDefault="00D37250" w:rsidP="00D37250">
      <w:pPr>
        <w:spacing w:after="0" w:line="240" w:lineRule="auto"/>
        <w:ind w:firstLine="709"/>
        <w:jc w:val="both"/>
        <w:rPr>
          <w:rFonts w:ascii="Times New Roman" w:hAnsi="Times New Roman"/>
          <w:sz w:val="28"/>
          <w:szCs w:val="28"/>
        </w:rPr>
      </w:pPr>
      <w:r w:rsidRPr="00D76970">
        <w:rPr>
          <w:rFonts w:ascii="Times New Roman" w:hAnsi="Times New Roman"/>
          <w:sz w:val="28"/>
          <w:szCs w:val="28"/>
        </w:rPr>
        <w:t>Услуги торговли и общественного питания на территории района оказывают</w:t>
      </w:r>
      <w:r w:rsidRPr="00D76970">
        <w:rPr>
          <w:rFonts w:ascii="Times New Roman" w:hAnsi="Times New Roman"/>
          <w:sz w:val="26"/>
          <w:szCs w:val="26"/>
        </w:rPr>
        <w:t xml:space="preserve"> </w:t>
      </w:r>
      <w:r w:rsidRPr="00D76970">
        <w:rPr>
          <w:rFonts w:ascii="Times New Roman" w:hAnsi="Times New Roman"/>
          <w:sz w:val="28"/>
          <w:szCs w:val="28"/>
        </w:rPr>
        <w:t>171 объект торговли и 42 предприятия общественного питания (открытой и закрытой сети), 47 предприятий, оказывающих бытовые услуги.</w:t>
      </w:r>
    </w:p>
    <w:p w:rsidR="00210934" w:rsidRPr="00D76970" w:rsidRDefault="00210934" w:rsidP="00210934">
      <w:pPr>
        <w:spacing w:after="0" w:line="240" w:lineRule="auto"/>
        <w:ind w:firstLine="709"/>
        <w:jc w:val="center"/>
        <w:rPr>
          <w:rFonts w:ascii="Times New Roman" w:eastAsia="Times New Roman" w:hAnsi="Times New Roman"/>
          <w:bCs/>
          <w:color w:val="000000" w:themeColor="text1"/>
          <w:sz w:val="28"/>
          <w:szCs w:val="28"/>
          <w:lang w:eastAsia="ru-RU"/>
        </w:rPr>
      </w:pPr>
      <w:r w:rsidRPr="00D76970">
        <w:rPr>
          <w:rFonts w:ascii="Times New Roman" w:eastAsia="Times New Roman" w:hAnsi="Times New Roman"/>
          <w:bCs/>
          <w:color w:val="000000" w:themeColor="text1"/>
          <w:sz w:val="28"/>
          <w:szCs w:val="28"/>
          <w:lang w:eastAsia="ru-RU"/>
        </w:rPr>
        <w:t>Динамика развития потребительского рынка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210934" w:rsidRPr="003A781B" w:rsidTr="00210934">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ind w:firstLine="709"/>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210934" w:rsidRPr="003A781B" w:rsidRDefault="00210934" w:rsidP="00210934">
            <w:pPr>
              <w:spacing w:after="0" w:line="240" w:lineRule="auto"/>
              <w:ind w:firstLine="709"/>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10934" w:rsidRPr="003A781B" w:rsidRDefault="00210934" w:rsidP="00210934">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 xml:space="preserve">Югра </w:t>
            </w:r>
          </w:p>
        </w:tc>
      </w:tr>
      <w:tr w:rsidR="00210934" w:rsidRPr="003A781B" w:rsidTr="00210934">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210934" w:rsidRPr="003A781B" w:rsidRDefault="00210934" w:rsidP="00210934">
            <w:pPr>
              <w:spacing w:after="0" w:line="240" w:lineRule="auto"/>
              <w:ind w:firstLine="709"/>
              <w:rPr>
                <w:rFonts w:ascii="Times New Roman" w:eastAsia="Times New Roman" w:hAnsi="Times New Roman"/>
                <w:bCs/>
                <w:color w:val="000000" w:themeColor="text1"/>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val="en-US" w:eastAsia="ru-RU"/>
              </w:rPr>
              <w:t>201</w:t>
            </w:r>
            <w:r w:rsidRPr="003A781B">
              <w:rPr>
                <w:rFonts w:ascii="Times New Roman" w:eastAsia="Times New Roman" w:hAnsi="Times New Roman"/>
                <w:bCs/>
                <w:color w:val="000000" w:themeColor="text1"/>
                <w:sz w:val="28"/>
                <w:szCs w:val="2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bCs/>
                <w:color w:val="000000" w:themeColor="text1"/>
                <w:sz w:val="28"/>
                <w:szCs w:val="28"/>
                <w:lang w:val="en-US" w:eastAsia="ru-RU"/>
              </w:rPr>
            </w:pPr>
            <w:r w:rsidRPr="003A781B">
              <w:rPr>
                <w:rFonts w:ascii="Times New Roman" w:eastAsia="Times New Roman" w:hAnsi="Times New Roman"/>
                <w:bCs/>
                <w:color w:val="000000" w:themeColor="text1"/>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bCs/>
                <w:color w:val="000000" w:themeColor="text1"/>
                <w:sz w:val="28"/>
                <w:szCs w:val="28"/>
                <w:lang w:val="en-US" w:eastAsia="ru-RU"/>
              </w:rPr>
            </w:pPr>
            <w:r w:rsidRPr="003A781B">
              <w:rPr>
                <w:rFonts w:ascii="Times New Roman" w:eastAsia="Times New Roman" w:hAnsi="Times New Roman"/>
                <w:bCs/>
                <w:color w:val="000000" w:themeColor="text1"/>
                <w:sz w:val="28"/>
                <w:szCs w:val="28"/>
                <w:lang w:eastAsia="ru-RU"/>
              </w:rPr>
              <w:t>2014</w:t>
            </w:r>
          </w:p>
        </w:tc>
        <w:tc>
          <w:tcPr>
            <w:tcW w:w="1133"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bCs/>
                <w:color w:val="000000" w:themeColor="text1"/>
                <w:sz w:val="28"/>
                <w:szCs w:val="28"/>
                <w:lang w:val="en-US" w:eastAsia="ru-RU"/>
              </w:rPr>
            </w:pPr>
            <w:r w:rsidRPr="003A781B">
              <w:rPr>
                <w:rFonts w:ascii="Times New Roman" w:eastAsia="Times New Roman" w:hAnsi="Times New Roman"/>
                <w:bCs/>
                <w:color w:val="000000" w:themeColor="text1"/>
                <w:sz w:val="28"/>
                <w:szCs w:val="28"/>
                <w:lang w:eastAsia="ru-RU"/>
              </w:rPr>
              <w:t>2015</w:t>
            </w:r>
          </w:p>
        </w:tc>
        <w:tc>
          <w:tcPr>
            <w:tcW w:w="1133"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bCs/>
                <w:color w:val="000000" w:themeColor="text1"/>
                <w:sz w:val="28"/>
                <w:szCs w:val="28"/>
                <w:lang w:val="en-US" w:eastAsia="ru-RU"/>
              </w:rPr>
            </w:pPr>
            <w:r w:rsidRPr="003A781B">
              <w:rPr>
                <w:rFonts w:ascii="Times New Roman" w:eastAsia="Times New Roman" w:hAnsi="Times New Roman"/>
                <w:bCs/>
                <w:color w:val="000000" w:themeColor="text1"/>
                <w:sz w:val="28"/>
                <w:szCs w:val="28"/>
                <w:lang w:eastAsia="ru-RU"/>
              </w:rPr>
              <w:t>2015</w:t>
            </w:r>
          </w:p>
        </w:tc>
      </w:tr>
      <w:tr w:rsidR="00210934" w:rsidRPr="003A781B"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hideMark/>
          </w:tcPr>
          <w:p w:rsidR="00210934" w:rsidRPr="003A781B" w:rsidRDefault="00210934" w:rsidP="00210934">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FFFFFF" w:themeFill="background1"/>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1,43</w:t>
            </w:r>
          </w:p>
        </w:tc>
        <w:tc>
          <w:tcPr>
            <w:tcW w:w="1134" w:type="dxa"/>
            <w:tcBorders>
              <w:top w:val="nil"/>
              <w:left w:val="nil"/>
              <w:bottom w:val="single" w:sz="4" w:space="0" w:color="auto"/>
              <w:right w:val="single" w:sz="4" w:space="0" w:color="auto"/>
            </w:tcBorders>
            <w:shd w:val="clear" w:color="auto" w:fill="FFFFFF" w:themeFill="background1"/>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1,68</w:t>
            </w:r>
          </w:p>
        </w:tc>
        <w:tc>
          <w:tcPr>
            <w:tcW w:w="993" w:type="dxa"/>
            <w:tcBorders>
              <w:top w:val="nil"/>
              <w:left w:val="nil"/>
              <w:bottom w:val="single" w:sz="4" w:space="0" w:color="auto"/>
              <w:right w:val="single" w:sz="4" w:space="0" w:color="auto"/>
            </w:tcBorders>
            <w:shd w:val="clear" w:color="auto" w:fill="FFFFFF" w:themeFill="background1"/>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1,83</w:t>
            </w:r>
          </w:p>
        </w:tc>
        <w:tc>
          <w:tcPr>
            <w:tcW w:w="1133" w:type="dxa"/>
            <w:tcBorders>
              <w:top w:val="nil"/>
              <w:left w:val="nil"/>
              <w:bottom w:val="single" w:sz="4" w:space="0" w:color="auto"/>
              <w:right w:val="single" w:sz="4" w:space="0" w:color="auto"/>
            </w:tcBorders>
            <w:shd w:val="clear" w:color="auto" w:fill="FFFFFF" w:themeFill="background1"/>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1,92</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370,9</w:t>
            </w:r>
          </w:p>
        </w:tc>
      </w:tr>
      <w:tr w:rsidR="00210934" w:rsidRPr="003A781B"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Индекс физического объема оборота розничной торговли, %</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106,1</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110,3</w:t>
            </w:r>
          </w:p>
        </w:tc>
        <w:tc>
          <w:tcPr>
            <w:tcW w:w="99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103,1</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91,3</w:t>
            </w:r>
          </w:p>
        </w:tc>
        <w:tc>
          <w:tcPr>
            <w:tcW w:w="1133"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90,7</w:t>
            </w:r>
          </w:p>
        </w:tc>
      </w:tr>
      <w:tr w:rsidR="00210934" w:rsidRPr="003A781B" w:rsidTr="00210934">
        <w:trPr>
          <w:cantSplit/>
          <w:trHeight w:val="40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333,2</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358,2</w:t>
            </w:r>
          </w:p>
        </w:tc>
        <w:tc>
          <w:tcPr>
            <w:tcW w:w="99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358,2</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345,3</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94 100</w:t>
            </w:r>
          </w:p>
        </w:tc>
      </w:tr>
      <w:tr w:rsidR="00210934" w:rsidRPr="003A781B"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Индекс физического объема платных услуг населению, %</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102,8</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101,1</w:t>
            </w:r>
          </w:p>
        </w:tc>
        <w:tc>
          <w:tcPr>
            <w:tcW w:w="99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93,3</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84,5</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91,5</w:t>
            </w:r>
          </w:p>
        </w:tc>
      </w:tr>
      <w:tr w:rsidR="00210934" w:rsidRPr="003A781B"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hd w:val="clear" w:color="auto" w:fill="FFFFFF" w:themeFill="background1"/>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Оборот общественного питания, млн. рублей</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193,6</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231,7</w:t>
            </w:r>
          </w:p>
        </w:tc>
        <w:tc>
          <w:tcPr>
            <w:tcW w:w="99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232,6</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296,5</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34 900</w:t>
            </w:r>
          </w:p>
        </w:tc>
      </w:tr>
      <w:tr w:rsidR="00210934" w:rsidRPr="003A781B"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hd w:val="clear" w:color="auto" w:fill="FFFFFF" w:themeFill="background1"/>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Индекс физического объема оборота общественного питания, %</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100,9</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101,2</w:t>
            </w:r>
          </w:p>
        </w:tc>
        <w:tc>
          <w:tcPr>
            <w:tcW w:w="99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93</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104,4</w:t>
            </w:r>
          </w:p>
        </w:tc>
        <w:tc>
          <w:tcPr>
            <w:tcW w:w="1133"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87,1</w:t>
            </w:r>
          </w:p>
        </w:tc>
      </w:tr>
    </w:tbl>
    <w:p w:rsidR="00210934" w:rsidRPr="00D76970" w:rsidRDefault="00210934" w:rsidP="00210934">
      <w:pPr>
        <w:spacing w:after="0" w:line="240" w:lineRule="auto"/>
        <w:ind w:firstLine="709"/>
        <w:jc w:val="both"/>
        <w:rPr>
          <w:rFonts w:ascii="Times New Roman" w:hAnsi="Times New Roman"/>
          <w:color w:val="000000" w:themeColor="text1"/>
          <w:sz w:val="28"/>
          <w:szCs w:val="28"/>
        </w:rPr>
      </w:pPr>
    </w:p>
    <w:p w:rsidR="00210934" w:rsidRPr="00D76970" w:rsidRDefault="00210934" w:rsidP="00210934">
      <w:pPr>
        <w:pStyle w:val="aa"/>
        <w:ind w:firstLine="709"/>
        <w:jc w:val="both"/>
        <w:rPr>
          <w:color w:val="000000" w:themeColor="text1"/>
          <w:sz w:val="28"/>
          <w:szCs w:val="28"/>
        </w:rPr>
      </w:pPr>
      <w:r w:rsidRPr="00D76970">
        <w:rPr>
          <w:color w:val="000000" w:themeColor="text1"/>
          <w:sz w:val="28"/>
          <w:szCs w:val="28"/>
        </w:rPr>
        <w:t xml:space="preserve">По оценке оборот розничной торговли по всем формам проявления за 2015 год составил 1 917,5 млн. рублей, что в сопоставимых ценах </w:t>
      </w:r>
      <w:r w:rsidRPr="00F83176">
        <w:rPr>
          <w:color w:val="000000" w:themeColor="text1"/>
          <w:sz w:val="28"/>
          <w:szCs w:val="28"/>
        </w:rPr>
        <w:t>составил</w:t>
      </w:r>
      <w:r w:rsidR="00F83176" w:rsidRPr="00F83176">
        <w:rPr>
          <w:color w:val="000000" w:themeColor="text1"/>
          <w:sz w:val="28"/>
          <w:szCs w:val="28"/>
        </w:rPr>
        <w:t>о</w:t>
      </w:r>
      <w:r w:rsidRPr="00F83176">
        <w:rPr>
          <w:color w:val="000000" w:themeColor="text1"/>
          <w:sz w:val="28"/>
          <w:szCs w:val="28"/>
        </w:rPr>
        <w:t xml:space="preserve"> </w:t>
      </w:r>
      <w:r w:rsidRPr="00D76970">
        <w:rPr>
          <w:color w:val="000000" w:themeColor="text1"/>
          <w:sz w:val="28"/>
          <w:szCs w:val="28"/>
        </w:rPr>
        <w:t>91,3% к уровню 2014 года (1 830,7 млн. рублей). В расчете на одного жителя Ханты-Мансийского района оборот розничной торговли составил 97,2 тыс. рублей (за 2014 год – 92,7 тыс. рублей).</w:t>
      </w:r>
    </w:p>
    <w:p w:rsidR="00D37250" w:rsidRPr="00D76970" w:rsidRDefault="00D37250" w:rsidP="00D37250">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 начала года открылось 3 объекта торговли: Торговый центр в п. Горноправдинск (в котором открылся магазин федеральных сетей «Магнит») и 2 павильона в с. Селиярово, с. Тюли. </w:t>
      </w:r>
    </w:p>
    <w:p w:rsidR="00D37250" w:rsidRPr="00D76970" w:rsidRDefault="00D37250" w:rsidP="00D37250">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Кроме того, в 2015 году введены в эксплуатацию объекты:</w:t>
      </w:r>
    </w:p>
    <w:p w:rsidR="00D37250" w:rsidRPr="00D76970" w:rsidRDefault="00D37250" w:rsidP="00D37250">
      <w:pPr>
        <w:pStyle w:val="aa"/>
        <w:ind w:firstLine="709"/>
        <w:jc w:val="both"/>
        <w:rPr>
          <w:sz w:val="28"/>
          <w:szCs w:val="28"/>
        </w:rPr>
      </w:pPr>
      <w:r w:rsidRPr="00D76970">
        <w:rPr>
          <w:sz w:val="28"/>
          <w:szCs w:val="28"/>
        </w:rPr>
        <w:t>магазин – хлебопекарня КФХ Веретельникова С.В. в д. Белогорье;</w:t>
      </w:r>
    </w:p>
    <w:p w:rsidR="00D37250" w:rsidRDefault="00D37250" w:rsidP="00D37250">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магазин ИП Трофимовой Т.Ю. п.Луговской, магазин введен в эксплуатацию в конце 2015 года, открытие ма</w:t>
      </w:r>
      <w:r w:rsidR="00793907">
        <w:rPr>
          <w:rFonts w:ascii="Times New Roman" w:hAnsi="Times New Roman"/>
          <w:sz w:val="28"/>
          <w:szCs w:val="28"/>
        </w:rPr>
        <w:t>газина планируется в 2016 году;</w:t>
      </w:r>
    </w:p>
    <w:p w:rsidR="00793907" w:rsidRPr="00793907" w:rsidRDefault="00793907" w:rsidP="00793907">
      <w:pPr>
        <w:widowControl w:val="0"/>
        <w:autoSpaceDE w:val="0"/>
        <w:autoSpaceDN w:val="0"/>
        <w:adjustRightInd w:val="0"/>
        <w:spacing w:after="0" w:line="240" w:lineRule="auto"/>
        <w:ind w:firstLine="709"/>
        <w:jc w:val="both"/>
        <w:rPr>
          <w:rFonts w:ascii="Times New Roman" w:hAnsi="Times New Roman"/>
          <w:sz w:val="28"/>
          <w:szCs w:val="28"/>
        </w:rPr>
      </w:pPr>
      <w:r w:rsidRPr="00793907">
        <w:rPr>
          <w:rFonts w:ascii="Times New Roman" w:hAnsi="Times New Roman"/>
          <w:sz w:val="28"/>
          <w:szCs w:val="28"/>
        </w:rPr>
        <w:t>магазин в капитальном исполнении Никонова А.Н. в п. Сибирский;</w:t>
      </w:r>
    </w:p>
    <w:p w:rsidR="00793907" w:rsidRDefault="00793907" w:rsidP="00793907">
      <w:pPr>
        <w:widowControl w:val="0"/>
        <w:autoSpaceDE w:val="0"/>
        <w:autoSpaceDN w:val="0"/>
        <w:adjustRightInd w:val="0"/>
        <w:spacing w:after="0" w:line="240" w:lineRule="auto"/>
        <w:ind w:firstLine="709"/>
        <w:jc w:val="both"/>
        <w:rPr>
          <w:rFonts w:ascii="Times New Roman" w:hAnsi="Times New Roman"/>
          <w:sz w:val="28"/>
          <w:szCs w:val="28"/>
        </w:rPr>
      </w:pPr>
      <w:r w:rsidRPr="00793907">
        <w:rPr>
          <w:rFonts w:ascii="Times New Roman" w:hAnsi="Times New Roman"/>
          <w:sz w:val="28"/>
          <w:szCs w:val="28"/>
        </w:rPr>
        <w:t>магазин с хозяйственными постройками Волкова К.В. в д. Шапша.</w:t>
      </w:r>
    </w:p>
    <w:p w:rsidR="00D37250" w:rsidRPr="00D76970" w:rsidRDefault="00D37250" w:rsidP="00D37250">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Закрылись 2 павильона: в п.Выкатной и п.Луговской. </w:t>
      </w:r>
    </w:p>
    <w:p w:rsidR="00D37250" w:rsidRPr="00D76970" w:rsidRDefault="00D37250" w:rsidP="00D37250">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На территории района отмечается тенденция к увеличению ассортимента сложно-технических товаров. Особенно это выражено в магазинах самого крупного населенного пункта района п. Горноправдинск. В других населенных пунктах района промышленные товары, теле-, радиоаппаратура, стиральные машины и другая техника приобретаются в основном у продавцов, приехавших с других территорий, а также на ярмарках, проводимых на территории сельских поселений.</w:t>
      </w:r>
    </w:p>
    <w:p w:rsidR="00D37250" w:rsidRPr="00D76970" w:rsidRDefault="00D37250" w:rsidP="00D37250">
      <w:pPr>
        <w:widowControl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Общественное питание на территории Ханты-Мансийского района представлено в шести сельских поселениях: Горноправдинске, Цингалы, Селиярово, Луговской,  Нялинское, Шапша. Остальные объекты находятся на межселенных территориях. </w:t>
      </w:r>
      <w:r w:rsidRPr="00D76970">
        <w:rPr>
          <w:rFonts w:ascii="Times New Roman" w:eastAsia="Times New Roman" w:hAnsi="Times New Roman"/>
          <w:color w:val="000000" w:themeColor="text1"/>
          <w:sz w:val="28"/>
          <w:szCs w:val="28"/>
          <w:lang w:eastAsia="ru-RU"/>
        </w:rPr>
        <w:t>Питание работников нефтедобывающей отрасли осуществляется в предприятиях общественного питания закрытой сети.</w:t>
      </w:r>
    </w:p>
    <w:p w:rsidR="00210934" w:rsidRPr="00D76970" w:rsidRDefault="00210934" w:rsidP="00210934">
      <w:pPr>
        <w:pStyle w:val="aa"/>
        <w:ind w:firstLine="709"/>
        <w:jc w:val="both"/>
        <w:rPr>
          <w:color w:val="000000" w:themeColor="text1"/>
          <w:sz w:val="28"/>
          <w:szCs w:val="28"/>
        </w:rPr>
      </w:pPr>
      <w:r w:rsidRPr="00D76970">
        <w:rPr>
          <w:color w:val="000000" w:themeColor="text1"/>
          <w:sz w:val="28"/>
          <w:szCs w:val="28"/>
        </w:rPr>
        <w:t xml:space="preserve">В течение года на объектах питания общедоступной сети осуществляли деятельность 12 субъектов, из них 6 – юридические лица,  12 – индивидуальные предприниматели и крестьянско-фермерские хозяйства. </w:t>
      </w:r>
    </w:p>
    <w:p w:rsidR="00210934" w:rsidRPr="00D76970" w:rsidRDefault="00210934" w:rsidP="00210934">
      <w:pPr>
        <w:pStyle w:val="aa"/>
        <w:ind w:firstLine="709"/>
        <w:jc w:val="both"/>
        <w:rPr>
          <w:color w:val="000000" w:themeColor="text1"/>
          <w:sz w:val="28"/>
          <w:szCs w:val="28"/>
        </w:rPr>
      </w:pPr>
      <w:r w:rsidRPr="00D76970">
        <w:rPr>
          <w:color w:val="000000" w:themeColor="text1"/>
          <w:sz w:val="28"/>
          <w:szCs w:val="28"/>
        </w:rPr>
        <w:t>По оценке оборот общественного питания за 2015 год в действующих ценах составил 296,5 млн. рублей или 104,4% в сопоставимых ценах к уровню 2014 года (232,6 млн. рублей). В расчете на одного сельского жителя оборот общественного питания в Ханты-Мансийском районе составил 15,0 тыс. рублей (2014 год – 11,8 тыс. рублей).</w:t>
      </w:r>
    </w:p>
    <w:p w:rsidR="00D37250" w:rsidRPr="00F83176" w:rsidRDefault="00D37250" w:rsidP="00D37250">
      <w:pPr>
        <w:pStyle w:val="aa"/>
        <w:ind w:firstLine="709"/>
        <w:jc w:val="both"/>
        <w:rPr>
          <w:color w:val="000000" w:themeColor="text1"/>
          <w:sz w:val="28"/>
          <w:szCs w:val="28"/>
        </w:rPr>
      </w:pPr>
      <w:r w:rsidRPr="00D76970">
        <w:rPr>
          <w:sz w:val="28"/>
          <w:szCs w:val="28"/>
        </w:rPr>
        <w:t>В целях реализации Указа Президента Российской Федерации от 06.08.2014 № 560</w:t>
      </w:r>
      <w:r w:rsidR="00F83176">
        <w:rPr>
          <w:sz w:val="28"/>
          <w:szCs w:val="28"/>
        </w:rPr>
        <w:t xml:space="preserve"> «О применении отдельных специальных экономических мер в целях обеспечения безопасности </w:t>
      </w:r>
      <w:r w:rsidR="00F83176" w:rsidRPr="00F83176">
        <w:rPr>
          <w:color w:val="000000" w:themeColor="text1"/>
          <w:sz w:val="28"/>
          <w:szCs w:val="28"/>
        </w:rPr>
        <w:t>Российской Федерации»</w:t>
      </w:r>
      <w:r w:rsidRPr="00F83176">
        <w:rPr>
          <w:color w:val="000000" w:themeColor="text1"/>
          <w:sz w:val="28"/>
          <w:szCs w:val="28"/>
        </w:rPr>
        <w:t>:</w:t>
      </w:r>
    </w:p>
    <w:p w:rsidR="00D37250" w:rsidRPr="00D76970" w:rsidRDefault="00D37250" w:rsidP="00D37250">
      <w:pPr>
        <w:pStyle w:val="aa"/>
        <w:ind w:firstLine="709"/>
        <w:jc w:val="both"/>
        <w:rPr>
          <w:sz w:val="28"/>
          <w:szCs w:val="28"/>
        </w:rPr>
      </w:pPr>
      <w:r w:rsidRPr="00D76970">
        <w:rPr>
          <w:sz w:val="28"/>
          <w:szCs w:val="28"/>
        </w:rPr>
        <w:t xml:space="preserve"> - проводился еженедельный (с ноября 2015 года – ежемесячный) мониторинг цен на фиксированный перечень продовольственных товаров, состоящий из 40 наименований. Мониторингом охвачено 11 населенных пунктов в 7 сельских поселениях района;</w:t>
      </w:r>
    </w:p>
    <w:p w:rsidR="00D37250" w:rsidRPr="00D76970" w:rsidRDefault="00D37250" w:rsidP="00D37250">
      <w:pPr>
        <w:pStyle w:val="aa"/>
        <w:ind w:firstLine="709"/>
        <w:jc w:val="both"/>
        <w:rPr>
          <w:sz w:val="28"/>
          <w:szCs w:val="28"/>
        </w:rPr>
      </w:pPr>
      <w:r w:rsidRPr="00D76970">
        <w:rPr>
          <w:sz w:val="28"/>
          <w:szCs w:val="28"/>
        </w:rPr>
        <w:t>- организован телефон «Горячей линии» по обращениям граждан, права которых нарушены необоснованным повышением цен на социально значимые продовольственные товары. За 2015 год на телефон «Горячей линии» поступили 2 обращения от жителей района по вопросам формирования цен. Информация о «Горячей линии» размещена на официальном сайте администрации района;</w:t>
      </w:r>
    </w:p>
    <w:p w:rsidR="00D37250" w:rsidRPr="00D76970" w:rsidRDefault="00D37250" w:rsidP="00D37250">
      <w:pPr>
        <w:pStyle w:val="aa"/>
        <w:ind w:firstLine="709"/>
        <w:jc w:val="both"/>
        <w:rPr>
          <w:sz w:val="28"/>
          <w:szCs w:val="28"/>
        </w:rPr>
      </w:pPr>
      <w:r w:rsidRPr="00D76970">
        <w:rPr>
          <w:sz w:val="28"/>
          <w:szCs w:val="28"/>
        </w:rPr>
        <w:t xml:space="preserve">-  организовано и проведено 86 ярмарок по Ханты-Мансийскому району, в том числе 43 «ярмарки выходного дня» в п.Горноправдинск, в которых приняло участие более 100 хозяйствующих субъектов, осуществляющих деятельность на территории Ханты-Мансийского района, а также других регионов (Тюменской, Курганской, Омской и Свердловской областей). </w:t>
      </w:r>
    </w:p>
    <w:p w:rsidR="00A0388F" w:rsidRDefault="00D37250" w:rsidP="00A0388F">
      <w:pPr>
        <w:spacing w:after="0" w:line="240" w:lineRule="auto"/>
        <w:ind w:firstLine="709"/>
        <w:jc w:val="both"/>
        <w:rPr>
          <w:rFonts w:ascii="Times New Roman" w:hAnsi="Times New Roman"/>
          <w:sz w:val="28"/>
          <w:szCs w:val="28"/>
        </w:rPr>
      </w:pPr>
      <w:r w:rsidRPr="00D76970">
        <w:rPr>
          <w:rFonts w:ascii="Times New Roman" w:hAnsi="Times New Roman"/>
          <w:iCs/>
          <w:sz w:val="28"/>
          <w:szCs w:val="28"/>
        </w:rPr>
        <w:t>На ярмарках были представлены: молоко и молочная продукция, мясо говядины, свинины, кур, мясные полуфабрикаты, картофель и овощи.</w:t>
      </w:r>
    </w:p>
    <w:p w:rsidR="00D37250" w:rsidRDefault="00D37250" w:rsidP="00A0388F">
      <w:pPr>
        <w:spacing w:after="0" w:line="240" w:lineRule="auto"/>
        <w:ind w:firstLine="709"/>
        <w:jc w:val="both"/>
        <w:rPr>
          <w:sz w:val="28"/>
          <w:szCs w:val="28"/>
        </w:rPr>
      </w:pPr>
      <w:r w:rsidRPr="00D76970">
        <w:rPr>
          <w:rFonts w:ascii="Times New Roman" w:hAnsi="Times New Roman"/>
          <w:sz w:val="28"/>
          <w:szCs w:val="28"/>
        </w:rPr>
        <w:t>В результате принятых мер на территории района значительные колебания цен на социально-значимые группы товаров не зафиксированы</w:t>
      </w:r>
      <w:r w:rsidRPr="00D76970">
        <w:rPr>
          <w:sz w:val="28"/>
          <w:szCs w:val="28"/>
        </w:rPr>
        <w:t>.</w:t>
      </w:r>
    </w:p>
    <w:p w:rsidR="00F83176" w:rsidRPr="00D76970" w:rsidRDefault="00F83176" w:rsidP="00F83176">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всего года </w:t>
      </w:r>
      <w:r>
        <w:rPr>
          <w:rFonts w:ascii="Times New Roman" w:hAnsi="Times New Roman"/>
          <w:sz w:val="28"/>
          <w:szCs w:val="28"/>
        </w:rPr>
        <w:t xml:space="preserve">администрацией района </w:t>
      </w:r>
      <w:r w:rsidRPr="00D76970">
        <w:rPr>
          <w:rFonts w:ascii="Times New Roman" w:hAnsi="Times New Roman"/>
          <w:sz w:val="28"/>
          <w:szCs w:val="28"/>
        </w:rPr>
        <w:t>осуществлялся регулярный контроль за обеспеченностью населения района товарами первой необходимости. Принимались меры оперативного реагирования для недопущения случаев срыва завоза.</w:t>
      </w:r>
    </w:p>
    <w:p w:rsidR="00F83176" w:rsidRPr="00D76970" w:rsidRDefault="00F83176" w:rsidP="00F83176">
      <w:pPr>
        <w:spacing w:after="0" w:line="240" w:lineRule="auto"/>
        <w:ind w:firstLine="709"/>
        <w:jc w:val="both"/>
        <w:rPr>
          <w:rFonts w:ascii="Times New Roman" w:hAnsi="Times New Roman"/>
          <w:sz w:val="28"/>
          <w:szCs w:val="28"/>
        </w:rPr>
      </w:pPr>
      <w:r w:rsidRPr="00D76970">
        <w:rPr>
          <w:rFonts w:ascii="Times New Roman" w:hAnsi="Times New Roman"/>
          <w:sz w:val="28"/>
          <w:szCs w:val="28"/>
        </w:rPr>
        <w:t>Осуществлялось информирование населения о деятельности администрации района в области защиты прав потребителей путем размещения заметов к газете «Наш район» и на официальном сайте муниципального образования на странице «Экономическое развитие».</w:t>
      </w:r>
    </w:p>
    <w:p w:rsidR="00D37250" w:rsidRPr="00D76970" w:rsidRDefault="00D37250" w:rsidP="00D37250">
      <w:pPr>
        <w:pStyle w:val="ConsPlusTitle"/>
        <w:ind w:firstLine="567"/>
        <w:jc w:val="both"/>
        <w:rPr>
          <w:rFonts w:ascii="Times New Roman" w:hAnsi="Times New Roman" w:cs="Times New Roman"/>
          <w:b w:val="0"/>
          <w:sz w:val="28"/>
          <w:szCs w:val="28"/>
        </w:rPr>
      </w:pPr>
      <w:r w:rsidRPr="00D76970">
        <w:rPr>
          <w:rFonts w:ascii="Times New Roman" w:hAnsi="Times New Roman" w:cs="Times New Roman"/>
          <w:b w:val="0"/>
          <w:sz w:val="28"/>
          <w:szCs w:val="28"/>
        </w:rPr>
        <w:t xml:space="preserve"> Постановлением администрации Ханты-Мансийского района от 14.10.2015 №233 «О внесении изменений в постановление администрации Ханты-Мансийского района от </w:t>
      </w:r>
      <w:r w:rsidRPr="00D76970">
        <w:rPr>
          <w:rFonts w:ascii="Times New Roman" w:hAnsi="Times New Roman"/>
          <w:b w:val="0"/>
          <w:sz w:val="28"/>
          <w:szCs w:val="28"/>
        </w:rPr>
        <w:t>29.10.2012 № 260</w:t>
      </w:r>
      <w:r w:rsidRPr="00D76970">
        <w:rPr>
          <w:rFonts w:ascii="Times New Roman" w:hAnsi="Times New Roman" w:cs="Times New Roman"/>
          <w:b w:val="0"/>
          <w:sz w:val="28"/>
          <w:szCs w:val="28"/>
        </w:rPr>
        <w:t xml:space="preserve"> «Об утверждении </w:t>
      </w:r>
      <w:r w:rsidRPr="00D76970">
        <w:rPr>
          <w:rFonts w:ascii="Times New Roman" w:hAnsi="Times New Roman" w:cs="Times New Roman"/>
          <w:b w:val="0"/>
          <w:sz w:val="28"/>
          <w:szCs w:val="28"/>
          <w:lang w:val="en-US"/>
        </w:rPr>
        <w:t>C</w:t>
      </w:r>
      <w:r w:rsidRPr="00D76970">
        <w:rPr>
          <w:rFonts w:ascii="Times New Roman" w:hAnsi="Times New Roman" w:cs="Times New Roman"/>
          <w:b w:val="0"/>
          <w:sz w:val="28"/>
          <w:szCs w:val="28"/>
        </w:rPr>
        <w:t>хемы размещения нестационарных торговых объектов на территории Ханты-Мансийского района» увеличены:</w:t>
      </w:r>
    </w:p>
    <w:p w:rsidR="00D37250" w:rsidRPr="00D76970" w:rsidRDefault="00D37250" w:rsidP="00D37250">
      <w:pPr>
        <w:pStyle w:val="ConsPlusTitle"/>
        <w:ind w:firstLine="567"/>
        <w:jc w:val="both"/>
        <w:rPr>
          <w:rFonts w:ascii="Times New Roman" w:hAnsi="Times New Roman" w:cs="Times New Roman"/>
          <w:b w:val="0"/>
          <w:sz w:val="28"/>
          <w:szCs w:val="28"/>
        </w:rPr>
      </w:pPr>
      <w:r w:rsidRPr="00D76970">
        <w:rPr>
          <w:rFonts w:ascii="Times New Roman" w:hAnsi="Times New Roman" w:cs="Times New Roman"/>
          <w:b w:val="0"/>
          <w:sz w:val="28"/>
          <w:szCs w:val="28"/>
        </w:rPr>
        <w:t>1. количество земельных участков, предназначенных для размещения нестационарных торговых объектов до 45 (ранее было 8).</w:t>
      </w:r>
    </w:p>
    <w:p w:rsidR="00D37250" w:rsidRPr="00D76970" w:rsidRDefault="00D37250" w:rsidP="00D37250">
      <w:pPr>
        <w:pStyle w:val="ConsPlusTitle"/>
        <w:ind w:firstLine="567"/>
        <w:jc w:val="both"/>
        <w:rPr>
          <w:rFonts w:ascii="Times New Roman" w:hAnsi="Times New Roman" w:cs="Times New Roman"/>
          <w:b w:val="0"/>
          <w:sz w:val="28"/>
          <w:szCs w:val="28"/>
        </w:rPr>
      </w:pPr>
      <w:r w:rsidRPr="00D76970">
        <w:rPr>
          <w:rFonts w:ascii="Times New Roman" w:hAnsi="Times New Roman" w:cs="Times New Roman"/>
          <w:b w:val="0"/>
          <w:sz w:val="28"/>
          <w:szCs w:val="28"/>
        </w:rPr>
        <w:t>2. количество нестационарных торговых объектов, возможных для размещения на выделенных земельных участках до 69 (ранее было 8).</w:t>
      </w:r>
    </w:p>
    <w:p w:rsidR="00D37250" w:rsidRPr="00D76970" w:rsidRDefault="00D37250" w:rsidP="00D37250">
      <w:pPr>
        <w:pStyle w:val="ConsPlusTitle"/>
        <w:ind w:firstLine="567"/>
        <w:jc w:val="both"/>
        <w:rPr>
          <w:rFonts w:ascii="Times New Roman" w:hAnsi="Times New Roman" w:cs="Times New Roman"/>
          <w:b w:val="0"/>
          <w:sz w:val="28"/>
          <w:szCs w:val="28"/>
        </w:rPr>
      </w:pPr>
      <w:r w:rsidRPr="00D76970">
        <w:rPr>
          <w:rFonts w:ascii="Times New Roman" w:hAnsi="Times New Roman" w:cs="Times New Roman"/>
          <w:b w:val="0"/>
          <w:sz w:val="28"/>
          <w:szCs w:val="28"/>
        </w:rPr>
        <w:t>3. общая площадь земельных участков, предназначенных для размещения нестационарных торговых объектов до 7 012,2 кв.м. (ранее было 290,23 кв.м.).</w:t>
      </w:r>
    </w:p>
    <w:p w:rsidR="00250C34" w:rsidRPr="00D76970" w:rsidRDefault="00250C34"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w:t>
      </w:r>
      <w:r w:rsidR="00672124" w:rsidRPr="00D76970">
        <w:rPr>
          <w:rFonts w:ascii="Times New Roman" w:hAnsi="Times New Roman"/>
          <w:color w:val="000000" w:themeColor="text1"/>
          <w:sz w:val="28"/>
          <w:szCs w:val="28"/>
        </w:rPr>
        <w:t>9</w:t>
      </w:r>
      <w:r w:rsidRPr="00D76970">
        <w:rPr>
          <w:rFonts w:ascii="Times New Roman" w:hAnsi="Times New Roman"/>
          <w:color w:val="000000" w:themeColor="text1"/>
          <w:sz w:val="28"/>
          <w:szCs w:val="28"/>
        </w:rPr>
        <w:t>. Получает от предприятий и организаций, расположенных на территории Ханты-Мансийского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Ханты-Мансийского района, осуществляет обязательное для таких планов и мероприятий согласование.</w:t>
      </w:r>
      <w:r w:rsidR="00D81818" w:rsidRPr="00D76970">
        <w:rPr>
          <w:rFonts w:ascii="Times New Roman" w:hAnsi="Times New Roman"/>
          <w:color w:val="000000" w:themeColor="text1"/>
          <w:sz w:val="28"/>
          <w:szCs w:val="28"/>
        </w:rPr>
        <w:t xml:space="preserve"> </w:t>
      </w:r>
    </w:p>
    <w:p w:rsidR="00492BF4" w:rsidRPr="00D76970" w:rsidRDefault="00492BF4" w:rsidP="00492BF4">
      <w:pPr>
        <w:spacing w:after="0" w:line="240" w:lineRule="auto"/>
        <w:ind w:firstLine="709"/>
        <w:jc w:val="both"/>
        <w:rPr>
          <w:rFonts w:ascii="Times New Roman" w:eastAsiaTheme="minorHAnsi" w:hAnsi="Times New Roman"/>
        </w:rPr>
      </w:pPr>
      <w:r w:rsidRPr="00D76970">
        <w:rPr>
          <w:rFonts w:ascii="Times New Roman" w:hAnsi="Times New Roman"/>
          <w:sz w:val="28"/>
          <w:szCs w:val="28"/>
        </w:rPr>
        <w:t>В целях учета мнения жителей района о деятельности организаций, которая может иметь экологические и иные последствия, затрагивающие интересы населения муниципального образования в 2015 году администрацией района организованы и проведены 14 общественных обсуждений о деятельности 10 юридических лиц - ОАО «Сургутнефтегаз», НГДУ «Лянторнефть» ОАО «Сургутнефтегаз», ООО «Аристей», ООО «Тортасинскнефть», ООО «НИПИ «Нефтегазпроект», Департамент природных ресурсов и несырьевого сектора экономики, ОАО «РН-Няганьнефтегаз», ООО «ИНТ», ООО «РЭБ «Экоальянс», ООО «Проектстройсервис». Все проведенные обсуждения признаны состоявшимися.</w:t>
      </w:r>
    </w:p>
    <w:p w:rsidR="00250C34" w:rsidRPr="00D76970" w:rsidRDefault="00250C34"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w:t>
      </w:r>
      <w:r w:rsidR="00672124" w:rsidRPr="00D76970">
        <w:rPr>
          <w:rFonts w:ascii="Times New Roman" w:hAnsi="Times New Roman"/>
          <w:color w:val="000000" w:themeColor="text1"/>
          <w:sz w:val="28"/>
          <w:szCs w:val="28"/>
        </w:rPr>
        <w:t>10.</w:t>
      </w:r>
      <w:r w:rsidR="00DC4305" w:rsidRPr="00D7697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Заключает с предприятиями, организациями, не находящимися в муниципальной собственности, договоры и соглашения.</w:t>
      </w:r>
    </w:p>
    <w:p w:rsidR="0053714D" w:rsidRPr="00D76970" w:rsidRDefault="0053714D"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Администрация района в 201</w:t>
      </w:r>
      <w:r w:rsidR="00AF0272"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году заключала с предприятиями, организациями, не находящимися в муниципальной собственности, договоры и соглашения по вопросам местного значения, а также с целью исполнения переданных на муниципальный уровень отдельных государственных полномочий.</w:t>
      </w:r>
    </w:p>
    <w:p w:rsidR="00F93AA7" w:rsidRPr="00D76970" w:rsidRDefault="009D65B4" w:rsidP="00120B7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О</w:t>
      </w:r>
      <w:r w:rsidR="0053714D" w:rsidRPr="00D76970">
        <w:rPr>
          <w:rFonts w:ascii="Times New Roman" w:eastAsia="Times New Roman" w:hAnsi="Times New Roman"/>
          <w:sz w:val="28"/>
          <w:szCs w:val="28"/>
          <w:lang w:eastAsia="ru-RU"/>
        </w:rPr>
        <w:t>дним из ключевых направлений в деятельности администрации является взаимодействие с компаниями – недропользователями. Так на 201</w:t>
      </w:r>
      <w:r w:rsidR="00AF0272" w:rsidRPr="00D76970">
        <w:rPr>
          <w:rFonts w:ascii="Times New Roman" w:eastAsia="Times New Roman" w:hAnsi="Times New Roman"/>
          <w:sz w:val="28"/>
          <w:szCs w:val="28"/>
          <w:lang w:eastAsia="ru-RU"/>
        </w:rPr>
        <w:t>5</w:t>
      </w:r>
      <w:r w:rsidR="0053714D" w:rsidRPr="00D76970">
        <w:rPr>
          <w:rFonts w:ascii="Times New Roman" w:eastAsia="Times New Roman" w:hAnsi="Times New Roman"/>
          <w:sz w:val="28"/>
          <w:szCs w:val="28"/>
          <w:lang w:eastAsia="ru-RU"/>
        </w:rPr>
        <w:t xml:space="preserve"> год заключено </w:t>
      </w:r>
      <w:r w:rsidR="00BB71BC">
        <w:rPr>
          <w:rFonts w:ascii="Times New Roman" w:eastAsia="Times New Roman" w:hAnsi="Times New Roman"/>
          <w:sz w:val="28"/>
          <w:szCs w:val="28"/>
          <w:lang w:eastAsia="ru-RU"/>
        </w:rPr>
        <w:t>7</w:t>
      </w:r>
      <w:r w:rsidR="0053714D" w:rsidRPr="00D76970">
        <w:rPr>
          <w:rFonts w:ascii="Times New Roman" w:eastAsia="Times New Roman" w:hAnsi="Times New Roman"/>
          <w:sz w:val="28"/>
          <w:szCs w:val="28"/>
          <w:lang w:eastAsia="ru-RU"/>
        </w:rPr>
        <w:t xml:space="preserve"> Соглашени</w:t>
      </w:r>
      <w:r w:rsidR="009613EF" w:rsidRPr="00D76970">
        <w:rPr>
          <w:rFonts w:ascii="Times New Roman" w:eastAsia="Times New Roman" w:hAnsi="Times New Roman"/>
          <w:sz w:val="28"/>
          <w:szCs w:val="28"/>
          <w:lang w:eastAsia="ru-RU"/>
        </w:rPr>
        <w:t>й</w:t>
      </w:r>
      <w:r w:rsidR="0053714D" w:rsidRPr="00D76970">
        <w:rPr>
          <w:rFonts w:ascii="Times New Roman" w:eastAsia="Times New Roman" w:hAnsi="Times New Roman"/>
          <w:sz w:val="28"/>
          <w:szCs w:val="28"/>
          <w:lang w:eastAsia="ru-RU"/>
        </w:rPr>
        <w:t xml:space="preserve"> о сотрудничестве между администрацией района и крупными нефтяными компаниями: </w:t>
      </w:r>
      <w:r w:rsidR="00F93AA7" w:rsidRPr="00D76970">
        <w:rPr>
          <w:rFonts w:ascii="Times New Roman" w:hAnsi="Times New Roman"/>
          <w:sz w:val="28"/>
          <w:szCs w:val="28"/>
        </w:rPr>
        <w:t>ООО «РН-Юганскнефтегаз», ООО «НАК Аки-Отыр», ОАО «Газпромнефть-Хантос», ОАО «Сургутнефтегаз», ООО «Лукойл – Западная Сибирь», ЗАО «Назымская нефтеразведочная экспедиция», ЗАО «Ханты-Мансийская нефтяная компания», а также три Соглашения с предприятиями-недропользователями,</w:t>
      </w:r>
      <w:r w:rsidR="003E355C" w:rsidRPr="00D76970">
        <w:rPr>
          <w:rFonts w:ascii="Times New Roman" w:hAnsi="Times New Roman"/>
          <w:sz w:val="28"/>
          <w:szCs w:val="28"/>
        </w:rPr>
        <w:t xml:space="preserve"> </w:t>
      </w:r>
      <w:r w:rsidR="00F93AA7" w:rsidRPr="00D76970">
        <w:rPr>
          <w:rFonts w:ascii="Times New Roman" w:hAnsi="Times New Roman"/>
          <w:sz w:val="28"/>
          <w:szCs w:val="28"/>
        </w:rPr>
        <w:t xml:space="preserve">добывающими общераспространенные полезные ископаемые на территории Ханты-Мансийского района: ООО РТПК «КОНТИНЕНТ», ООО «Севергеострой», АО «Компания МТА». В рамках реализации соглашений в 2015 году в бюджет района привлечено 200,5 млн. рублей, которые были направлены на реализацию муниципальных программ района. </w:t>
      </w:r>
    </w:p>
    <w:p w:rsidR="00250C34" w:rsidRPr="00D76970" w:rsidRDefault="00250C34" w:rsidP="006F11E9">
      <w:pPr>
        <w:pStyle w:val="ConsTitle"/>
        <w:widowControl/>
        <w:ind w:right="0" w:firstLine="709"/>
        <w:contextualSpacing/>
        <w:jc w:val="both"/>
        <w:rPr>
          <w:rFonts w:ascii="Times New Roman" w:hAnsi="Times New Roman" w:cs="Times New Roman"/>
          <w:b w:val="0"/>
          <w:color w:val="000000" w:themeColor="text1"/>
          <w:sz w:val="28"/>
          <w:szCs w:val="28"/>
        </w:rPr>
      </w:pPr>
      <w:r w:rsidRPr="00D76970">
        <w:rPr>
          <w:rFonts w:ascii="Times New Roman" w:hAnsi="Times New Roman" w:cs="Times New Roman"/>
          <w:b w:val="0"/>
          <w:color w:val="000000" w:themeColor="text1"/>
          <w:sz w:val="28"/>
          <w:szCs w:val="28"/>
        </w:rPr>
        <w:t>2.1.2.1</w:t>
      </w:r>
      <w:r w:rsidR="00672124" w:rsidRPr="00D76970">
        <w:rPr>
          <w:rFonts w:ascii="Times New Roman" w:hAnsi="Times New Roman" w:cs="Times New Roman"/>
          <w:b w:val="0"/>
          <w:color w:val="000000" w:themeColor="text1"/>
          <w:sz w:val="28"/>
          <w:szCs w:val="28"/>
        </w:rPr>
        <w:t>1</w:t>
      </w:r>
      <w:r w:rsidRPr="00D76970">
        <w:rPr>
          <w:rFonts w:ascii="Times New Roman" w:hAnsi="Times New Roman" w:cs="Times New Roman"/>
          <w:b w:val="0"/>
          <w:color w:val="000000" w:themeColor="text1"/>
          <w:sz w:val="28"/>
          <w:szCs w:val="28"/>
        </w:rPr>
        <w:t>. Осуществляет международные и внешнеэкономические связи в соответствии с федеральными законами</w:t>
      </w:r>
      <w:r w:rsidR="000A6895" w:rsidRPr="00D76970">
        <w:rPr>
          <w:rFonts w:ascii="Times New Roman" w:hAnsi="Times New Roman" w:cs="Times New Roman"/>
          <w:b w:val="0"/>
          <w:color w:val="000000" w:themeColor="text1"/>
          <w:sz w:val="28"/>
          <w:szCs w:val="28"/>
        </w:rPr>
        <w:t>.</w:t>
      </w:r>
    </w:p>
    <w:p w:rsidR="0093529D" w:rsidRPr="00D76970" w:rsidRDefault="0093529D" w:rsidP="006F11E9">
      <w:pPr>
        <w:autoSpaceDE w:val="0"/>
        <w:autoSpaceDN w:val="0"/>
        <w:adjustRightInd w:val="0"/>
        <w:spacing w:after="0" w:line="240" w:lineRule="auto"/>
        <w:ind w:firstLine="709"/>
        <w:contextualSpacing/>
        <w:jc w:val="both"/>
        <w:rPr>
          <w:rFonts w:ascii="Times New Roman" w:eastAsia="Times New Roman" w:hAnsi="Times New Roman"/>
          <w:bCs/>
          <w:color w:val="000000" w:themeColor="text1"/>
          <w:sz w:val="28"/>
          <w:szCs w:val="28"/>
          <w:lang w:eastAsia="ru-RU"/>
        </w:rPr>
      </w:pPr>
      <w:r w:rsidRPr="00D76970">
        <w:rPr>
          <w:rFonts w:ascii="Times New Roman" w:eastAsia="Times New Roman" w:hAnsi="Times New Roman"/>
          <w:bCs/>
          <w:color w:val="000000" w:themeColor="text1"/>
          <w:sz w:val="28"/>
          <w:szCs w:val="28"/>
          <w:lang w:eastAsia="ru-RU"/>
        </w:rPr>
        <w:t>В рамках международных и внешнеэкономических связей в 201</w:t>
      </w:r>
      <w:r w:rsidR="00AF0272" w:rsidRPr="00D76970">
        <w:rPr>
          <w:rFonts w:ascii="Times New Roman" w:eastAsia="Times New Roman" w:hAnsi="Times New Roman"/>
          <w:bCs/>
          <w:color w:val="000000" w:themeColor="text1"/>
          <w:sz w:val="28"/>
          <w:szCs w:val="28"/>
          <w:lang w:eastAsia="ru-RU"/>
        </w:rPr>
        <w:t>5</w:t>
      </w:r>
      <w:r w:rsidRPr="00D76970">
        <w:rPr>
          <w:rFonts w:ascii="Times New Roman" w:eastAsia="Times New Roman" w:hAnsi="Times New Roman"/>
          <w:bCs/>
          <w:color w:val="000000" w:themeColor="text1"/>
          <w:sz w:val="28"/>
          <w:szCs w:val="28"/>
          <w:lang w:eastAsia="ru-RU"/>
        </w:rPr>
        <w:t xml:space="preserve"> году администрация района не заключала договора и не принимала на себя обязательств. </w:t>
      </w:r>
    </w:p>
    <w:p w:rsidR="0093529D" w:rsidRPr="00D76970" w:rsidRDefault="0093529D" w:rsidP="006F11E9">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2.1.2.1</w:t>
      </w:r>
      <w:r w:rsidR="00672124" w:rsidRPr="00D76970">
        <w:rPr>
          <w:color w:val="000000" w:themeColor="text1"/>
          <w:sz w:val="28"/>
          <w:szCs w:val="28"/>
        </w:rPr>
        <w:t>2</w:t>
      </w:r>
      <w:r w:rsidRPr="00D76970">
        <w:rPr>
          <w:color w:val="000000" w:themeColor="text1"/>
          <w:sz w:val="28"/>
          <w:szCs w:val="28"/>
        </w:rPr>
        <w:t>. Осуществляет муниципальный контроль по вопросам, предусмотренным федеральными законами, а также устанавливает полномочия, функции и порядок деятельности при осуществлении муниципального контроля в соответствующих сферах деятельности.</w:t>
      </w:r>
    </w:p>
    <w:p w:rsidR="00D813A3" w:rsidRPr="00D76970" w:rsidRDefault="00D813A3" w:rsidP="00D813A3">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По состоянию на 1 января 2016 года администрация Ханты-Мансийского района осуществляет 8 функций муниципального контроля:</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контроль за сохранностью автомобильных дорог местного значения вне границ населенных пунктов в границах муниципального района;</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контроль в области использования и охраны особо охраняемых природных территорий местного значения;</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лесной контроль;</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жилищный контроль;</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контроль в области торговой деятельности;</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земельный контроль;</w:t>
      </w:r>
    </w:p>
    <w:p w:rsidR="00D813A3" w:rsidRPr="00D76970" w:rsidRDefault="00D813A3" w:rsidP="00A0388F">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контроль за соблюдением законодательства в области розничной продажи алкогольной продукции.</w:t>
      </w:r>
    </w:p>
    <w:p w:rsidR="00D813A3" w:rsidRPr="00D76970" w:rsidRDefault="00D813A3" w:rsidP="00A0388F">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Полномочиями по осуществлению муниципального контроля наделены 4 органа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администрации района). Данные полномочия закреплены в положениях органов администрации Ханты-Мансийского района и административных регламентах осуществления муниципального контроля.</w:t>
      </w:r>
    </w:p>
    <w:p w:rsidR="00D813A3" w:rsidRPr="00D76970" w:rsidRDefault="00D813A3" w:rsidP="00A0388F">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В течение 2015 года проведены 3 плановые проверки в отношении организаций, осуществляющих добычу общераспространенных полезных ископаемых (ОПИ) на лицензионных участках, расположенных                           на территории Ханты-Мансийского района, что составило                                 100% запланированных проверок.</w:t>
      </w:r>
    </w:p>
    <w:p w:rsidR="00D813A3" w:rsidRPr="00D76970" w:rsidRDefault="00D813A3" w:rsidP="00A0388F">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По результатам проверок оформлены акты, которые вручены законным представителям организаций для принятия мер по устранению выявленных нарушений, также информация о выявленных правонарушениях направлена в уполномоченные органы государственного контроля для принятия мер административного воздействия.</w:t>
      </w:r>
    </w:p>
    <w:p w:rsidR="00D813A3" w:rsidRPr="00D76970" w:rsidRDefault="00D813A3" w:rsidP="00A0388F">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рамках осуществления муниципального жилищного контроля                   в </w:t>
      </w:r>
      <w:r w:rsidR="0025476F" w:rsidRPr="00D76970">
        <w:rPr>
          <w:rFonts w:ascii="Times New Roman" w:hAnsi="Times New Roman"/>
          <w:sz w:val="28"/>
          <w:szCs w:val="28"/>
        </w:rPr>
        <w:t>2015 году</w:t>
      </w:r>
      <w:r w:rsidRPr="00D76970">
        <w:rPr>
          <w:rFonts w:ascii="Times New Roman" w:hAnsi="Times New Roman"/>
          <w:sz w:val="28"/>
          <w:szCs w:val="28"/>
        </w:rPr>
        <w:t xml:space="preserve"> было проведено 59 внеплановых выездных проверок, по результатам которых составлено 55 актов проверок, выявлено                                  131 правонарушение обязательных требований законодательства, выдано                       7 предписаний об устранении нарушений, составлено 2 протокола                                об административных правонарушениях.</w:t>
      </w:r>
    </w:p>
    <w:p w:rsidR="00D813A3" w:rsidRPr="00D76970" w:rsidRDefault="00D813A3" w:rsidP="00A0388F">
      <w:pPr>
        <w:tabs>
          <w:tab w:val="left" w:pos="709"/>
        </w:tabs>
        <w:spacing w:after="0" w:line="240" w:lineRule="auto"/>
        <w:ind w:firstLine="709"/>
        <w:jc w:val="both"/>
        <w:rPr>
          <w:rFonts w:ascii="Times New Roman" w:hAnsi="Times New Roman"/>
          <w:sz w:val="28"/>
          <w:szCs w:val="28"/>
        </w:rPr>
      </w:pPr>
      <w:r w:rsidRPr="00D76970">
        <w:rPr>
          <w:rFonts w:ascii="Times New Roman" w:hAnsi="Times New Roman"/>
          <w:sz w:val="28"/>
          <w:szCs w:val="28"/>
        </w:rPr>
        <w:t>По итогам мероприятий проводимых отделом муниципального контроля:</w:t>
      </w:r>
    </w:p>
    <w:p w:rsidR="00D813A3" w:rsidRPr="00D76970" w:rsidRDefault="003E355C" w:rsidP="00A0388F">
      <w:pPr>
        <w:pStyle w:val="a4"/>
        <w:tabs>
          <w:tab w:val="left" w:pos="993"/>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 </w:t>
      </w:r>
      <w:r w:rsidR="00D813A3" w:rsidRPr="00D76970">
        <w:rPr>
          <w:rFonts w:ascii="Times New Roman" w:hAnsi="Times New Roman"/>
          <w:sz w:val="28"/>
          <w:szCs w:val="28"/>
        </w:rPr>
        <w:t>устранены выявленные недостатки в 10 многоквартирных жилых домах в гарантийный период (20 жилых помещений);</w:t>
      </w:r>
    </w:p>
    <w:p w:rsidR="00D813A3" w:rsidRPr="00D76970" w:rsidRDefault="003E355C" w:rsidP="003E355C">
      <w:pPr>
        <w:pStyle w:val="a4"/>
        <w:tabs>
          <w:tab w:val="left" w:pos="993"/>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 </w:t>
      </w:r>
      <w:r w:rsidR="00D813A3" w:rsidRPr="00D76970">
        <w:rPr>
          <w:rFonts w:ascii="Times New Roman" w:hAnsi="Times New Roman"/>
          <w:sz w:val="28"/>
          <w:szCs w:val="28"/>
        </w:rPr>
        <w:t>ресурсоснабжающей организацией выполнены мероприятия по нормализации температурного режима, приведению в соответствие с предъявляемыми требованиями подаваемой воды населению – 7 квартир;</w:t>
      </w:r>
    </w:p>
    <w:p w:rsidR="00D813A3" w:rsidRPr="00D76970" w:rsidRDefault="003E355C" w:rsidP="003E355C">
      <w:pPr>
        <w:pStyle w:val="a4"/>
        <w:tabs>
          <w:tab w:val="left" w:pos="993"/>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 </w:t>
      </w:r>
      <w:r w:rsidR="00D813A3" w:rsidRPr="00D76970">
        <w:rPr>
          <w:rFonts w:ascii="Times New Roman" w:hAnsi="Times New Roman"/>
          <w:sz w:val="28"/>
          <w:szCs w:val="28"/>
        </w:rPr>
        <w:t xml:space="preserve">предоставлены разъяснения заявителям в письменной форме в соответствии с требованиями Федерального закона № 59-ФЗ от 02.05.2006 </w:t>
      </w:r>
      <w:r w:rsidR="00D813A3" w:rsidRPr="00D76970">
        <w:rPr>
          <w:rFonts w:ascii="Times New Roman" w:hAnsi="Times New Roman"/>
          <w:sz w:val="28"/>
          <w:szCs w:val="28"/>
        </w:rPr>
        <w:br/>
        <w:t>«О порядке рассмотрения обращений граждан Российской Федерации».</w:t>
      </w:r>
    </w:p>
    <w:p w:rsidR="00D813A3" w:rsidRPr="00D76970" w:rsidRDefault="00D813A3" w:rsidP="003E355C">
      <w:pPr>
        <w:spacing w:after="0" w:line="240" w:lineRule="auto"/>
        <w:ind w:firstLine="709"/>
        <w:jc w:val="both"/>
        <w:rPr>
          <w:rFonts w:ascii="Times New Roman" w:hAnsi="Times New Roman"/>
          <w:sz w:val="28"/>
          <w:szCs w:val="28"/>
        </w:rPr>
      </w:pPr>
      <w:r w:rsidRPr="00D76970">
        <w:rPr>
          <w:rFonts w:ascii="Times New Roman" w:hAnsi="Times New Roman"/>
          <w:color w:val="000000"/>
          <w:sz w:val="28"/>
          <w:szCs w:val="28"/>
        </w:rPr>
        <w:t>Информация о государственных и муниципальных услугах, об осуществлении муниципального контроля органами администрации района размещена на официальном сайте администрации Ханты-Мансийского района.</w:t>
      </w:r>
    </w:p>
    <w:p w:rsidR="0093529D" w:rsidRPr="00D76970" w:rsidRDefault="0093529D" w:rsidP="006F11E9">
      <w:pPr>
        <w:pStyle w:val="ConsTitle"/>
        <w:widowControl/>
        <w:ind w:right="0" w:firstLine="709"/>
        <w:contextualSpacing/>
        <w:jc w:val="both"/>
        <w:rPr>
          <w:rFonts w:ascii="Times New Roman" w:hAnsi="Times New Roman" w:cs="Times New Roman"/>
          <w:b w:val="0"/>
          <w:color w:val="000000" w:themeColor="text1"/>
          <w:sz w:val="28"/>
          <w:szCs w:val="28"/>
        </w:rPr>
      </w:pPr>
      <w:r w:rsidRPr="0029757B">
        <w:rPr>
          <w:rFonts w:ascii="Times New Roman" w:hAnsi="Times New Roman" w:cs="Times New Roman"/>
          <w:b w:val="0"/>
          <w:color w:val="000000" w:themeColor="text1"/>
          <w:sz w:val="28"/>
          <w:szCs w:val="28"/>
        </w:rPr>
        <w:t>2.1.2.1</w:t>
      </w:r>
      <w:r w:rsidR="001B78CC" w:rsidRPr="0029757B">
        <w:rPr>
          <w:rFonts w:ascii="Times New Roman" w:hAnsi="Times New Roman" w:cs="Times New Roman"/>
          <w:b w:val="0"/>
          <w:color w:val="000000" w:themeColor="text1"/>
          <w:sz w:val="28"/>
          <w:szCs w:val="28"/>
        </w:rPr>
        <w:t>3.</w:t>
      </w:r>
      <w:r w:rsidRPr="0029757B">
        <w:rPr>
          <w:rFonts w:ascii="Times New Roman" w:hAnsi="Times New Roman" w:cs="Times New Roman"/>
          <w:b w:val="0"/>
          <w:color w:val="000000" w:themeColor="text1"/>
          <w:sz w:val="28"/>
          <w:szCs w:val="28"/>
        </w:rPr>
        <w:t xml:space="preserve"> Иные полномочия в области управления муниципальной собственностью, взаимоотношений с предприятиями, учреждениями, организациями</w:t>
      </w:r>
      <w:r w:rsidR="0029757B" w:rsidRPr="0029757B">
        <w:rPr>
          <w:rFonts w:ascii="Times New Roman" w:hAnsi="Times New Roman" w:cs="Times New Roman"/>
          <w:b w:val="0"/>
          <w:color w:val="000000" w:themeColor="text1"/>
          <w:sz w:val="28"/>
          <w:szCs w:val="28"/>
        </w:rPr>
        <w:t xml:space="preserve"> и индивидуальными предпринимателями</w:t>
      </w:r>
      <w:r w:rsidRPr="0029757B">
        <w:rPr>
          <w:rFonts w:ascii="Times New Roman" w:hAnsi="Times New Roman" w:cs="Times New Roman"/>
          <w:b w:val="0"/>
          <w:color w:val="000000" w:themeColor="text1"/>
          <w:sz w:val="28"/>
          <w:szCs w:val="28"/>
        </w:rPr>
        <w:t xml:space="preserve"> в соответствии с федеральными законами, законами Ханты-Мансийского автономного округа-Югры, уставом Ханты-Мансийского района.</w:t>
      </w:r>
    </w:p>
    <w:p w:rsidR="003C184A" w:rsidRPr="00D76970" w:rsidRDefault="003C184A" w:rsidP="003C184A">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оформления правоустанавливающих документов и проведения технической паспортизации на объекты недвижимости утверждена муниципальная программа «Формирование и развитие муниципального имущества в Ханты-Мансийском районе на 2014 – 2017 годы». Объем средств, освоенных в ходе реализации программы за отчетный период, составил  28</w:t>
      </w:r>
      <w:r w:rsidR="0025476F" w:rsidRPr="00D76970">
        <w:rPr>
          <w:rFonts w:ascii="Times New Roman" w:hAnsi="Times New Roman"/>
          <w:sz w:val="28"/>
          <w:szCs w:val="28"/>
        </w:rPr>
        <w:t>,3</w:t>
      </w:r>
      <w:r w:rsidRPr="00D76970">
        <w:rPr>
          <w:rFonts w:ascii="Times New Roman" w:hAnsi="Times New Roman"/>
          <w:sz w:val="28"/>
          <w:szCs w:val="28"/>
        </w:rPr>
        <w:t xml:space="preserve"> </w:t>
      </w:r>
      <w:r w:rsidR="0025476F" w:rsidRPr="00D76970">
        <w:rPr>
          <w:rFonts w:ascii="Times New Roman" w:hAnsi="Times New Roman"/>
          <w:sz w:val="28"/>
          <w:szCs w:val="28"/>
        </w:rPr>
        <w:t>млн</w:t>
      </w:r>
      <w:r w:rsidRPr="00D76970">
        <w:rPr>
          <w:rFonts w:ascii="Times New Roman" w:hAnsi="Times New Roman"/>
          <w:sz w:val="28"/>
          <w:szCs w:val="28"/>
        </w:rPr>
        <w:t>. рублей (бюджет района) или 88,6% от плана на год.</w:t>
      </w:r>
    </w:p>
    <w:p w:rsidR="00BC7370" w:rsidRPr="00D76970" w:rsidRDefault="00BC7370" w:rsidP="003E355C">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В рамках реализации мероприятий муниципальной программы в 2015 году проведена </w:t>
      </w:r>
      <w:r w:rsidR="0025476F" w:rsidRPr="00D76970">
        <w:rPr>
          <w:rFonts w:ascii="Times New Roman" w:hAnsi="Times New Roman"/>
          <w:sz w:val="28"/>
          <w:szCs w:val="28"/>
        </w:rPr>
        <w:t xml:space="preserve">следующая </w:t>
      </w:r>
      <w:r w:rsidRPr="00D76970">
        <w:rPr>
          <w:rFonts w:ascii="Times New Roman" w:hAnsi="Times New Roman"/>
          <w:sz w:val="28"/>
          <w:szCs w:val="28"/>
        </w:rPr>
        <w:t xml:space="preserve">работа: </w:t>
      </w:r>
    </w:p>
    <w:p w:rsidR="00BC7370" w:rsidRPr="00D76970" w:rsidRDefault="0025476F" w:rsidP="003E355C">
      <w:pPr>
        <w:spacing w:after="0" w:line="240" w:lineRule="auto"/>
        <w:ind w:firstLine="708"/>
        <w:contextualSpacing/>
        <w:jc w:val="both"/>
        <w:rPr>
          <w:rFonts w:ascii="Times New Roman" w:hAnsi="Times New Roman"/>
          <w:sz w:val="28"/>
          <w:szCs w:val="28"/>
        </w:rPr>
      </w:pPr>
      <w:r w:rsidRPr="00D76970">
        <w:rPr>
          <w:rFonts w:ascii="Times New Roman" w:hAnsi="Times New Roman"/>
          <w:sz w:val="28"/>
          <w:szCs w:val="28"/>
        </w:rPr>
        <w:t>п</w:t>
      </w:r>
      <w:r w:rsidR="00BC7370" w:rsidRPr="00D76970">
        <w:rPr>
          <w:rFonts w:ascii="Times New Roman" w:hAnsi="Times New Roman"/>
          <w:sz w:val="28"/>
          <w:szCs w:val="28"/>
        </w:rPr>
        <w:t>аспортизация объектов муниципальной собственности: изготовлены технические планы и технические паспорта на объекты муниципальной собственности Ханты-Мансийского района:  объекты нежилого фонда – 26 (18 технических планов и 8 технических паспортов), линейные объекты протяженностью – 12,2 км (технические планы – 6,3 км,</w:t>
      </w:r>
      <w:r w:rsidRPr="00D76970">
        <w:rPr>
          <w:rFonts w:ascii="Times New Roman" w:hAnsi="Times New Roman"/>
          <w:sz w:val="28"/>
          <w:szCs w:val="28"/>
        </w:rPr>
        <w:t xml:space="preserve"> технические паспорта – 5,9 км);</w:t>
      </w:r>
    </w:p>
    <w:p w:rsidR="00BC7370" w:rsidRPr="00D76970" w:rsidRDefault="0025476F" w:rsidP="003E355C">
      <w:pPr>
        <w:spacing w:after="0" w:line="240" w:lineRule="auto"/>
        <w:ind w:firstLine="708"/>
        <w:contextualSpacing/>
        <w:jc w:val="both"/>
        <w:rPr>
          <w:rFonts w:ascii="Times New Roman" w:hAnsi="Times New Roman"/>
          <w:sz w:val="28"/>
          <w:szCs w:val="28"/>
        </w:rPr>
      </w:pPr>
      <w:r w:rsidRPr="00D76970">
        <w:rPr>
          <w:rFonts w:ascii="Times New Roman" w:hAnsi="Times New Roman"/>
          <w:sz w:val="28"/>
          <w:szCs w:val="28"/>
        </w:rPr>
        <w:t>о</w:t>
      </w:r>
      <w:r w:rsidR="00BC7370" w:rsidRPr="00D76970">
        <w:rPr>
          <w:rFonts w:ascii="Times New Roman" w:hAnsi="Times New Roman"/>
          <w:sz w:val="28"/>
          <w:szCs w:val="28"/>
        </w:rPr>
        <w:t>ценка объектов муниципальной собственности: проведена оценка 35 объектов, в том числе: нежилой фонд – 11 объектов, земельные участки – 4 объекта, оборудование – 7 объектов, сети инженерно-технического обеспечения – 12 объе</w:t>
      </w:r>
      <w:r w:rsidRPr="00D76970">
        <w:rPr>
          <w:rFonts w:ascii="Times New Roman" w:hAnsi="Times New Roman"/>
          <w:sz w:val="28"/>
          <w:szCs w:val="28"/>
        </w:rPr>
        <w:t>ктов, оценка бизнеса – 1 объект;</w:t>
      </w:r>
    </w:p>
    <w:p w:rsidR="00BC7370" w:rsidRPr="00D76970" w:rsidRDefault="0025476F" w:rsidP="003E355C">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с</w:t>
      </w:r>
      <w:r w:rsidR="00BC7370" w:rsidRPr="00D76970">
        <w:rPr>
          <w:rFonts w:ascii="Times New Roman" w:hAnsi="Times New Roman"/>
          <w:sz w:val="28"/>
          <w:szCs w:val="28"/>
        </w:rPr>
        <w:t>одержание объектов муниципальной собственности: произведена оплата за коммунальные услуги муниципального жилищного фонда, обслуживание и содержание муниципального имущества, оплата обязательных взносов на капитальный ремонт общего имущества в многоквартирных домах, являющихся собственностью Ханты-Мансийского района, с НО «Югорский фонд капитального ремонта» выполнены работы по ремонту недвижимого имущества: здание гаража с мастерской в г. Ханты-Мансийск, котельной в г. Ханты-Мансийск</w:t>
      </w:r>
      <w:r w:rsidRPr="00D76970">
        <w:rPr>
          <w:rFonts w:ascii="Times New Roman" w:hAnsi="Times New Roman"/>
          <w:sz w:val="28"/>
          <w:szCs w:val="28"/>
        </w:rPr>
        <w:t>;</w:t>
      </w:r>
    </w:p>
    <w:p w:rsidR="00BC7370" w:rsidRPr="00D76970" w:rsidRDefault="0025476F" w:rsidP="003E355C">
      <w:pPr>
        <w:spacing w:after="0" w:line="240" w:lineRule="auto"/>
        <w:ind w:firstLine="708"/>
        <w:contextualSpacing/>
        <w:jc w:val="both"/>
        <w:rPr>
          <w:rFonts w:ascii="Times New Roman" w:hAnsi="Times New Roman"/>
          <w:sz w:val="28"/>
          <w:szCs w:val="28"/>
        </w:rPr>
      </w:pPr>
      <w:r w:rsidRPr="00D76970">
        <w:rPr>
          <w:rFonts w:ascii="Times New Roman" w:hAnsi="Times New Roman"/>
          <w:sz w:val="28"/>
          <w:szCs w:val="28"/>
        </w:rPr>
        <w:t>с</w:t>
      </w:r>
      <w:r w:rsidR="00BC7370" w:rsidRPr="00D76970">
        <w:rPr>
          <w:rFonts w:ascii="Times New Roman" w:hAnsi="Times New Roman"/>
          <w:sz w:val="28"/>
          <w:szCs w:val="28"/>
        </w:rPr>
        <w:t xml:space="preserve">нос объектов муниципальной собственности </w:t>
      </w:r>
      <w:r w:rsidRPr="00D76970">
        <w:rPr>
          <w:rFonts w:ascii="Times New Roman" w:hAnsi="Times New Roman"/>
          <w:sz w:val="28"/>
          <w:szCs w:val="28"/>
        </w:rPr>
        <w:t>снесено 2 объекта недвижимости;</w:t>
      </w:r>
    </w:p>
    <w:p w:rsidR="00BC7370" w:rsidRPr="00D76970" w:rsidRDefault="0025476F" w:rsidP="003E355C">
      <w:pPr>
        <w:spacing w:after="0" w:line="240" w:lineRule="auto"/>
        <w:ind w:firstLine="708"/>
        <w:contextualSpacing/>
        <w:jc w:val="both"/>
        <w:rPr>
          <w:rFonts w:ascii="Times New Roman" w:hAnsi="Times New Roman"/>
          <w:sz w:val="28"/>
          <w:szCs w:val="28"/>
        </w:rPr>
      </w:pPr>
      <w:r w:rsidRPr="00D76970">
        <w:rPr>
          <w:rFonts w:ascii="Times New Roman" w:hAnsi="Times New Roman"/>
          <w:sz w:val="28"/>
          <w:szCs w:val="28"/>
        </w:rPr>
        <w:t>п</w:t>
      </w:r>
      <w:r w:rsidR="00BC7370" w:rsidRPr="00D76970">
        <w:rPr>
          <w:rFonts w:ascii="Times New Roman" w:hAnsi="Times New Roman"/>
          <w:sz w:val="28"/>
          <w:szCs w:val="28"/>
        </w:rPr>
        <w:t>о мероприятию «Перенос или переустройство линий связи и сооружений связи» проведены работы по переносу линий связи и сооружений связи в связи со сносом здания средней общео</w:t>
      </w:r>
      <w:r w:rsidRPr="00D76970">
        <w:rPr>
          <w:rFonts w:ascii="Times New Roman" w:hAnsi="Times New Roman"/>
          <w:sz w:val="28"/>
          <w:szCs w:val="28"/>
        </w:rPr>
        <w:t>бразовательной школы в д. Согом;</w:t>
      </w:r>
    </w:p>
    <w:p w:rsidR="00BC7370" w:rsidRPr="00D76970" w:rsidRDefault="0025476F" w:rsidP="003E355C">
      <w:pPr>
        <w:spacing w:after="0" w:line="240" w:lineRule="auto"/>
        <w:ind w:firstLine="708"/>
        <w:contextualSpacing/>
        <w:jc w:val="both"/>
        <w:rPr>
          <w:rFonts w:ascii="Times New Roman" w:hAnsi="Times New Roman"/>
          <w:sz w:val="28"/>
          <w:szCs w:val="28"/>
        </w:rPr>
      </w:pPr>
      <w:r w:rsidRPr="00D76970">
        <w:rPr>
          <w:rFonts w:ascii="Times New Roman" w:hAnsi="Times New Roman"/>
          <w:sz w:val="28"/>
          <w:szCs w:val="28"/>
        </w:rPr>
        <w:t>п</w:t>
      </w:r>
      <w:r w:rsidR="00BC7370" w:rsidRPr="00D76970">
        <w:rPr>
          <w:rFonts w:ascii="Times New Roman" w:hAnsi="Times New Roman"/>
          <w:sz w:val="28"/>
          <w:szCs w:val="28"/>
        </w:rPr>
        <w:t>о мероприятию «Приобретение нежилого помещения в с. Реполово (почтовое отделение)». Приобретен объект недвижимого имущества: отделение почтовой связи, расположенное по адресу: с. Реполово, ул. Школьная, д. 12, пом. 001</w:t>
      </w:r>
      <w:r w:rsidRPr="00D76970">
        <w:rPr>
          <w:rFonts w:ascii="Times New Roman" w:hAnsi="Times New Roman"/>
          <w:sz w:val="28"/>
          <w:szCs w:val="28"/>
        </w:rPr>
        <w:t>;</w:t>
      </w:r>
    </w:p>
    <w:p w:rsidR="00BC7370" w:rsidRPr="00D76970" w:rsidRDefault="0025476F" w:rsidP="003E355C">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п</w:t>
      </w:r>
      <w:r w:rsidR="00BC7370" w:rsidRPr="00D76970">
        <w:rPr>
          <w:rFonts w:ascii="Times New Roman" w:hAnsi="Times New Roman"/>
          <w:sz w:val="28"/>
          <w:szCs w:val="28"/>
        </w:rPr>
        <w:t>о мероприятию «Приобретение дизель-генераторной установки» исполнение составило 100%. Приобретены три дизель-г</w:t>
      </w:r>
      <w:r w:rsidRPr="00D76970">
        <w:rPr>
          <w:rFonts w:ascii="Times New Roman" w:hAnsi="Times New Roman"/>
          <w:sz w:val="28"/>
          <w:szCs w:val="28"/>
        </w:rPr>
        <w:t>енераторных установки;</w:t>
      </w:r>
    </w:p>
    <w:p w:rsidR="00B05428" w:rsidRPr="0067353D" w:rsidRDefault="0053714D" w:rsidP="003E355C">
      <w:pPr>
        <w:spacing w:after="0" w:line="240" w:lineRule="auto"/>
        <w:ind w:firstLine="709"/>
        <w:jc w:val="both"/>
        <w:rPr>
          <w:rFonts w:ascii="Times New Roman" w:hAnsi="Times New Roman"/>
          <w:color w:val="000000" w:themeColor="text1"/>
          <w:sz w:val="28"/>
          <w:szCs w:val="28"/>
        </w:rPr>
      </w:pPr>
      <w:r w:rsidRPr="0067353D">
        <w:rPr>
          <w:rFonts w:ascii="Times New Roman" w:hAnsi="Times New Roman"/>
          <w:color w:val="000000" w:themeColor="text1"/>
          <w:sz w:val="28"/>
          <w:szCs w:val="28"/>
        </w:rPr>
        <w:t xml:space="preserve">В целях поддержки и стимулирования деятельности субъектов малого предпринимательства в Ханты-Мансийском районе реализуется муниципальная программа «Развитие малого и среднего предпринимательства на территории Ханты-Мансийского района на 2014-2017 годы». </w:t>
      </w:r>
    </w:p>
    <w:p w:rsidR="003C184A" w:rsidRPr="0067353D" w:rsidRDefault="003C184A" w:rsidP="003E355C">
      <w:pPr>
        <w:widowControl w:val="0"/>
        <w:tabs>
          <w:tab w:val="left" w:pos="600"/>
        </w:tabs>
        <w:spacing w:after="0" w:line="240" w:lineRule="auto"/>
        <w:ind w:firstLine="709"/>
        <w:jc w:val="both"/>
        <w:rPr>
          <w:rFonts w:ascii="Times New Roman" w:hAnsi="Times New Roman"/>
          <w:sz w:val="28"/>
          <w:szCs w:val="28"/>
        </w:rPr>
      </w:pPr>
      <w:r w:rsidRPr="0067353D">
        <w:rPr>
          <w:rFonts w:ascii="Times New Roman" w:hAnsi="Times New Roman"/>
          <w:sz w:val="28"/>
          <w:szCs w:val="28"/>
        </w:rPr>
        <w:t>Объем средств, освоенных в ходе реализации программы за отчетный период, составил 6</w:t>
      </w:r>
      <w:r w:rsidR="0025476F" w:rsidRPr="0067353D">
        <w:rPr>
          <w:rFonts w:ascii="Times New Roman" w:hAnsi="Times New Roman"/>
          <w:sz w:val="28"/>
          <w:szCs w:val="28"/>
        </w:rPr>
        <w:t>,</w:t>
      </w:r>
      <w:r w:rsidRPr="0067353D">
        <w:rPr>
          <w:rFonts w:ascii="Times New Roman" w:hAnsi="Times New Roman"/>
          <w:sz w:val="28"/>
          <w:szCs w:val="28"/>
        </w:rPr>
        <w:t>8</w:t>
      </w:r>
      <w:r w:rsidR="0025476F" w:rsidRPr="0067353D">
        <w:rPr>
          <w:rFonts w:ascii="Times New Roman" w:hAnsi="Times New Roman"/>
          <w:sz w:val="28"/>
          <w:szCs w:val="28"/>
        </w:rPr>
        <w:t xml:space="preserve"> млн</w:t>
      </w:r>
      <w:r w:rsidRPr="0067353D">
        <w:rPr>
          <w:rFonts w:ascii="Times New Roman" w:hAnsi="Times New Roman"/>
          <w:sz w:val="28"/>
          <w:szCs w:val="28"/>
        </w:rPr>
        <w:t>. рублей или 81,5% от годового плана, в том числе из бюджета автономного округа – 5</w:t>
      </w:r>
      <w:r w:rsidR="0025476F" w:rsidRPr="0067353D">
        <w:rPr>
          <w:rFonts w:ascii="Times New Roman" w:hAnsi="Times New Roman"/>
          <w:sz w:val="28"/>
          <w:szCs w:val="28"/>
        </w:rPr>
        <w:t>,</w:t>
      </w:r>
      <w:r w:rsidRPr="0067353D">
        <w:rPr>
          <w:rFonts w:ascii="Times New Roman" w:hAnsi="Times New Roman"/>
          <w:sz w:val="28"/>
          <w:szCs w:val="28"/>
        </w:rPr>
        <w:t>0</w:t>
      </w:r>
      <w:r w:rsidR="0025476F" w:rsidRPr="0067353D">
        <w:rPr>
          <w:rFonts w:ascii="Times New Roman" w:hAnsi="Times New Roman"/>
          <w:sz w:val="28"/>
          <w:szCs w:val="28"/>
        </w:rPr>
        <w:t xml:space="preserve"> млн</w:t>
      </w:r>
      <w:r w:rsidRPr="0067353D">
        <w:rPr>
          <w:rFonts w:ascii="Times New Roman" w:hAnsi="Times New Roman"/>
          <w:sz w:val="28"/>
          <w:szCs w:val="28"/>
        </w:rPr>
        <w:t>. рублей, из бюджета района – 1</w:t>
      </w:r>
      <w:r w:rsidR="0025476F" w:rsidRPr="0067353D">
        <w:rPr>
          <w:rFonts w:ascii="Times New Roman" w:hAnsi="Times New Roman"/>
          <w:sz w:val="28"/>
          <w:szCs w:val="28"/>
        </w:rPr>
        <w:t>,</w:t>
      </w:r>
      <w:r w:rsidRPr="0067353D">
        <w:rPr>
          <w:rFonts w:ascii="Times New Roman" w:hAnsi="Times New Roman"/>
          <w:sz w:val="28"/>
          <w:szCs w:val="28"/>
        </w:rPr>
        <w:t>8</w:t>
      </w:r>
      <w:r w:rsidR="0025476F" w:rsidRPr="0067353D">
        <w:rPr>
          <w:rFonts w:ascii="Times New Roman" w:hAnsi="Times New Roman"/>
          <w:sz w:val="28"/>
          <w:szCs w:val="28"/>
        </w:rPr>
        <w:t xml:space="preserve"> млн</w:t>
      </w:r>
      <w:r w:rsidRPr="0067353D">
        <w:rPr>
          <w:rFonts w:ascii="Times New Roman" w:hAnsi="Times New Roman"/>
          <w:sz w:val="28"/>
          <w:szCs w:val="28"/>
        </w:rPr>
        <w:t xml:space="preserve">. рублей.  </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В течение 2015 года проведено 15 заседаний комиссий администрации Ханты-Мансийского района по оказанию поддержки в форме субсидии субъектам предпринимательства, на которых рассмотрено 61 заявление от 36 субъектов малого предпринимательства, по результатам которых предоставлена муниципальная поддержка 34 субъектам малого и среднего предпринимательства на общую сумму 6</w:t>
      </w:r>
      <w:r w:rsidR="0025476F" w:rsidRPr="0067353D">
        <w:rPr>
          <w:rFonts w:ascii="Times New Roman" w:hAnsi="Times New Roman"/>
          <w:sz w:val="28"/>
          <w:szCs w:val="28"/>
        </w:rPr>
        <w:t>,</w:t>
      </w:r>
      <w:r w:rsidRPr="0067353D">
        <w:rPr>
          <w:rFonts w:ascii="Times New Roman" w:hAnsi="Times New Roman"/>
          <w:sz w:val="28"/>
          <w:szCs w:val="28"/>
        </w:rPr>
        <w:t>3</w:t>
      </w:r>
      <w:r w:rsidR="0025476F" w:rsidRPr="0067353D">
        <w:rPr>
          <w:rFonts w:ascii="Times New Roman" w:hAnsi="Times New Roman"/>
          <w:sz w:val="28"/>
          <w:szCs w:val="28"/>
        </w:rPr>
        <w:t xml:space="preserve"> млн</w:t>
      </w:r>
      <w:r w:rsidRPr="0067353D">
        <w:rPr>
          <w:rFonts w:ascii="Times New Roman" w:hAnsi="Times New Roman"/>
          <w:sz w:val="28"/>
          <w:szCs w:val="28"/>
        </w:rPr>
        <w:t xml:space="preserve">. рублей, в том числе: </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6 субъектам на приобретение оборудования (основных средств) и лицензионных программ; </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2 субъектам на проведение обязательной и добровольной сертификации пищевой продукции и продовольственного сырья; </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12 субъектам на создание условий для развития деятельности в КФХ, рыбодобычи и рыбопереработке, переработке леса, ремесленнической деятельности, въездного и выездного туризма; </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5 субъектам на аренду нежилого помещения и предоставлению консалтинговых услуг;</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2 субъектам на развитие социального предпринимательства и семейного бизнеса;</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1 субъекту на строительство объектов недвижимого имущества в труднодоступных и отдаленных местностях для целей реализации товаров (услуг);</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1 субъекту на возмещение транспортных услуг по доставке товаров в труднодоступные местности Ханты-Мансийского района;</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5 субъектам в целях стимулирования развития начинающих предпринимательских инициатив по созданию бизнеса на территории района.</w:t>
      </w:r>
    </w:p>
    <w:p w:rsidR="00634607" w:rsidRPr="0067353D" w:rsidRDefault="00634607" w:rsidP="003E355C">
      <w:pPr>
        <w:pStyle w:val="aa"/>
        <w:ind w:firstLine="567"/>
        <w:jc w:val="both"/>
        <w:rPr>
          <w:sz w:val="28"/>
          <w:szCs w:val="28"/>
        </w:rPr>
      </w:pPr>
      <w:r w:rsidRPr="0067353D">
        <w:rPr>
          <w:sz w:val="28"/>
          <w:szCs w:val="28"/>
        </w:rPr>
        <w:t xml:space="preserve">В 2015 году субъектами малого предпринимательства, получившими финансовую поддержку (в рамках муниципальной программы </w:t>
      </w:r>
      <w:r w:rsidR="003C184A" w:rsidRPr="0067353D">
        <w:rPr>
          <w:sz w:val="28"/>
          <w:szCs w:val="28"/>
        </w:rPr>
        <w:t>«</w:t>
      </w:r>
      <w:r w:rsidRPr="0067353D">
        <w:rPr>
          <w:sz w:val="28"/>
          <w:szCs w:val="28"/>
        </w:rPr>
        <w:t>Развитие малого и среднего предпринимательства на территории Ханты-Мансийского района на 2014-2017 годы») из средств окружного и муниципального бюджетов в период 2013-2014 годы, построены и введены эксплуатацию в 2015 году 8 объектов:</w:t>
      </w:r>
    </w:p>
    <w:p w:rsidR="00634607" w:rsidRPr="0067353D" w:rsidRDefault="00634607" w:rsidP="003E355C">
      <w:pPr>
        <w:pStyle w:val="aa"/>
        <w:ind w:firstLine="567"/>
        <w:jc w:val="both"/>
        <w:rPr>
          <w:sz w:val="28"/>
          <w:szCs w:val="28"/>
        </w:rPr>
      </w:pPr>
      <w:r w:rsidRPr="0067353D">
        <w:rPr>
          <w:sz w:val="28"/>
          <w:szCs w:val="28"/>
        </w:rPr>
        <w:t>магазин – хлебопекарня КФХ «Веретельникова С.В.» в д. Белогорье;</w:t>
      </w:r>
    </w:p>
    <w:p w:rsidR="00634607" w:rsidRPr="0067353D" w:rsidRDefault="00634607" w:rsidP="003E355C">
      <w:pPr>
        <w:pStyle w:val="aa"/>
        <w:ind w:firstLine="567"/>
        <w:jc w:val="both"/>
        <w:rPr>
          <w:sz w:val="28"/>
          <w:szCs w:val="28"/>
        </w:rPr>
      </w:pPr>
      <w:r w:rsidRPr="0067353D">
        <w:rPr>
          <w:sz w:val="28"/>
          <w:szCs w:val="28"/>
        </w:rPr>
        <w:t>магазин ИП Трофимовой Т.Ю.в п. Луговской;</w:t>
      </w:r>
    </w:p>
    <w:p w:rsidR="00634607" w:rsidRPr="0067353D" w:rsidRDefault="00634607" w:rsidP="003E355C">
      <w:pPr>
        <w:pStyle w:val="aa"/>
        <w:tabs>
          <w:tab w:val="left" w:pos="567"/>
        </w:tabs>
        <w:ind w:firstLine="567"/>
        <w:jc w:val="both"/>
        <w:rPr>
          <w:sz w:val="28"/>
          <w:szCs w:val="28"/>
        </w:rPr>
      </w:pPr>
      <w:r w:rsidRPr="0067353D">
        <w:rPr>
          <w:sz w:val="28"/>
          <w:szCs w:val="28"/>
        </w:rPr>
        <w:t>магазин ИП Никонова А.Н. в п. Сибирский;</w:t>
      </w:r>
    </w:p>
    <w:p w:rsidR="00634607" w:rsidRPr="0067353D" w:rsidRDefault="00634607" w:rsidP="003E355C">
      <w:pPr>
        <w:pStyle w:val="aa"/>
        <w:tabs>
          <w:tab w:val="left" w:pos="567"/>
        </w:tabs>
        <w:ind w:firstLine="567"/>
        <w:jc w:val="both"/>
        <w:rPr>
          <w:sz w:val="28"/>
          <w:szCs w:val="28"/>
        </w:rPr>
      </w:pPr>
      <w:r w:rsidRPr="0067353D">
        <w:rPr>
          <w:sz w:val="28"/>
          <w:szCs w:val="28"/>
        </w:rPr>
        <w:t>цех по глубокой переработке рыбы ООО «НРО Колмодай» в с. Цингалы;</w:t>
      </w:r>
    </w:p>
    <w:p w:rsidR="00634607" w:rsidRPr="0067353D" w:rsidRDefault="00634607" w:rsidP="003E355C">
      <w:pPr>
        <w:pStyle w:val="aa"/>
        <w:tabs>
          <w:tab w:val="left" w:pos="567"/>
        </w:tabs>
        <w:ind w:firstLine="567"/>
        <w:jc w:val="both"/>
        <w:rPr>
          <w:sz w:val="28"/>
          <w:szCs w:val="28"/>
        </w:rPr>
      </w:pPr>
      <w:r w:rsidRPr="0067353D">
        <w:rPr>
          <w:bCs/>
          <w:kern w:val="28"/>
          <w:sz w:val="28"/>
          <w:szCs w:val="28"/>
        </w:rPr>
        <w:t>рыбоперерабатывающий цех предприятия «Старые Косари» ООО НРО «Обь» (Приобское месторождение)</w:t>
      </w:r>
      <w:r w:rsidRPr="0067353D">
        <w:rPr>
          <w:sz w:val="28"/>
          <w:szCs w:val="28"/>
        </w:rPr>
        <w:t>;</w:t>
      </w:r>
    </w:p>
    <w:p w:rsidR="00634607" w:rsidRPr="0067353D" w:rsidRDefault="00634607" w:rsidP="003E355C">
      <w:pPr>
        <w:pStyle w:val="aa"/>
        <w:ind w:firstLine="567"/>
        <w:jc w:val="both"/>
        <w:rPr>
          <w:sz w:val="28"/>
          <w:szCs w:val="28"/>
        </w:rPr>
      </w:pPr>
      <w:r w:rsidRPr="0067353D">
        <w:rPr>
          <w:bCs/>
          <w:kern w:val="28"/>
          <w:sz w:val="28"/>
          <w:szCs w:val="28"/>
        </w:rPr>
        <w:t>автономный модульный молочный завод КФХ «Антонова С.В.» в с.Селиярово;</w:t>
      </w:r>
      <w:r w:rsidR="00A0388F" w:rsidRPr="0067353D">
        <w:rPr>
          <w:sz w:val="28"/>
          <w:szCs w:val="28"/>
        </w:rPr>
        <w:t xml:space="preserve"> </w:t>
      </w:r>
    </w:p>
    <w:p w:rsidR="00634607" w:rsidRPr="0067353D" w:rsidRDefault="00634607" w:rsidP="003E355C">
      <w:pPr>
        <w:pStyle w:val="aa"/>
        <w:ind w:firstLine="567"/>
        <w:jc w:val="both"/>
        <w:rPr>
          <w:sz w:val="28"/>
          <w:szCs w:val="28"/>
        </w:rPr>
      </w:pPr>
      <w:r w:rsidRPr="0067353D">
        <w:rPr>
          <w:sz w:val="28"/>
          <w:szCs w:val="28"/>
        </w:rPr>
        <w:t>салон-парикмахерская И</w:t>
      </w:r>
      <w:r w:rsidR="00BB412E" w:rsidRPr="0067353D">
        <w:rPr>
          <w:sz w:val="28"/>
          <w:szCs w:val="28"/>
        </w:rPr>
        <w:t>П Минхаировой Е.С. в п.Выкатной;</w:t>
      </w:r>
    </w:p>
    <w:p w:rsidR="00BB412E" w:rsidRPr="0067353D" w:rsidRDefault="00BB412E" w:rsidP="00BB412E">
      <w:pPr>
        <w:pStyle w:val="aa"/>
        <w:ind w:firstLine="567"/>
        <w:jc w:val="both"/>
        <w:rPr>
          <w:sz w:val="28"/>
          <w:szCs w:val="28"/>
        </w:rPr>
      </w:pPr>
      <w:r w:rsidRPr="0067353D">
        <w:rPr>
          <w:sz w:val="28"/>
          <w:szCs w:val="28"/>
        </w:rPr>
        <w:t>торговый центр ИП Моржевиловой И.В. в п.Горноправдинск.</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В рамках развития молодежного предпринимательства </w:t>
      </w:r>
      <w:r w:rsidR="003C184A" w:rsidRPr="0067353D">
        <w:rPr>
          <w:rFonts w:ascii="Times New Roman" w:hAnsi="Times New Roman"/>
          <w:sz w:val="28"/>
          <w:szCs w:val="28"/>
        </w:rPr>
        <w:t xml:space="preserve">администрацией района </w:t>
      </w:r>
      <w:r w:rsidRPr="0067353D">
        <w:rPr>
          <w:rFonts w:ascii="Times New Roman" w:hAnsi="Times New Roman"/>
          <w:sz w:val="28"/>
          <w:szCs w:val="28"/>
        </w:rPr>
        <w:t>совместно с Фондом поддержки предпринимательства Югры проведен конкурс «Предпринимательство сегодня» среди учащихся образовательных учреждений района. На конкурс представлено 28 работ, из которых 8 признаны победителями. Победители конкурса награждены подарочными сертификатами на общую сумму 24 тыс. рублей. Пять субъектов молодежного предпринимательства Ханты-Мансийского района приняли участие в 6 Окружном слете молодых предпринимателей – Югры, проводимом   в г. Ханты-Мансийске.</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Для субъектов малого предпринимательства проведено 3 обучающих семинара по темам «</w:t>
      </w:r>
      <w:r w:rsidRPr="0067353D">
        <w:rPr>
          <w:rFonts w:ascii="Times New Roman" w:hAnsi="Times New Roman"/>
          <w:bCs/>
          <w:sz w:val="28"/>
          <w:szCs w:val="28"/>
        </w:rPr>
        <w:t>Охрана труда» в д.Шапша, «Изготовление сувенирной продукции из кости с сохранением элементов традиций народных художественных промыслов народов ханты и манси» в п. Горноправдинск, «Ателье на дому» в п.Луговской</w:t>
      </w:r>
      <w:r w:rsidRPr="0067353D">
        <w:rPr>
          <w:rFonts w:ascii="Times New Roman" w:hAnsi="Times New Roman"/>
          <w:sz w:val="28"/>
          <w:szCs w:val="28"/>
        </w:rPr>
        <w:t xml:space="preserve">. Общее количество участников семинаров составило 25 Субъектов из числа представителей малого бизнеса. </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В проводимом ежегодном конкурсе «Предприниматель года Ханты-Мансийского района» приняли участие 30 субъектов малого предпринимательства. Конкурс проводился по 5 номинациям.   Победили конкурса отмечены дипломами и сертификатами, кроме того участникам конкурса вручены поощрительные призы.</w:t>
      </w:r>
    </w:p>
    <w:p w:rsidR="00634607" w:rsidRPr="0067353D" w:rsidRDefault="003C184A" w:rsidP="003E355C">
      <w:pPr>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Администра</w:t>
      </w:r>
      <w:r w:rsidR="007877B4" w:rsidRPr="0067353D">
        <w:rPr>
          <w:rFonts w:ascii="Times New Roman" w:hAnsi="Times New Roman"/>
          <w:sz w:val="28"/>
          <w:szCs w:val="28"/>
        </w:rPr>
        <w:t>ци</w:t>
      </w:r>
      <w:r w:rsidRPr="0067353D">
        <w:rPr>
          <w:rFonts w:ascii="Times New Roman" w:hAnsi="Times New Roman"/>
          <w:sz w:val="28"/>
          <w:szCs w:val="28"/>
        </w:rPr>
        <w:t xml:space="preserve">ей </w:t>
      </w:r>
      <w:r w:rsidR="007877B4" w:rsidRPr="0067353D">
        <w:rPr>
          <w:rFonts w:ascii="Times New Roman" w:hAnsi="Times New Roman"/>
          <w:sz w:val="28"/>
          <w:szCs w:val="28"/>
        </w:rPr>
        <w:t xml:space="preserve">района </w:t>
      </w:r>
      <w:r w:rsidR="00634607" w:rsidRPr="0067353D">
        <w:rPr>
          <w:rFonts w:ascii="Times New Roman" w:hAnsi="Times New Roman"/>
          <w:sz w:val="28"/>
          <w:szCs w:val="28"/>
        </w:rPr>
        <w:t>совместно с МАУ «Организационно-методический центр» организовано участие 17 субъектов предпринимательства района в выставке-ярмарке «Товары земли Югорской» в г.Ханты-Мансийск с 10 по 12 декабря 2015 года, где была представлена сувенирная продукция, дикоросы и сельхозпродукция местных товаропроизводителей.</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В 2015 году проведено 2 заседания Совета по развитию малого и среднего предпринимательства при администрации Ханты-Мансийского района, участниками которых стало 52 субъекта малого предпринимательства. По итогам заседаний Советов приняты резолюции с учетом предложений предпринимательского сообщества.  </w:t>
      </w:r>
    </w:p>
    <w:p w:rsidR="00634607" w:rsidRPr="0067353D" w:rsidRDefault="00634607" w:rsidP="003E355C">
      <w:pPr>
        <w:pStyle w:val="aa"/>
        <w:ind w:firstLine="567"/>
        <w:jc w:val="both"/>
        <w:rPr>
          <w:sz w:val="28"/>
          <w:szCs w:val="28"/>
        </w:rPr>
      </w:pPr>
      <w:r w:rsidRPr="0067353D">
        <w:rPr>
          <w:sz w:val="28"/>
          <w:szCs w:val="28"/>
        </w:rPr>
        <w:t>В целях исполнения распоряжения Правительства Ханты-Мансийского автономного округа – Югры от 10 июля 2015 года № 387-рп «О перечне приоритетных и социально значимых рынков товаров и услуг, плане мероприятий («дорожной карте») по содействию развитию конкуренций в Ханты-Мансийском автономном округе – Югре» разработан и утвержден план мероприятий  «дорожная карта» по содействию развитию конкуренции в Ханты-Мансийском районе (</w:t>
      </w:r>
      <w:r w:rsidR="0025476F" w:rsidRPr="0067353D">
        <w:rPr>
          <w:sz w:val="28"/>
          <w:szCs w:val="28"/>
        </w:rPr>
        <w:t>р</w:t>
      </w:r>
      <w:r w:rsidRPr="0067353D">
        <w:rPr>
          <w:sz w:val="28"/>
          <w:szCs w:val="28"/>
        </w:rPr>
        <w:t xml:space="preserve">аспоряжение администрации Ханты-Мансийского района от 02.09.2015 № 1160-р).  </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На протяжении 2015 года сохраняется позитивная динамика развития бизнеса на территории Ханты-Мансийского района.</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В результате совместных действий в 2015 году на территории района зарегистрировано 88 субъектов малого предпринимательства.</w:t>
      </w:r>
    </w:p>
    <w:p w:rsidR="00634607" w:rsidRPr="0067353D" w:rsidRDefault="00634607" w:rsidP="003E355C">
      <w:pPr>
        <w:spacing w:after="0" w:line="240" w:lineRule="auto"/>
        <w:ind w:firstLine="567"/>
        <w:jc w:val="both"/>
        <w:rPr>
          <w:rFonts w:ascii="Times New Roman" w:eastAsia="Times New Roman" w:hAnsi="Times New Roman"/>
          <w:sz w:val="28"/>
          <w:szCs w:val="28"/>
          <w:lang w:eastAsia="ru-RU"/>
        </w:rPr>
      </w:pPr>
      <w:r w:rsidRPr="0067353D">
        <w:rPr>
          <w:rFonts w:ascii="Times New Roman" w:hAnsi="Times New Roman"/>
          <w:sz w:val="28"/>
          <w:szCs w:val="28"/>
        </w:rPr>
        <w:t xml:space="preserve">В 2015 году число субъектов малого предпринимательства увеличилось на 2,5% и составило 809 единиц, численность занятых в сфере малого бизнеса увеличилась на 6,4% и составила 1770 человек. </w:t>
      </w:r>
      <w:r w:rsidRPr="0067353D">
        <w:rPr>
          <w:rFonts w:ascii="Times New Roman" w:eastAsia="Times New Roman" w:hAnsi="Times New Roman"/>
          <w:sz w:val="28"/>
          <w:szCs w:val="28"/>
          <w:lang w:eastAsia="ru-RU"/>
        </w:rPr>
        <w:t>Оборот субъектов предпринимательства составил 1</w:t>
      </w:r>
      <w:r w:rsidR="0025476F" w:rsidRPr="0067353D">
        <w:rPr>
          <w:rFonts w:ascii="Times New Roman" w:eastAsia="Times New Roman" w:hAnsi="Times New Roman"/>
          <w:sz w:val="28"/>
          <w:szCs w:val="28"/>
          <w:lang w:eastAsia="ru-RU"/>
        </w:rPr>
        <w:t xml:space="preserve"> </w:t>
      </w:r>
      <w:r w:rsidRPr="0067353D">
        <w:rPr>
          <w:rFonts w:ascii="Times New Roman" w:eastAsia="Times New Roman" w:hAnsi="Times New Roman"/>
          <w:sz w:val="28"/>
          <w:szCs w:val="28"/>
          <w:lang w:eastAsia="ru-RU"/>
        </w:rPr>
        <w:t xml:space="preserve">490,6 млн. рублей или 101%  к уровню прошлого года в действующих ценах. </w:t>
      </w:r>
    </w:p>
    <w:p w:rsidR="00634607" w:rsidRPr="0067353D" w:rsidRDefault="00634607" w:rsidP="006F11E9">
      <w:pPr>
        <w:autoSpaceDE w:val="0"/>
        <w:autoSpaceDN w:val="0"/>
        <w:adjustRightInd w:val="0"/>
        <w:spacing w:after="0" w:line="240" w:lineRule="auto"/>
        <w:ind w:firstLine="709"/>
        <w:contextualSpacing/>
        <w:jc w:val="center"/>
        <w:rPr>
          <w:rFonts w:ascii="Times New Roman" w:eastAsia="Times New Roman" w:hAnsi="Times New Roman"/>
          <w:bCs/>
          <w:color w:val="FF0000"/>
          <w:sz w:val="28"/>
          <w:szCs w:val="28"/>
          <w:lang w:eastAsia="ru-RU"/>
        </w:rPr>
      </w:pPr>
    </w:p>
    <w:p w:rsidR="00B05428" w:rsidRPr="0067353D" w:rsidRDefault="00B05428" w:rsidP="006F11E9">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67353D">
        <w:rPr>
          <w:rFonts w:ascii="Times New Roman" w:eastAsia="Times New Roman" w:hAnsi="Times New Roman"/>
          <w:bCs/>
          <w:sz w:val="28"/>
          <w:szCs w:val="28"/>
          <w:lang w:eastAsia="ru-RU"/>
        </w:rPr>
        <w:t>Динамика развития малого и среднего предпринимательства</w:t>
      </w:r>
    </w:p>
    <w:tbl>
      <w:tblPr>
        <w:tblW w:w="9214" w:type="dxa"/>
        <w:tblInd w:w="108" w:type="dxa"/>
        <w:tblLayout w:type="fixed"/>
        <w:tblLook w:val="04A0" w:firstRow="1" w:lastRow="0" w:firstColumn="1" w:lastColumn="0" w:noHBand="0" w:noVBand="1"/>
      </w:tblPr>
      <w:tblGrid>
        <w:gridCol w:w="3261"/>
        <w:gridCol w:w="1134"/>
        <w:gridCol w:w="850"/>
        <w:gridCol w:w="850"/>
        <w:gridCol w:w="993"/>
        <w:gridCol w:w="992"/>
        <w:gridCol w:w="1134"/>
      </w:tblGrid>
      <w:tr w:rsidR="002F255D" w:rsidRPr="000B02B2" w:rsidTr="008F6A50">
        <w:trPr>
          <w:cantSplit/>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6F11E9">
            <w:pPr>
              <w:spacing w:after="0" w:line="240" w:lineRule="auto"/>
              <w:ind w:firstLine="709"/>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Показатели</w:t>
            </w:r>
          </w:p>
        </w:tc>
        <w:tc>
          <w:tcPr>
            <w:tcW w:w="4819" w:type="dxa"/>
            <w:gridSpan w:val="5"/>
            <w:tcBorders>
              <w:top w:val="single" w:sz="4" w:space="0" w:color="auto"/>
              <w:left w:val="nil"/>
              <w:bottom w:val="single" w:sz="4" w:space="0" w:color="auto"/>
              <w:right w:val="single" w:sz="4" w:space="0" w:color="auto"/>
            </w:tcBorders>
            <w:shd w:val="clear" w:color="auto" w:fill="auto"/>
            <w:vAlign w:val="bottom"/>
            <w:hideMark/>
          </w:tcPr>
          <w:p w:rsidR="002F255D" w:rsidRPr="000B02B2" w:rsidRDefault="002F255D" w:rsidP="008F6A50">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55D" w:rsidRPr="000B02B2" w:rsidRDefault="002F255D" w:rsidP="003C71E8">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 xml:space="preserve">Югра </w:t>
            </w:r>
          </w:p>
        </w:tc>
      </w:tr>
      <w:tr w:rsidR="002F255D" w:rsidRPr="000B02B2" w:rsidTr="008F6A50">
        <w:trPr>
          <w:trHeight w:val="31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F255D" w:rsidRPr="000B02B2" w:rsidRDefault="002F255D" w:rsidP="006F11E9">
            <w:pPr>
              <w:spacing w:after="0" w:line="240" w:lineRule="auto"/>
              <w:ind w:firstLine="709"/>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2011</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2012</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2014</w:t>
            </w:r>
          </w:p>
        </w:tc>
        <w:tc>
          <w:tcPr>
            <w:tcW w:w="992" w:type="dxa"/>
            <w:tcBorders>
              <w:top w:val="single" w:sz="4" w:space="0" w:color="auto"/>
              <w:left w:val="nil"/>
              <w:bottom w:val="single" w:sz="4" w:space="0" w:color="auto"/>
              <w:right w:val="single" w:sz="4" w:space="0" w:color="auto"/>
            </w:tcBorders>
          </w:tcPr>
          <w:p w:rsidR="002F255D" w:rsidRPr="000B02B2" w:rsidRDefault="002F255D" w:rsidP="003C71E8">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6A7A05">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w:t>
            </w:r>
            <w:r w:rsidR="006A7A05" w:rsidRPr="000B02B2">
              <w:rPr>
                <w:rFonts w:ascii="Times New Roman" w:eastAsia="Times New Roman" w:hAnsi="Times New Roman"/>
                <w:bCs/>
                <w:color w:val="000000" w:themeColor="text1"/>
                <w:sz w:val="28"/>
                <w:szCs w:val="28"/>
                <w:lang w:eastAsia="ru-RU"/>
              </w:rPr>
              <w:t>5</w:t>
            </w:r>
          </w:p>
        </w:tc>
      </w:tr>
      <w:tr w:rsidR="002F255D" w:rsidRPr="000B02B2" w:rsidTr="008F6A50">
        <w:trPr>
          <w:cantSplit/>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Количество субъектов малого и среднего предпринимательства (без учета индивидуальных предпринимателей), единиц</w:t>
            </w:r>
          </w:p>
        </w:tc>
        <w:tc>
          <w:tcPr>
            <w:tcW w:w="1134"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132</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159</w:t>
            </w:r>
          </w:p>
        </w:tc>
        <w:tc>
          <w:tcPr>
            <w:tcW w:w="993" w:type="dxa"/>
            <w:tcBorders>
              <w:top w:val="nil"/>
              <w:left w:val="nil"/>
              <w:bottom w:val="single" w:sz="4" w:space="0" w:color="auto"/>
              <w:right w:val="single" w:sz="4" w:space="0" w:color="auto"/>
            </w:tcBorders>
            <w:shd w:val="clear" w:color="auto" w:fill="auto"/>
            <w:vAlign w:val="center"/>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165</w:t>
            </w:r>
          </w:p>
        </w:tc>
        <w:tc>
          <w:tcPr>
            <w:tcW w:w="992" w:type="dxa"/>
            <w:tcBorders>
              <w:top w:val="single" w:sz="4" w:space="0" w:color="auto"/>
              <w:left w:val="nil"/>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161</w:t>
            </w:r>
          </w:p>
        </w:tc>
        <w:tc>
          <w:tcPr>
            <w:tcW w:w="1134" w:type="dxa"/>
            <w:tcBorders>
              <w:top w:val="nil"/>
              <w:left w:val="single" w:sz="4" w:space="0" w:color="auto"/>
              <w:bottom w:val="single" w:sz="4" w:space="0" w:color="auto"/>
              <w:right w:val="single" w:sz="4" w:space="0" w:color="auto"/>
            </w:tcBorders>
            <w:shd w:val="clear" w:color="auto" w:fill="auto"/>
            <w:vAlign w:val="center"/>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27 231</w:t>
            </w:r>
          </w:p>
        </w:tc>
      </w:tr>
      <w:tr w:rsidR="002F255D" w:rsidRPr="000B02B2" w:rsidTr="008F6A50">
        <w:trPr>
          <w:cantSplit/>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Индивидуальные предприниматели, человек</w:t>
            </w:r>
          </w:p>
        </w:tc>
        <w:tc>
          <w:tcPr>
            <w:tcW w:w="1134"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513</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555</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577</w:t>
            </w:r>
          </w:p>
        </w:tc>
        <w:tc>
          <w:tcPr>
            <w:tcW w:w="993"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624</w:t>
            </w:r>
          </w:p>
        </w:tc>
        <w:tc>
          <w:tcPr>
            <w:tcW w:w="992" w:type="dxa"/>
            <w:tcBorders>
              <w:top w:val="single" w:sz="4" w:space="0" w:color="auto"/>
              <w:left w:val="nil"/>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648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51 700</w:t>
            </w:r>
          </w:p>
        </w:tc>
      </w:tr>
      <w:tr w:rsidR="002F255D" w:rsidRPr="000B02B2" w:rsidTr="008F6A50">
        <w:trPr>
          <w:cantSplit/>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Среднесписочная численность работающих на малых и средних предприятиях,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1 380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1 507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1 618</w:t>
            </w:r>
          </w:p>
        </w:tc>
        <w:tc>
          <w:tcPr>
            <w:tcW w:w="993" w:type="dxa"/>
            <w:tcBorders>
              <w:top w:val="single" w:sz="4" w:space="0" w:color="auto"/>
              <w:left w:val="nil"/>
              <w:bottom w:val="single" w:sz="4" w:space="0" w:color="auto"/>
              <w:right w:val="single" w:sz="4" w:space="0" w:color="auto"/>
            </w:tcBorders>
            <w:shd w:val="clear" w:color="auto" w:fill="auto"/>
            <w:vAlign w:val="center"/>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1668</w:t>
            </w:r>
          </w:p>
        </w:tc>
        <w:tc>
          <w:tcPr>
            <w:tcW w:w="992" w:type="dxa"/>
            <w:tcBorders>
              <w:top w:val="single" w:sz="4" w:space="0" w:color="auto"/>
              <w:left w:val="nil"/>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117 900</w:t>
            </w:r>
          </w:p>
        </w:tc>
      </w:tr>
      <w:tr w:rsidR="002F255D" w:rsidRPr="000B02B2" w:rsidTr="008F6A50">
        <w:trPr>
          <w:cantSplit/>
          <w:trHeight w:val="94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Доля работающих на предприятиях малого и среднего предпринимательства в общей численности работающих, в процентах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10,7</w:t>
            </w:r>
          </w:p>
        </w:tc>
        <w:tc>
          <w:tcPr>
            <w:tcW w:w="992" w:type="dxa"/>
            <w:tcBorders>
              <w:top w:val="single" w:sz="4" w:space="0" w:color="auto"/>
              <w:left w:val="nil"/>
              <w:bottom w:val="single" w:sz="4" w:space="0" w:color="auto"/>
              <w:right w:val="single" w:sz="4" w:space="0" w:color="auto"/>
            </w:tcBorders>
            <w:vAlign w:val="center"/>
          </w:tcPr>
          <w:p w:rsidR="002F255D" w:rsidRPr="000B02B2" w:rsidRDefault="008F6A50" w:rsidP="008F6A5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15,4</w:t>
            </w:r>
          </w:p>
        </w:tc>
      </w:tr>
      <w:tr w:rsidR="002F255D" w:rsidRPr="000B02B2" w:rsidTr="008F6A50">
        <w:trPr>
          <w:cantSplit/>
          <w:trHeight w:val="115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 xml:space="preserve">Оборот предприятий малого и среднего предпринимательства, </w:t>
            </w:r>
          </w:p>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1185,3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1476,7</w:t>
            </w:r>
          </w:p>
        </w:tc>
        <w:tc>
          <w:tcPr>
            <w:tcW w:w="992" w:type="dxa"/>
            <w:tcBorders>
              <w:top w:val="single" w:sz="4" w:space="0" w:color="auto"/>
              <w:left w:val="single" w:sz="4" w:space="0" w:color="auto"/>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1490,6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419 600</w:t>
            </w:r>
          </w:p>
        </w:tc>
      </w:tr>
      <w:tr w:rsidR="002F255D" w:rsidRPr="000B02B2" w:rsidTr="008F6A50">
        <w:trPr>
          <w:cantSplit/>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Объем средств, направленных на развитие малого и среднего предпринимательства, всего, млн. рублей,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13,9</w:t>
            </w:r>
          </w:p>
        </w:tc>
        <w:tc>
          <w:tcPr>
            <w:tcW w:w="992" w:type="dxa"/>
            <w:tcBorders>
              <w:top w:val="single" w:sz="4" w:space="0" w:color="auto"/>
              <w:left w:val="nil"/>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876,9</w:t>
            </w:r>
          </w:p>
        </w:tc>
      </w:tr>
      <w:tr w:rsidR="002F255D" w:rsidRPr="000B02B2" w:rsidTr="008F6A50">
        <w:trPr>
          <w:cantSplit/>
          <w:trHeight w:val="9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средства бюджета автономного округа, 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14,2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10,1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11,9</w:t>
            </w:r>
          </w:p>
        </w:tc>
        <w:tc>
          <w:tcPr>
            <w:tcW w:w="993" w:type="dxa"/>
            <w:tcBorders>
              <w:top w:val="nil"/>
              <w:left w:val="single" w:sz="4" w:space="0" w:color="auto"/>
              <w:bottom w:val="single" w:sz="4" w:space="0" w:color="auto"/>
              <w:right w:val="single" w:sz="4" w:space="0" w:color="auto"/>
            </w:tcBorders>
            <w:shd w:val="clear" w:color="auto" w:fill="auto"/>
            <w:vAlign w:val="center"/>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8,2</w:t>
            </w:r>
          </w:p>
        </w:tc>
        <w:tc>
          <w:tcPr>
            <w:tcW w:w="992" w:type="dxa"/>
            <w:tcBorders>
              <w:top w:val="nil"/>
              <w:left w:val="single" w:sz="4" w:space="0" w:color="auto"/>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6,4</w:t>
            </w:r>
          </w:p>
        </w:tc>
        <w:tc>
          <w:tcPr>
            <w:tcW w:w="1134" w:type="dxa"/>
            <w:tcBorders>
              <w:top w:val="nil"/>
              <w:left w:val="single" w:sz="4" w:space="0" w:color="auto"/>
              <w:bottom w:val="single" w:sz="4" w:space="0" w:color="auto"/>
              <w:right w:val="single" w:sz="4" w:space="0" w:color="auto"/>
            </w:tcBorders>
            <w:shd w:val="clear" w:color="auto" w:fill="auto"/>
            <w:vAlign w:val="center"/>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657,7</w:t>
            </w:r>
          </w:p>
        </w:tc>
      </w:tr>
      <w:tr w:rsidR="002F255D" w:rsidRPr="000B02B2" w:rsidTr="008F6A50">
        <w:trPr>
          <w:cantSplit/>
          <w:trHeight w:val="7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средства бюджета района, млн. руб.</w:t>
            </w:r>
          </w:p>
        </w:tc>
        <w:tc>
          <w:tcPr>
            <w:tcW w:w="1134" w:type="dxa"/>
            <w:tcBorders>
              <w:top w:val="nil"/>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7,1</w:t>
            </w:r>
          </w:p>
        </w:tc>
        <w:tc>
          <w:tcPr>
            <w:tcW w:w="850" w:type="dxa"/>
            <w:tcBorders>
              <w:top w:val="nil"/>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7,2</w:t>
            </w:r>
          </w:p>
        </w:tc>
        <w:tc>
          <w:tcPr>
            <w:tcW w:w="850" w:type="dxa"/>
            <w:tcBorders>
              <w:top w:val="nil"/>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7,2</w:t>
            </w:r>
          </w:p>
        </w:tc>
        <w:tc>
          <w:tcPr>
            <w:tcW w:w="993" w:type="dxa"/>
            <w:tcBorders>
              <w:top w:val="nil"/>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4,9</w:t>
            </w:r>
          </w:p>
        </w:tc>
        <w:tc>
          <w:tcPr>
            <w:tcW w:w="992" w:type="dxa"/>
            <w:tcBorders>
              <w:top w:val="nil"/>
              <w:left w:val="single" w:sz="4" w:space="0" w:color="auto"/>
              <w:bottom w:val="single" w:sz="4" w:space="0" w:color="auto"/>
              <w:right w:val="single" w:sz="4" w:space="0" w:color="auto"/>
            </w:tcBorders>
          </w:tcPr>
          <w:p w:rsidR="002F255D" w:rsidRPr="000B02B2" w:rsidRDefault="002F255D" w:rsidP="00056AE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2,0</w:t>
            </w:r>
          </w:p>
        </w:tc>
        <w:tc>
          <w:tcPr>
            <w:tcW w:w="1134" w:type="dxa"/>
            <w:tcBorders>
              <w:top w:val="nil"/>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jc w:val="center"/>
              <w:rPr>
                <w:rFonts w:ascii="Times New Roman" w:eastAsia="Times New Roman" w:hAnsi="Times New Roman"/>
                <w:color w:val="FF0000"/>
                <w:sz w:val="28"/>
                <w:szCs w:val="28"/>
                <w:lang w:eastAsia="ru-RU"/>
              </w:rPr>
            </w:pPr>
          </w:p>
        </w:tc>
      </w:tr>
    </w:tbl>
    <w:p w:rsidR="00B05428" w:rsidRPr="0067353D" w:rsidRDefault="00B05428" w:rsidP="006F11E9">
      <w:pPr>
        <w:spacing w:after="0" w:line="240" w:lineRule="auto"/>
        <w:ind w:firstLine="709"/>
        <w:jc w:val="both"/>
        <w:rPr>
          <w:rFonts w:ascii="Times New Roman" w:hAnsi="Times New Roman"/>
          <w:color w:val="FF0000"/>
          <w:sz w:val="28"/>
          <w:szCs w:val="28"/>
        </w:rPr>
      </w:pPr>
    </w:p>
    <w:p w:rsidR="007877B4" w:rsidRPr="0067353D" w:rsidRDefault="0093529D" w:rsidP="003E355C">
      <w:pPr>
        <w:spacing w:after="0" w:line="240" w:lineRule="auto"/>
        <w:ind w:firstLine="709"/>
        <w:contextualSpacing/>
        <w:jc w:val="both"/>
        <w:rPr>
          <w:rFonts w:ascii="Times New Roman" w:hAnsi="Times New Roman"/>
          <w:sz w:val="28"/>
          <w:szCs w:val="28"/>
        </w:rPr>
      </w:pPr>
      <w:r w:rsidRPr="0067353D">
        <w:rPr>
          <w:rFonts w:ascii="Times New Roman" w:hAnsi="Times New Roman"/>
          <w:sz w:val="28"/>
          <w:szCs w:val="28"/>
        </w:rPr>
        <w:t>Поддерживая малый бизнес, администрация района в 201</w:t>
      </w:r>
      <w:r w:rsidR="00D330BD" w:rsidRPr="0067353D">
        <w:rPr>
          <w:rFonts w:ascii="Times New Roman" w:hAnsi="Times New Roman"/>
          <w:sz w:val="28"/>
          <w:szCs w:val="28"/>
        </w:rPr>
        <w:t>5</w:t>
      </w:r>
      <w:r w:rsidRPr="0067353D">
        <w:rPr>
          <w:rFonts w:ascii="Times New Roman" w:hAnsi="Times New Roman"/>
          <w:sz w:val="28"/>
          <w:szCs w:val="28"/>
        </w:rPr>
        <w:t xml:space="preserve"> году решала еще одну очень важную задачу – повышение занятости населения района.</w:t>
      </w:r>
      <w:r w:rsidRPr="0067353D">
        <w:rPr>
          <w:rFonts w:ascii="Times New Roman" w:hAnsi="Times New Roman"/>
          <w:bCs/>
          <w:iCs/>
          <w:sz w:val="28"/>
          <w:szCs w:val="28"/>
        </w:rPr>
        <w:t xml:space="preserve"> </w:t>
      </w:r>
      <w:r w:rsidRPr="0067353D">
        <w:rPr>
          <w:rFonts w:ascii="Times New Roman" w:hAnsi="Times New Roman"/>
          <w:sz w:val="28"/>
          <w:szCs w:val="28"/>
        </w:rPr>
        <w:t xml:space="preserve">В рамках муниципальной программы </w:t>
      </w:r>
      <w:r w:rsidR="007877B4" w:rsidRPr="0067353D">
        <w:rPr>
          <w:rFonts w:ascii="Times New Roman" w:hAnsi="Times New Roman"/>
          <w:sz w:val="28"/>
          <w:szCs w:val="28"/>
        </w:rPr>
        <w:t>«Содействие занятости населения Ханты-Мансийского района на 2014 – 2017 годы». Объем средств, освоенных в ходе реализации программы за отчетный период, составил 9</w:t>
      </w:r>
      <w:r w:rsidR="0025476F" w:rsidRPr="0067353D">
        <w:rPr>
          <w:rFonts w:ascii="Times New Roman" w:hAnsi="Times New Roman"/>
          <w:sz w:val="28"/>
          <w:szCs w:val="28"/>
        </w:rPr>
        <w:t>,</w:t>
      </w:r>
      <w:r w:rsidR="007877B4" w:rsidRPr="0067353D">
        <w:rPr>
          <w:rFonts w:ascii="Times New Roman" w:hAnsi="Times New Roman"/>
          <w:sz w:val="28"/>
          <w:szCs w:val="28"/>
        </w:rPr>
        <w:t>9</w:t>
      </w:r>
      <w:r w:rsidR="0025476F" w:rsidRPr="0067353D">
        <w:rPr>
          <w:rFonts w:ascii="Times New Roman" w:hAnsi="Times New Roman"/>
          <w:sz w:val="28"/>
          <w:szCs w:val="28"/>
        </w:rPr>
        <w:t xml:space="preserve"> млн</w:t>
      </w:r>
      <w:r w:rsidR="007877B4" w:rsidRPr="0067353D">
        <w:rPr>
          <w:rFonts w:ascii="Times New Roman" w:hAnsi="Times New Roman"/>
          <w:sz w:val="28"/>
          <w:szCs w:val="28"/>
        </w:rPr>
        <w:t>. рублей или 99,3% от плана на год, в том числе из бюджета автономного округа – 6</w:t>
      </w:r>
      <w:r w:rsidR="0025476F" w:rsidRPr="0067353D">
        <w:rPr>
          <w:rFonts w:ascii="Times New Roman" w:hAnsi="Times New Roman"/>
          <w:sz w:val="28"/>
          <w:szCs w:val="28"/>
        </w:rPr>
        <w:t>,</w:t>
      </w:r>
      <w:r w:rsidR="007877B4" w:rsidRPr="0067353D">
        <w:rPr>
          <w:rFonts w:ascii="Times New Roman" w:hAnsi="Times New Roman"/>
          <w:sz w:val="28"/>
          <w:szCs w:val="28"/>
        </w:rPr>
        <w:t>3</w:t>
      </w:r>
      <w:r w:rsidR="0025476F" w:rsidRPr="0067353D">
        <w:rPr>
          <w:rFonts w:ascii="Times New Roman" w:hAnsi="Times New Roman"/>
          <w:sz w:val="28"/>
          <w:szCs w:val="28"/>
        </w:rPr>
        <w:t xml:space="preserve"> млн</w:t>
      </w:r>
      <w:r w:rsidR="007877B4" w:rsidRPr="0067353D">
        <w:rPr>
          <w:rFonts w:ascii="Times New Roman" w:hAnsi="Times New Roman"/>
          <w:sz w:val="28"/>
          <w:szCs w:val="28"/>
        </w:rPr>
        <w:t>. рублей, из бюджета района – 3</w:t>
      </w:r>
      <w:r w:rsidR="0025476F" w:rsidRPr="0067353D">
        <w:rPr>
          <w:rFonts w:ascii="Times New Roman" w:hAnsi="Times New Roman"/>
          <w:sz w:val="28"/>
          <w:szCs w:val="28"/>
        </w:rPr>
        <w:t>,</w:t>
      </w:r>
      <w:r w:rsidR="007877B4" w:rsidRPr="0067353D">
        <w:rPr>
          <w:rFonts w:ascii="Times New Roman" w:hAnsi="Times New Roman"/>
          <w:sz w:val="28"/>
          <w:szCs w:val="28"/>
        </w:rPr>
        <w:t>6</w:t>
      </w:r>
      <w:r w:rsidR="0025476F" w:rsidRPr="0067353D">
        <w:rPr>
          <w:rFonts w:ascii="Times New Roman" w:hAnsi="Times New Roman"/>
          <w:sz w:val="28"/>
          <w:szCs w:val="28"/>
        </w:rPr>
        <w:t xml:space="preserve"> млн</w:t>
      </w:r>
      <w:r w:rsidR="007877B4" w:rsidRPr="0067353D">
        <w:rPr>
          <w:rFonts w:ascii="Times New Roman" w:hAnsi="Times New Roman"/>
          <w:sz w:val="28"/>
          <w:szCs w:val="28"/>
        </w:rPr>
        <w:t>. рублей.</w:t>
      </w:r>
    </w:p>
    <w:p w:rsidR="00D330BD" w:rsidRPr="0067353D" w:rsidRDefault="00D330BD" w:rsidP="003E355C">
      <w:pPr>
        <w:spacing w:after="0" w:line="240" w:lineRule="auto"/>
        <w:ind w:firstLine="709"/>
        <w:jc w:val="both"/>
        <w:rPr>
          <w:rFonts w:ascii="Times New Roman" w:hAnsi="Times New Roman"/>
          <w:sz w:val="28"/>
          <w:szCs w:val="28"/>
        </w:rPr>
      </w:pPr>
      <w:r w:rsidRPr="0067353D">
        <w:rPr>
          <w:rFonts w:ascii="Times New Roman" w:hAnsi="Times New Roman"/>
          <w:sz w:val="28"/>
          <w:szCs w:val="28"/>
        </w:rPr>
        <w:t>В течение отчетного периода приняли участие в общественных работах 328 человек, из них 116 человек – в сельском поселении Горноправдинск (33,8%), 62 человека – в сельском поселении Луговской (19,4%), 29 человек – в сельском поселении Цингалы (9,1%), по 19 человек – в сельском поселении Выкатной, Кышик и Селиярово (5,9%),                               по 14 человек – в сельских поселениях Красноленинский, Нялинское, Кедровый (4,4%), 10 человек – в сельском поселении Сибирский (3,1%),             8 человек – в сельском поселении Шапша (2,5%), 4 – человека в сельском поселении Согом (1,2%).</w:t>
      </w:r>
    </w:p>
    <w:p w:rsidR="00BC61AF" w:rsidRPr="0067353D" w:rsidRDefault="00BC61AF" w:rsidP="006F11E9">
      <w:pPr>
        <w:spacing w:after="0" w:line="240" w:lineRule="auto"/>
        <w:ind w:firstLine="709"/>
        <w:contextualSpacing/>
        <w:jc w:val="both"/>
        <w:rPr>
          <w:rFonts w:ascii="Times New Roman" w:hAnsi="Times New Roman"/>
          <w:sz w:val="28"/>
          <w:szCs w:val="28"/>
        </w:rPr>
      </w:pPr>
      <w:r w:rsidRPr="0067353D">
        <w:rPr>
          <w:rFonts w:ascii="Times New Roman" w:hAnsi="Times New Roman"/>
          <w:sz w:val="28"/>
          <w:szCs w:val="28"/>
        </w:rPr>
        <w:t>Численность зарегистрированных безработных   по состоянию на 1 января 2016 года составила 214 человек, что выше показателя на соответствующую дату 2015 года на 64 человека. Уровень регистрируемой безработицы на 1 января 2016 года увеличился до 1,17% (1 января 2015 года – 0,82%).</w:t>
      </w:r>
    </w:p>
    <w:p w:rsidR="00BC61AF" w:rsidRPr="0067353D" w:rsidRDefault="00BC61AF" w:rsidP="00210934">
      <w:pPr>
        <w:tabs>
          <w:tab w:val="left" w:pos="1134"/>
        </w:tabs>
        <w:spacing w:after="0" w:line="240" w:lineRule="auto"/>
        <w:ind w:firstLine="567"/>
        <w:contextualSpacing/>
        <w:jc w:val="both"/>
        <w:rPr>
          <w:rFonts w:ascii="Times New Roman" w:hAnsi="Times New Roman"/>
          <w:sz w:val="28"/>
          <w:szCs w:val="28"/>
        </w:rPr>
      </w:pPr>
      <w:r w:rsidRPr="0067353D">
        <w:rPr>
          <w:rFonts w:ascii="Times New Roman" w:hAnsi="Times New Roman"/>
          <w:sz w:val="28"/>
          <w:szCs w:val="28"/>
        </w:rPr>
        <w:t xml:space="preserve">С целью оперативного принятия решений, связанных с ситуацией на рынке труда, своевременного исполнения программ содействия занятости администрацией района организовано 11 заседаний рабочей группы по стабилизации ситуации на рынке труда.  </w:t>
      </w:r>
    </w:p>
    <w:p w:rsidR="00BC61AF" w:rsidRPr="0067353D" w:rsidRDefault="00BC61AF" w:rsidP="00210934">
      <w:pPr>
        <w:spacing w:after="0" w:line="240" w:lineRule="auto"/>
        <w:ind w:firstLine="567"/>
        <w:jc w:val="both"/>
        <w:rPr>
          <w:rFonts w:ascii="Times New Roman" w:hAnsi="Times New Roman"/>
          <w:sz w:val="28"/>
          <w:szCs w:val="28"/>
        </w:rPr>
      </w:pPr>
      <w:r w:rsidRPr="0067353D">
        <w:rPr>
          <w:rFonts w:ascii="Times New Roman" w:hAnsi="Times New Roman"/>
          <w:sz w:val="28"/>
          <w:szCs w:val="28"/>
        </w:rPr>
        <w:t>По результатам заседаний рабочей группы разработан и утвержден на 2015 год «Комплексный план мероприятий по стабилизации ситуации на рынке труда Ханты-Мансийского района», в рамках которого планировалось создать 564 рабочих места (в том числе: 144-постоянных, 420-временных). Фактически создано 643 рабочих места. Исполнение плана составляет 114%.</w:t>
      </w:r>
    </w:p>
    <w:p w:rsidR="00BC61AF" w:rsidRPr="0067353D" w:rsidRDefault="00BC61AF" w:rsidP="00210934">
      <w:pPr>
        <w:spacing w:after="0" w:line="240" w:lineRule="auto"/>
        <w:ind w:firstLine="567"/>
        <w:jc w:val="both"/>
        <w:rPr>
          <w:rFonts w:ascii="Times New Roman" w:hAnsi="Times New Roman"/>
          <w:sz w:val="28"/>
          <w:szCs w:val="28"/>
        </w:rPr>
      </w:pPr>
      <w:r w:rsidRPr="0067353D">
        <w:rPr>
          <w:rFonts w:ascii="Times New Roman" w:hAnsi="Times New Roman"/>
          <w:sz w:val="28"/>
          <w:szCs w:val="28"/>
        </w:rPr>
        <w:t>Организован ежедекадный мониторинг результатов работы по снижению неформальной занятости. Всего за 2015 год предоставлено более 70 консультаций работодателям Ханты-Мансийского района по отличительным особенностям между трудовыми договорами и договорами гражданско-правового характера.</w:t>
      </w:r>
    </w:p>
    <w:p w:rsidR="00BC61AF" w:rsidRPr="0067353D" w:rsidRDefault="00BC61AF" w:rsidP="00210934">
      <w:pPr>
        <w:spacing w:after="0" w:line="240" w:lineRule="auto"/>
        <w:ind w:firstLine="567"/>
        <w:jc w:val="both"/>
        <w:rPr>
          <w:rFonts w:ascii="Times New Roman" w:hAnsi="Times New Roman"/>
          <w:sz w:val="28"/>
          <w:szCs w:val="28"/>
        </w:rPr>
      </w:pPr>
      <w:r w:rsidRPr="0067353D">
        <w:rPr>
          <w:rFonts w:ascii="Times New Roman" w:hAnsi="Times New Roman"/>
          <w:sz w:val="28"/>
          <w:szCs w:val="28"/>
        </w:rPr>
        <w:t>В соответствии с протоколом заседания рабочей группы автономного округа по легализации трудовых отношений от 07.05.2015 Ханты-Мансийскому району установлен контрольный показатель на 2015 год по снижению численности активных лиц, не осуществляющих трудовую деятельность – 1</w:t>
      </w:r>
      <w:r w:rsidR="00AD2092" w:rsidRPr="0067353D">
        <w:rPr>
          <w:rFonts w:ascii="Times New Roman" w:hAnsi="Times New Roman"/>
          <w:sz w:val="28"/>
          <w:szCs w:val="28"/>
        </w:rPr>
        <w:t xml:space="preserve"> </w:t>
      </w:r>
      <w:r w:rsidRPr="0067353D">
        <w:rPr>
          <w:rFonts w:ascii="Times New Roman" w:hAnsi="Times New Roman"/>
          <w:sz w:val="28"/>
          <w:szCs w:val="28"/>
        </w:rPr>
        <w:t>149 человек.</w:t>
      </w:r>
    </w:p>
    <w:p w:rsidR="00BC61AF" w:rsidRPr="0067353D" w:rsidRDefault="00BC61AF" w:rsidP="00210934">
      <w:pPr>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В целях снижения неформальной занятости населения, легализации трудовых отношений на территории района проведено 7 заседаний рабочей группы по стабилизации ситуации на рынке труда с приглашением руководителей предприятий. </w:t>
      </w:r>
    </w:p>
    <w:p w:rsidR="00BC61AF" w:rsidRPr="0067353D" w:rsidRDefault="00BC61AF" w:rsidP="00210934">
      <w:pPr>
        <w:spacing w:after="0" w:line="240" w:lineRule="auto"/>
        <w:ind w:firstLine="567"/>
        <w:jc w:val="both"/>
        <w:rPr>
          <w:rFonts w:ascii="Times New Roman" w:hAnsi="Times New Roman"/>
          <w:sz w:val="28"/>
          <w:szCs w:val="28"/>
        </w:rPr>
      </w:pPr>
      <w:r w:rsidRPr="0067353D">
        <w:rPr>
          <w:rFonts w:ascii="Times New Roman" w:hAnsi="Times New Roman"/>
          <w:sz w:val="28"/>
          <w:szCs w:val="28"/>
        </w:rPr>
        <w:t>По итогам 2015 года контрольный показатель по снижению численности активных лиц, не осуществляющих трудовую деятельность выполнен на 101% и составил 1 160 человек.</w:t>
      </w:r>
    </w:p>
    <w:p w:rsidR="00133BEB" w:rsidRPr="00D76970" w:rsidRDefault="003576A6" w:rsidP="00B3086D">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 </w:t>
      </w:r>
      <w:r w:rsidR="00133BEB" w:rsidRPr="00D76970">
        <w:rPr>
          <w:rFonts w:ascii="Times New Roman" w:hAnsi="Times New Roman"/>
          <w:color w:val="000000" w:themeColor="text1"/>
          <w:sz w:val="28"/>
          <w:szCs w:val="28"/>
        </w:rPr>
        <w:t xml:space="preserve">2.1.3.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 </w:t>
      </w:r>
    </w:p>
    <w:p w:rsidR="00133BEB"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2.1.3.1. Управляет и распоряжается земельными участками, находящимися в муниципальной собственности.</w:t>
      </w:r>
    </w:p>
    <w:p w:rsidR="0059133C" w:rsidRPr="00D76970" w:rsidRDefault="0059133C" w:rsidP="003E355C">
      <w:pPr>
        <w:shd w:val="clear" w:color="auto" w:fill="FFFFFF"/>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Площадь Ханты-Мансийского района составляет 4597,7 тыс. га. или 8,7% от территории округа.</w:t>
      </w:r>
    </w:p>
    <w:p w:rsidR="0059133C" w:rsidRPr="00D76970" w:rsidRDefault="0059133C" w:rsidP="003E355C">
      <w:pPr>
        <w:shd w:val="clear" w:color="auto" w:fill="FFFFFF"/>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Земель сельскохозяйственного назначения  числится 167,1 тыс. га.  Земли лесного фонда занимают основную часть района и насчитывают  3940 тыс. га. Общая площадь земель водного фонда составляет 62,4 тыс. га,  поверхность болот исчисляется в 1873, 9 тыс. га, на территории района расположено 3014 озер, протяженность рек составляет 16165 км. Район имеет 401,6 тыс. га земель запаса. Земли населенных пунктов составляют  5,5 тыс. га. Земли промышленности, энергетики, транспорта составляют  21,1 тыс. га.</w:t>
      </w:r>
    </w:p>
    <w:p w:rsidR="00F2420F" w:rsidRPr="00D76970" w:rsidRDefault="00F2420F" w:rsidP="003E355C">
      <w:pPr>
        <w:spacing w:after="0" w:line="240" w:lineRule="auto"/>
        <w:ind w:firstLine="709"/>
        <w:jc w:val="both"/>
        <w:rPr>
          <w:rFonts w:ascii="Times New Roman" w:eastAsia="Times New Roman" w:hAnsi="Times New Roman"/>
          <w:sz w:val="28"/>
          <w:szCs w:val="28"/>
          <w:u w:val="single"/>
          <w:lang w:eastAsia="ru-RU"/>
        </w:rPr>
      </w:pPr>
      <w:r w:rsidRPr="00D76970">
        <w:rPr>
          <w:rFonts w:ascii="Times New Roman" w:eastAsia="Times New Roman" w:hAnsi="Times New Roman"/>
          <w:sz w:val="28"/>
          <w:szCs w:val="28"/>
          <w:lang w:eastAsia="ru-RU"/>
        </w:rPr>
        <w:t>В 201</w:t>
      </w:r>
      <w:r w:rsidR="0059133C"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году </w:t>
      </w:r>
      <w:r w:rsidR="0097214E" w:rsidRPr="00D76970">
        <w:rPr>
          <w:rFonts w:ascii="Times New Roman" w:eastAsia="Times New Roman" w:hAnsi="Times New Roman"/>
          <w:sz w:val="28"/>
          <w:szCs w:val="28"/>
          <w:lang w:eastAsia="ru-RU"/>
        </w:rPr>
        <w:t xml:space="preserve">администрация района продолжила работу по </w:t>
      </w:r>
      <w:r w:rsidRPr="00D76970">
        <w:rPr>
          <w:rFonts w:ascii="Times New Roman" w:eastAsia="Times New Roman" w:hAnsi="Times New Roman"/>
          <w:sz w:val="28"/>
          <w:szCs w:val="28"/>
          <w:lang w:eastAsia="ru-RU"/>
        </w:rPr>
        <w:t>управлени</w:t>
      </w:r>
      <w:r w:rsidR="0097214E" w:rsidRPr="00D76970">
        <w:rPr>
          <w:rFonts w:ascii="Times New Roman" w:eastAsia="Times New Roman" w:hAnsi="Times New Roman"/>
          <w:sz w:val="28"/>
          <w:szCs w:val="28"/>
          <w:lang w:eastAsia="ru-RU"/>
        </w:rPr>
        <w:t>ю</w:t>
      </w:r>
      <w:r w:rsidRPr="00D76970">
        <w:rPr>
          <w:rFonts w:ascii="Times New Roman" w:eastAsia="Times New Roman" w:hAnsi="Times New Roman"/>
          <w:sz w:val="28"/>
          <w:szCs w:val="28"/>
          <w:lang w:eastAsia="ru-RU"/>
        </w:rPr>
        <w:t xml:space="preserve"> земельными ресурсами на территории района, находящимися в муниципальной собственности Ханты-Мансийского района, а также землями, государственная собственность на которые не разграничена.</w:t>
      </w:r>
    </w:p>
    <w:p w:rsidR="00EA4A02" w:rsidRPr="00D76970" w:rsidRDefault="00EA4A02" w:rsidP="003E355C">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По состоянию на 01.01.2016:</w:t>
      </w:r>
    </w:p>
    <w:p w:rsidR="00EA4A02" w:rsidRPr="00D76970" w:rsidRDefault="00EA4A02" w:rsidP="003E355C">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 заключено 134 договора аренды земельных участков общей площади 2497 га на межселенной территории района; </w:t>
      </w:r>
    </w:p>
    <w:p w:rsidR="00EA4A02" w:rsidRPr="003576A6" w:rsidRDefault="00EA4A02" w:rsidP="003E355C">
      <w:pPr>
        <w:spacing w:after="0" w:line="240" w:lineRule="auto"/>
        <w:ind w:firstLine="709"/>
        <w:jc w:val="both"/>
        <w:rPr>
          <w:rFonts w:ascii="Times New Roman" w:eastAsia="Times New Roman" w:hAnsi="Times New Roman"/>
          <w:color w:val="C00000"/>
          <w:sz w:val="28"/>
          <w:szCs w:val="28"/>
          <w:lang w:eastAsia="ru-RU"/>
        </w:rPr>
      </w:pPr>
      <w:r w:rsidRPr="00D76970">
        <w:rPr>
          <w:rFonts w:ascii="Times New Roman" w:eastAsia="Times New Roman" w:hAnsi="Times New Roman"/>
          <w:sz w:val="28"/>
          <w:szCs w:val="28"/>
          <w:lang w:eastAsia="ru-RU"/>
        </w:rPr>
        <w:t>- заключен 136 договоров купли-продажи земельных участков из земель населенных пунктов и земель сельскохозяйственного назначения на общей площади 13,4823 га.</w:t>
      </w:r>
      <w:r w:rsidR="003576A6">
        <w:rPr>
          <w:rFonts w:ascii="Times New Roman" w:eastAsia="Times New Roman" w:hAnsi="Times New Roman"/>
          <w:sz w:val="28"/>
          <w:szCs w:val="28"/>
          <w:lang w:eastAsia="ru-RU"/>
        </w:rPr>
        <w:t xml:space="preserve"> </w:t>
      </w:r>
    </w:p>
    <w:p w:rsidR="00133BEB"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2.1.3.2. Разрабатывает и реализует местные программы использования и охраны земель.</w:t>
      </w:r>
    </w:p>
    <w:p w:rsidR="00342961" w:rsidRPr="00D76970" w:rsidRDefault="00342961"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377064" w:rsidRPr="00D76970">
        <w:rPr>
          <w:rFonts w:ascii="Times New Roman" w:hAnsi="Times New Roman"/>
          <w:sz w:val="28"/>
          <w:szCs w:val="28"/>
        </w:rPr>
        <w:t>5</w:t>
      </w:r>
      <w:r w:rsidRPr="00D76970">
        <w:rPr>
          <w:rFonts w:ascii="Times New Roman" w:hAnsi="Times New Roman"/>
          <w:sz w:val="28"/>
          <w:szCs w:val="28"/>
        </w:rPr>
        <w:t xml:space="preserve"> году администрация района реализовала следующие муниципальные программы использования и охраны земель:</w:t>
      </w:r>
    </w:p>
    <w:p w:rsidR="00377064" w:rsidRPr="00D76970" w:rsidRDefault="00377064" w:rsidP="00377064">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 «Ведение землеустройства и рационального использования земельных ресурсов Ханты-Мансийского района на 2014 – 2017 годы». Объем средств, освоенных в ходе реализации программы за отчетный период, составил 2</w:t>
      </w:r>
      <w:r w:rsidR="00FE045E" w:rsidRPr="00D76970">
        <w:rPr>
          <w:rFonts w:ascii="Times New Roman" w:hAnsi="Times New Roman"/>
          <w:sz w:val="28"/>
          <w:szCs w:val="28"/>
        </w:rPr>
        <w:t>,</w:t>
      </w:r>
      <w:r w:rsidRPr="00D76970">
        <w:rPr>
          <w:rFonts w:ascii="Times New Roman" w:hAnsi="Times New Roman"/>
          <w:sz w:val="28"/>
          <w:szCs w:val="28"/>
        </w:rPr>
        <w:t>5</w:t>
      </w:r>
      <w:r w:rsidR="00FE045E" w:rsidRPr="00D76970">
        <w:rPr>
          <w:rFonts w:ascii="Times New Roman" w:hAnsi="Times New Roman"/>
          <w:sz w:val="28"/>
          <w:szCs w:val="28"/>
        </w:rPr>
        <w:t xml:space="preserve"> млн</w:t>
      </w:r>
      <w:r w:rsidRPr="00D76970">
        <w:rPr>
          <w:rFonts w:ascii="Times New Roman" w:hAnsi="Times New Roman"/>
          <w:sz w:val="28"/>
          <w:szCs w:val="28"/>
        </w:rPr>
        <w:t xml:space="preserve">. рублей (бюджет района) или 74,8%  от годового плана. </w:t>
      </w:r>
    </w:p>
    <w:p w:rsidR="007F614D" w:rsidRPr="00D76970" w:rsidRDefault="007F614D" w:rsidP="003E355C">
      <w:pPr>
        <w:widowControl w:val="0"/>
        <w:tabs>
          <w:tab w:val="left" w:pos="600"/>
        </w:tabs>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В рамках реализации программы проведены следующе мероприятия:</w:t>
      </w:r>
    </w:p>
    <w:p w:rsidR="00377064" w:rsidRPr="00D76970" w:rsidRDefault="00377064" w:rsidP="003E355C">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кадастровы</w:t>
      </w:r>
      <w:r w:rsidR="007F614D" w:rsidRPr="00D76970">
        <w:rPr>
          <w:rFonts w:ascii="Times New Roman" w:hAnsi="Times New Roman"/>
          <w:sz w:val="28"/>
          <w:szCs w:val="28"/>
        </w:rPr>
        <w:t>е</w:t>
      </w:r>
      <w:r w:rsidRPr="00D76970">
        <w:rPr>
          <w:rFonts w:ascii="Times New Roman" w:hAnsi="Times New Roman"/>
          <w:sz w:val="28"/>
          <w:szCs w:val="28"/>
        </w:rPr>
        <w:t xml:space="preserve"> работ</w:t>
      </w:r>
      <w:r w:rsidR="007F614D" w:rsidRPr="00D76970">
        <w:rPr>
          <w:rFonts w:ascii="Times New Roman" w:hAnsi="Times New Roman"/>
          <w:sz w:val="28"/>
          <w:szCs w:val="28"/>
        </w:rPr>
        <w:t>ы</w:t>
      </w:r>
      <w:r w:rsidRPr="00D76970">
        <w:rPr>
          <w:rFonts w:ascii="Times New Roman" w:hAnsi="Times New Roman"/>
          <w:sz w:val="28"/>
          <w:szCs w:val="28"/>
        </w:rPr>
        <w:t xml:space="preserve"> (межевание) земельных участков для содействия в оформлении в упрощенном порядке прав граждан  на земельные участки;</w:t>
      </w:r>
    </w:p>
    <w:p w:rsidR="00377064" w:rsidRPr="00D76970" w:rsidRDefault="00377064" w:rsidP="003E355C">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приобретение программного обеспечения ГИС Mapifo, Кадастровый офис, приборов и оборудования, необходимых для об</w:t>
      </w:r>
      <w:r w:rsidR="007F614D" w:rsidRPr="00D76970">
        <w:rPr>
          <w:rFonts w:ascii="Times New Roman" w:hAnsi="Times New Roman"/>
          <w:sz w:val="28"/>
          <w:szCs w:val="28"/>
        </w:rPr>
        <w:t>еспечения определения координат;</w:t>
      </w:r>
    </w:p>
    <w:p w:rsidR="00377064" w:rsidRPr="00D76970" w:rsidRDefault="00377064" w:rsidP="003E355C">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кадастровы</w:t>
      </w:r>
      <w:r w:rsidR="007F614D" w:rsidRPr="00D76970">
        <w:rPr>
          <w:rFonts w:ascii="Times New Roman" w:hAnsi="Times New Roman"/>
          <w:sz w:val="28"/>
          <w:szCs w:val="28"/>
        </w:rPr>
        <w:t>е</w:t>
      </w:r>
      <w:r w:rsidRPr="00D76970">
        <w:rPr>
          <w:rFonts w:ascii="Times New Roman" w:hAnsi="Times New Roman"/>
          <w:sz w:val="28"/>
          <w:szCs w:val="28"/>
        </w:rPr>
        <w:t xml:space="preserve"> работ</w:t>
      </w:r>
      <w:r w:rsidR="007F614D" w:rsidRPr="00D76970">
        <w:rPr>
          <w:rFonts w:ascii="Times New Roman" w:hAnsi="Times New Roman"/>
          <w:sz w:val="28"/>
          <w:szCs w:val="28"/>
        </w:rPr>
        <w:t>ы</w:t>
      </w:r>
      <w:r w:rsidRPr="00D76970">
        <w:rPr>
          <w:rFonts w:ascii="Times New Roman" w:hAnsi="Times New Roman"/>
          <w:sz w:val="28"/>
          <w:szCs w:val="28"/>
        </w:rPr>
        <w:t xml:space="preserve"> (межевание) земельных участков (под объектами муниципальной собственности, для муниципальных нужд и т.д.), земельных участков, государственная собственность на которые не разграничена</w:t>
      </w:r>
      <w:r w:rsidR="007F614D" w:rsidRPr="00D76970">
        <w:rPr>
          <w:rFonts w:ascii="Times New Roman" w:hAnsi="Times New Roman"/>
          <w:sz w:val="28"/>
          <w:szCs w:val="28"/>
        </w:rPr>
        <w:t>;</w:t>
      </w:r>
    </w:p>
    <w:p w:rsidR="00377064" w:rsidRPr="00D76970" w:rsidRDefault="007F614D" w:rsidP="003E355C">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о</w:t>
      </w:r>
      <w:r w:rsidR="00377064" w:rsidRPr="00D76970">
        <w:rPr>
          <w:rFonts w:ascii="Times New Roman" w:hAnsi="Times New Roman"/>
          <w:sz w:val="28"/>
          <w:szCs w:val="28"/>
        </w:rPr>
        <w:t>ценка земельных участков, находящихся в муниципальной собственности, для проведения.</w:t>
      </w:r>
    </w:p>
    <w:p w:rsidR="00485F0B" w:rsidRPr="00D76970" w:rsidRDefault="00485F0B" w:rsidP="003E355C">
      <w:pPr>
        <w:widowControl w:val="0"/>
        <w:tabs>
          <w:tab w:val="left" w:pos="600"/>
        </w:tabs>
        <w:spacing w:after="0" w:line="240" w:lineRule="auto"/>
        <w:ind w:firstLine="709"/>
        <w:contextualSpacing/>
        <w:jc w:val="both"/>
        <w:rPr>
          <w:rFonts w:ascii="Times New Roman" w:hAnsi="Times New Roman"/>
          <w:bCs/>
          <w:kern w:val="28"/>
          <w:sz w:val="28"/>
          <w:szCs w:val="28"/>
        </w:rPr>
      </w:pPr>
      <w:r w:rsidRPr="00D76970">
        <w:rPr>
          <w:rFonts w:ascii="Times New Roman" w:hAnsi="Times New Roman"/>
          <w:sz w:val="28"/>
          <w:szCs w:val="28"/>
        </w:rPr>
        <w:t>«Обеспечение экологической безопасности Ханты-Мансийского района на 2014 – 2017 годы». Объем средств, освоенных в ходе реализации программы за отчетный период, составил 1</w:t>
      </w:r>
      <w:r w:rsidR="00FE045E" w:rsidRPr="00D76970">
        <w:rPr>
          <w:rFonts w:ascii="Times New Roman" w:hAnsi="Times New Roman"/>
          <w:sz w:val="28"/>
          <w:szCs w:val="28"/>
        </w:rPr>
        <w:t>,</w:t>
      </w:r>
      <w:r w:rsidRPr="00D76970">
        <w:rPr>
          <w:rFonts w:ascii="Times New Roman" w:hAnsi="Times New Roman"/>
          <w:sz w:val="28"/>
          <w:szCs w:val="28"/>
        </w:rPr>
        <w:t>85</w:t>
      </w:r>
      <w:r w:rsidR="00FE045E" w:rsidRPr="00D76970">
        <w:rPr>
          <w:rFonts w:ascii="Times New Roman" w:hAnsi="Times New Roman"/>
          <w:sz w:val="28"/>
          <w:szCs w:val="28"/>
        </w:rPr>
        <w:t xml:space="preserve"> млн</w:t>
      </w:r>
      <w:r w:rsidRPr="00D76970">
        <w:rPr>
          <w:rFonts w:ascii="Times New Roman" w:hAnsi="Times New Roman"/>
          <w:sz w:val="28"/>
          <w:szCs w:val="28"/>
        </w:rPr>
        <w:t xml:space="preserve">. рублей (бюджет района) или 29,8% от годового плана. </w:t>
      </w:r>
    </w:p>
    <w:p w:rsidR="00485F0B" w:rsidRPr="00D76970" w:rsidRDefault="00485F0B" w:rsidP="003E355C">
      <w:pPr>
        <w:widowControl w:val="0"/>
        <w:tabs>
          <w:tab w:val="left" w:pos="567"/>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В рамках реализации программы в полном объеме выполнены кадастровые работы для строительства КОС в с. Елизарово, работы                     по разработке проектно-сметной документации по строительству КОС                  в населенных пунктах района Елизарово, Селиярово, Луговской. Приобретены весы платформенные МВСК-20-А для измерения осевых нагрузок.</w:t>
      </w:r>
    </w:p>
    <w:p w:rsidR="00133BEB" w:rsidRPr="00D76970" w:rsidRDefault="00133BEB"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2.1.3.3. Разрабатывает с учетом требований законодательства Российской Федерации правила землепользования и застройки межселенных территорий Ханты-Мансийского района.</w:t>
      </w:r>
    </w:p>
    <w:p w:rsidR="00EB7D75" w:rsidRPr="00D76970" w:rsidRDefault="00EB7D75"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C01369" w:rsidRPr="00D76970">
        <w:rPr>
          <w:rFonts w:ascii="Times New Roman" w:hAnsi="Times New Roman"/>
          <w:sz w:val="28"/>
          <w:szCs w:val="28"/>
        </w:rPr>
        <w:t>5</w:t>
      </w:r>
      <w:r w:rsidRPr="00D76970">
        <w:rPr>
          <w:rFonts w:ascii="Times New Roman" w:hAnsi="Times New Roman"/>
          <w:sz w:val="28"/>
          <w:szCs w:val="28"/>
        </w:rPr>
        <w:t xml:space="preserve"> году в рамках заключенных соглашений между администрацией района и администрациями сельских поселений </w:t>
      </w:r>
      <w:r w:rsidRPr="00D76970">
        <w:rPr>
          <w:rFonts w:ascii="Times New Roman" w:hAnsi="Times New Roman"/>
          <w:spacing w:val="-3"/>
          <w:sz w:val="28"/>
          <w:szCs w:val="28"/>
        </w:rPr>
        <w:t>продолжена работа по подготовке документов территориального планирования</w:t>
      </w:r>
      <w:r w:rsidRPr="00D76970">
        <w:rPr>
          <w:rFonts w:ascii="Times New Roman" w:hAnsi="Times New Roman"/>
          <w:sz w:val="28"/>
          <w:szCs w:val="28"/>
        </w:rPr>
        <w:t xml:space="preserve">. Подготовлены, утверждены и выданы </w:t>
      </w:r>
      <w:r w:rsidR="00C01369" w:rsidRPr="00D76970">
        <w:rPr>
          <w:rFonts w:ascii="Times New Roman" w:hAnsi="Times New Roman"/>
          <w:sz w:val="28"/>
          <w:szCs w:val="28"/>
        </w:rPr>
        <w:t>247</w:t>
      </w:r>
      <w:r w:rsidRPr="00D76970">
        <w:rPr>
          <w:rFonts w:ascii="Times New Roman" w:hAnsi="Times New Roman"/>
          <w:sz w:val="28"/>
          <w:szCs w:val="28"/>
        </w:rPr>
        <w:t xml:space="preserve"> градостроительных план</w:t>
      </w:r>
      <w:r w:rsidR="007C7C3B" w:rsidRPr="00D76970">
        <w:rPr>
          <w:rFonts w:ascii="Times New Roman" w:hAnsi="Times New Roman"/>
          <w:sz w:val="28"/>
          <w:szCs w:val="28"/>
        </w:rPr>
        <w:t>ов</w:t>
      </w:r>
      <w:r w:rsidRPr="00D76970">
        <w:rPr>
          <w:rFonts w:ascii="Times New Roman" w:hAnsi="Times New Roman"/>
          <w:sz w:val="28"/>
          <w:szCs w:val="28"/>
        </w:rPr>
        <w:t xml:space="preserve"> для проектирования и строительства. </w:t>
      </w:r>
    </w:p>
    <w:p w:rsidR="00133BEB" w:rsidRPr="00D76970" w:rsidRDefault="00133BEB" w:rsidP="009F7437">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2.1.3.</w:t>
      </w:r>
      <w:r w:rsidR="00422107" w:rsidRPr="00D76970">
        <w:rPr>
          <w:rFonts w:ascii="Times New Roman" w:hAnsi="Times New Roman"/>
          <w:sz w:val="28"/>
          <w:szCs w:val="28"/>
        </w:rPr>
        <w:t>4</w:t>
      </w:r>
      <w:r w:rsidR="00D1467A" w:rsidRPr="00D76970">
        <w:rPr>
          <w:rFonts w:ascii="Times New Roman" w:hAnsi="Times New Roman"/>
          <w:sz w:val="28"/>
          <w:szCs w:val="28"/>
        </w:rPr>
        <w:t>. Изымает</w:t>
      </w:r>
      <w:r w:rsidRPr="00D76970">
        <w:rPr>
          <w:rFonts w:ascii="Times New Roman" w:hAnsi="Times New Roman"/>
          <w:sz w:val="28"/>
          <w:szCs w:val="28"/>
        </w:rPr>
        <w:t>, земельные участки для муниципальных нужд</w:t>
      </w:r>
      <w:r w:rsidR="00FA4E53" w:rsidRPr="00D76970">
        <w:rPr>
          <w:rFonts w:ascii="Times New Roman" w:hAnsi="Times New Roman"/>
          <w:sz w:val="28"/>
          <w:szCs w:val="28"/>
        </w:rPr>
        <w:t>.</w:t>
      </w:r>
    </w:p>
    <w:p w:rsidR="009F7437" w:rsidRPr="00D76970" w:rsidRDefault="009F7437" w:rsidP="009F7437">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В 2015 году изъятие земельных участков не производилось.</w:t>
      </w:r>
    </w:p>
    <w:p w:rsidR="00133BEB" w:rsidRPr="00D76970" w:rsidRDefault="00133BEB"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2.1.3.</w:t>
      </w:r>
      <w:r w:rsidR="00851EE7" w:rsidRPr="00D76970">
        <w:rPr>
          <w:rFonts w:ascii="Times New Roman" w:hAnsi="Times New Roman"/>
          <w:sz w:val="28"/>
          <w:szCs w:val="28"/>
        </w:rPr>
        <w:t>5</w:t>
      </w:r>
      <w:r w:rsidRPr="00D76970">
        <w:rPr>
          <w:rFonts w:ascii="Times New Roman" w:hAnsi="Times New Roman"/>
          <w:sz w:val="28"/>
          <w:szCs w:val="28"/>
        </w:rPr>
        <w:t>. Организует мероприятия межпоселенческого характера по охране окружающей среды</w:t>
      </w:r>
      <w:r w:rsidR="00FA4E53" w:rsidRPr="00D76970">
        <w:rPr>
          <w:rFonts w:ascii="Times New Roman" w:hAnsi="Times New Roman"/>
          <w:sz w:val="28"/>
          <w:szCs w:val="28"/>
        </w:rPr>
        <w:t>.</w:t>
      </w:r>
    </w:p>
    <w:p w:rsidR="0027422A" w:rsidRPr="00D76970" w:rsidRDefault="00492BF4"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w:t>
      </w:r>
      <w:r w:rsidR="0027422A" w:rsidRPr="00D76970">
        <w:rPr>
          <w:rFonts w:ascii="Times New Roman" w:hAnsi="Times New Roman"/>
          <w:sz w:val="28"/>
          <w:szCs w:val="28"/>
        </w:rPr>
        <w:t xml:space="preserve">году в рамках осуществления данного полномочия проведено 14 общественных обсуждений (в форме слушаний) материалов оценки воздействия на окружающую среду объектов на территории Ханты-Мансийского района. </w:t>
      </w:r>
    </w:p>
    <w:p w:rsidR="00133BEB"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w:t>
      </w:r>
      <w:r w:rsidR="00851EE7" w:rsidRPr="00D76970">
        <w:rPr>
          <w:rFonts w:ascii="Times New Roman" w:hAnsi="Times New Roman"/>
          <w:color w:val="000000" w:themeColor="text1"/>
          <w:sz w:val="28"/>
          <w:szCs w:val="28"/>
        </w:rPr>
        <w:t>6</w:t>
      </w:r>
      <w:r w:rsidRPr="00D76970">
        <w:rPr>
          <w:rFonts w:ascii="Times New Roman" w:hAnsi="Times New Roman"/>
          <w:color w:val="000000" w:themeColor="text1"/>
          <w:sz w:val="28"/>
          <w:szCs w:val="28"/>
        </w:rPr>
        <w:t>. Осуществляет полномочия собственника в отношении обособленных водных объектов, расположенных на межселенной территории Ханты-Мансийского района</w:t>
      </w:r>
      <w:r w:rsidR="00FA4E53" w:rsidRPr="00D76970">
        <w:rPr>
          <w:rFonts w:ascii="Times New Roman" w:hAnsi="Times New Roman"/>
          <w:color w:val="000000" w:themeColor="text1"/>
          <w:sz w:val="28"/>
          <w:szCs w:val="28"/>
        </w:rPr>
        <w:t>.</w:t>
      </w:r>
      <w:r w:rsidR="00D81818" w:rsidRPr="00D76970">
        <w:rPr>
          <w:rFonts w:ascii="Times New Roman" w:hAnsi="Times New Roman"/>
          <w:color w:val="000000" w:themeColor="text1"/>
          <w:sz w:val="28"/>
          <w:szCs w:val="28"/>
        </w:rPr>
        <w:t xml:space="preserve"> </w:t>
      </w:r>
    </w:p>
    <w:p w:rsidR="00067531" w:rsidRPr="00D76970" w:rsidRDefault="00067531"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 состоянию на 01.01.201</w:t>
      </w:r>
      <w:r w:rsidR="00AF0272" w:rsidRPr="00D76970">
        <w:rPr>
          <w:rFonts w:ascii="Times New Roman" w:hAnsi="Times New Roman"/>
          <w:sz w:val="28"/>
          <w:szCs w:val="28"/>
        </w:rPr>
        <w:t>6</w:t>
      </w:r>
      <w:r w:rsidRPr="00D76970">
        <w:rPr>
          <w:rFonts w:ascii="Times New Roman" w:hAnsi="Times New Roman"/>
          <w:sz w:val="28"/>
          <w:szCs w:val="28"/>
        </w:rPr>
        <w:t xml:space="preserve"> в муниципальной собственности Ханты-Мансийского района отсутствуют обособленные водные объекты, расположенные на межселенной территории Ханты-Мансийского района. В связи с этим, действия собственника по выполнению полномочия в отношении обособленных водных объектов в 201</w:t>
      </w:r>
      <w:r w:rsidR="00AF0272" w:rsidRPr="00D76970">
        <w:rPr>
          <w:rFonts w:ascii="Times New Roman" w:hAnsi="Times New Roman"/>
          <w:sz w:val="28"/>
          <w:szCs w:val="28"/>
        </w:rPr>
        <w:t>5</w:t>
      </w:r>
      <w:r w:rsidRPr="00D76970">
        <w:rPr>
          <w:rFonts w:ascii="Times New Roman" w:hAnsi="Times New Roman"/>
          <w:sz w:val="28"/>
          <w:szCs w:val="28"/>
        </w:rPr>
        <w:t xml:space="preserve"> году не осуществлялось.</w:t>
      </w:r>
    </w:p>
    <w:p w:rsidR="00133BEB"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w:t>
      </w:r>
      <w:r w:rsidR="00851EE7" w:rsidRPr="00D76970">
        <w:rPr>
          <w:rFonts w:ascii="Times New Roman" w:hAnsi="Times New Roman"/>
          <w:color w:val="000000" w:themeColor="text1"/>
          <w:sz w:val="28"/>
          <w:szCs w:val="28"/>
        </w:rPr>
        <w:t>7</w:t>
      </w:r>
      <w:r w:rsidRPr="00D76970">
        <w:rPr>
          <w:rFonts w:ascii="Times New Roman" w:hAnsi="Times New Roman"/>
          <w:color w:val="000000" w:themeColor="text1"/>
          <w:sz w:val="28"/>
          <w:szCs w:val="28"/>
        </w:rPr>
        <w:t>. Участвует в решении вопросов, связанных с соблюдением социально-экономических и экологических интересов населения Ханты-Мансийского района при предоставлении недр в пользование и отводе земельных участков</w:t>
      </w:r>
      <w:r w:rsidR="0027422A" w:rsidRPr="00D76970">
        <w:rPr>
          <w:rFonts w:ascii="Times New Roman" w:hAnsi="Times New Roman"/>
          <w:color w:val="000000" w:themeColor="text1"/>
          <w:sz w:val="28"/>
          <w:szCs w:val="28"/>
        </w:rPr>
        <w:t>.</w:t>
      </w:r>
      <w:r w:rsidRPr="00D76970">
        <w:rPr>
          <w:rFonts w:ascii="Times New Roman" w:hAnsi="Times New Roman"/>
          <w:color w:val="000000" w:themeColor="text1"/>
          <w:sz w:val="28"/>
          <w:szCs w:val="28"/>
        </w:rPr>
        <w:t xml:space="preserve"> </w:t>
      </w:r>
      <w:r w:rsidR="00EA4A36" w:rsidRPr="00D76970">
        <w:rPr>
          <w:rFonts w:ascii="Times New Roman" w:hAnsi="Times New Roman"/>
          <w:color w:val="000000" w:themeColor="text1"/>
          <w:sz w:val="28"/>
          <w:szCs w:val="28"/>
        </w:rPr>
        <w:t xml:space="preserve"> </w:t>
      </w:r>
    </w:p>
    <w:p w:rsidR="0027422A" w:rsidRPr="00D76970" w:rsidRDefault="0027422A" w:rsidP="006F11E9">
      <w:pPr>
        <w:widowControl w:val="0"/>
        <w:autoSpaceDE w:val="0"/>
        <w:spacing w:after="0" w:line="240" w:lineRule="auto"/>
        <w:ind w:firstLine="709"/>
        <w:jc w:val="both"/>
        <w:rPr>
          <w:rFonts w:ascii="Times New Roman" w:hAnsi="Times New Roman"/>
          <w:i/>
          <w:sz w:val="28"/>
          <w:szCs w:val="28"/>
        </w:rPr>
      </w:pPr>
      <w:r w:rsidRPr="00D76970">
        <w:rPr>
          <w:rFonts w:ascii="Times New Roman" w:hAnsi="Times New Roman"/>
          <w:sz w:val="28"/>
          <w:szCs w:val="28"/>
        </w:rPr>
        <w:t>По запросу Департамента по недропользованию Ханты-Мансийского автономного округа-Югры в 201</w:t>
      </w:r>
      <w:r w:rsidR="008C0CFA" w:rsidRPr="00D76970">
        <w:rPr>
          <w:rFonts w:ascii="Times New Roman" w:hAnsi="Times New Roman"/>
          <w:sz w:val="28"/>
          <w:szCs w:val="28"/>
        </w:rPr>
        <w:t>5</w:t>
      </w:r>
      <w:r w:rsidRPr="00D76970">
        <w:rPr>
          <w:rFonts w:ascii="Times New Roman" w:hAnsi="Times New Roman"/>
          <w:sz w:val="28"/>
          <w:szCs w:val="28"/>
        </w:rPr>
        <w:t xml:space="preserve"> году подготовлено и направлено </w:t>
      </w:r>
      <w:r w:rsidR="00DF55E3" w:rsidRPr="00D76970">
        <w:rPr>
          <w:rFonts w:ascii="Times New Roman" w:hAnsi="Times New Roman"/>
          <w:sz w:val="28"/>
          <w:szCs w:val="28"/>
        </w:rPr>
        <w:t>14</w:t>
      </w:r>
      <w:r w:rsidRPr="00D76970">
        <w:rPr>
          <w:rFonts w:ascii="Times New Roman" w:hAnsi="Times New Roman"/>
          <w:sz w:val="28"/>
          <w:szCs w:val="28"/>
        </w:rPr>
        <w:t xml:space="preserve"> предложени</w:t>
      </w:r>
      <w:r w:rsidR="00DF55E3" w:rsidRPr="00D76970">
        <w:rPr>
          <w:rFonts w:ascii="Times New Roman" w:hAnsi="Times New Roman"/>
          <w:sz w:val="28"/>
          <w:szCs w:val="28"/>
        </w:rPr>
        <w:t>й</w:t>
      </w:r>
      <w:r w:rsidRPr="00D76970">
        <w:rPr>
          <w:rFonts w:ascii="Times New Roman" w:hAnsi="Times New Roman"/>
          <w:sz w:val="28"/>
          <w:szCs w:val="28"/>
        </w:rPr>
        <w:t xml:space="preserve"> по вопросам, связанным с соблюдением социально-экономических и экологических интересов населения района. </w:t>
      </w:r>
    </w:p>
    <w:p w:rsidR="00133BEB" w:rsidRPr="00D76970" w:rsidRDefault="00133BEB" w:rsidP="006F11E9">
      <w:pPr>
        <w:pStyle w:val="ConsNormal"/>
        <w:widowControl/>
        <w:ind w:firstLine="709"/>
        <w:jc w:val="both"/>
        <w:rPr>
          <w:rFonts w:ascii="Times New Roman" w:hAnsi="Times New Roman" w:cs="Times New Roman"/>
          <w:color w:val="000000" w:themeColor="text1"/>
          <w:sz w:val="28"/>
          <w:szCs w:val="28"/>
        </w:rPr>
      </w:pPr>
      <w:r w:rsidRPr="00D76970">
        <w:rPr>
          <w:rFonts w:ascii="Times New Roman" w:hAnsi="Times New Roman" w:cs="Times New Roman"/>
          <w:color w:val="000000" w:themeColor="text1"/>
          <w:sz w:val="28"/>
          <w:szCs w:val="28"/>
        </w:rPr>
        <w:t>2.1.3.</w:t>
      </w:r>
      <w:r w:rsidR="00851EE7" w:rsidRPr="00D76970">
        <w:rPr>
          <w:rFonts w:ascii="Times New Roman" w:hAnsi="Times New Roman" w:cs="Times New Roman"/>
          <w:color w:val="000000" w:themeColor="text1"/>
          <w:sz w:val="28"/>
          <w:szCs w:val="28"/>
        </w:rPr>
        <w:t>8</w:t>
      </w:r>
      <w:r w:rsidRPr="00D76970">
        <w:rPr>
          <w:rFonts w:ascii="Times New Roman" w:hAnsi="Times New Roman" w:cs="Times New Roman"/>
          <w:color w:val="000000" w:themeColor="text1"/>
          <w:sz w:val="28"/>
          <w:szCs w:val="28"/>
        </w:rPr>
        <w:t>. Приостанавливает работы, связанные с пользованием недрами, на земельных участках в случае нарушения положений федеральных законов</w:t>
      </w:r>
      <w:r w:rsidR="00FA4E53" w:rsidRPr="00D76970">
        <w:rPr>
          <w:rFonts w:ascii="Times New Roman" w:hAnsi="Times New Roman" w:cs="Times New Roman"/>
          <w:color w:val="000000" w:themeColor="text1"/>
          <w:sz w:val="28"/>
          <w:szCs w:val="28"/>
        </w:rPr>
        <w:t>.</w:t>
      </w:r>
    </w:p>
    <w:p w:rsidR="00133BEB" w:rsidRPr="00D76970" w:rsidRDefault="00133BEB"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Уставом района в полномочия администрации района включено приостановление работ, связанных с пользованием недрами, на земельных участках в случае нарушения положений федеральных законов. </w:t>
      </w:r>
    </w:p>
    <w:p w:rsidR="00133BEB" w:rsidRPr="00D76970" w:rsidRDefault="00133BEB"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Указанное положение сохранено в Уставе ввиду наличия такого полномочия в ст. 5 ФЗ от 21.02.1992 «О недрах». Механизм реализации контрольных полномочий законодателем не определен, в связи с чем названная норма </w:t>
      </w:r>
      <w:r w:rsidR="001B78CC" w:rsidRPr="00D76970">
        <w:rPr>
          <w:rFonts w:ascii="Times New Roman" w:hAnsi="Times New Roman"/>
          <w:color w:val="000000" w:themeColor="text1"/>
          <w:sz w:val="28"/>
          <w:szCs w:val="28"/>
        </w:rPr>
        <w:t>У</w:t>
      </w:r>
      <w:r w:rsidRPr="00D76970">
        <w:rPr>
          <w:rFonts w:ascii="Times New Roman" w:hAnsi="Times New Roman"/>
          <w:color w:val="000000" w:themeColor="text1"/>
          <w:sz w:val="28"/>
          <w:szCs w:val="28"/>
        </w:rPr>
        <w:t>става практической реализации в 201</w:t>
      </w:r>
      <w:r w:rsidR="00C01369"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w:t>
      </w:r>
      <w:r w:rsidR="009F7768" w:rsidRPr="00D76970">
        <w:rPr>
          <w:rFonts w:ascii="Times New Roman" w:hAnsi="Times New Roman"/>
          <w:color w:val="000000" w:themeColor="text1"/>
          <w:sz w:val="28"/>
          <w:szCs w:val="28"/>
        </w:rPr>
        <w:t>оду</w:t>
      </w:r>
      <w:r w:rsidRPr="00D76970">
        <w:rPr>
          <w:rFonts w:ascii="Times New Roman" w:hAnsi="Times New Roman"/>
          <w:color w:val="000000" w:themeColor="text1"/>
          <w:sz w:val="28"/>
          <w:szCs w:val="28"/>
        </w:rPr>
        <w:t xml:space="preserve"> не имела. </w:t>
      </w:r>
    </w:p>
    <w:p w:rsidR="00133BEB" w:rsidRPr="00D76970" w:rsidRDefault="00133BEB"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До тех пор, пока в указанный закон в названной части не будут внесены изменения, достаточных оснований для коррекции Устава района (исключения контрольного полномочия) не имеется. </w:t>
      </w:r>
    </w:p>
    <w:p w:rsidR="00133BEB"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w:t>
      </w:r>
      <w:r w:rsidR="00851EE7" w:rsidRPr="00D76970">
        <w:rPr>
          <w:rFonts w:ascii="Times New Roman" w:hAnsi="Times New Roman"/>
          <w:color w:val="000000" w:themeColor="text1"/>
          <w:sz w:val="28"/>
          <w:szCs w:val="28"/>
        </w:rPr>
        <w:t>9</w:t>
      </w:r>
      <w:r w:rsidRPr="00D76970">
        <w:rPr>
          <w:rFonts w:ascii="Times New Roman" w:hAnsi="Times New Roman"/>
          <w:color w:val="000000" w:themeColor="text1"/>
          <w:sz w:val="28"/>
          <w:szCs w:val="28"/>
        </w:rPr>
        <w:t xml:space="preserve">.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 </w:t>
      </w:r>
    </w:p>
    <w:p w:rsidR="001B78CC"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соответствии с внесенными изменениями в ст. 15 Закона ХМАО-Югры от 17.10.2005 № 82-оз (ред. От 24.05.2012) «О пользовании недрами на территории Ханты-Мансийского автономного округа-Югры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 разрешения на разработку месторождений общераспространенных полезных ископаемых, а также строительство подземных сооружений местного значения не выдаются. </w:t>
      </w:r>
    </w:p>
    <w:p w:rsidR="00133BEB" w:rsidRPr="00D76970" w:rsidRDefault="00133BEB" w:rsidP="00A0388F">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2.1.3.1</w:t>
      </w:r>
      <w:r w:rsidR="00851EE7" w:rsidRPr="00D76970">
        <w:rPr>
          <w:rFonts w:ascii="Times New Roman" w:hAnsi="Times New Roman"/>
          <w:color w:val="000000" w:themeColor="text1"/>
          <w:sz w:val="28"/>
          <w:szCs w:val="28"/>
        </w:rPr>
        <w:t>0</w:t>
      </w:r>
      <w:r w:rsidRPr="00D76970">
        <w:rPr>
          <w:rFonts w:ascii="Times New Roman" w:hAnsi="Times New Roman"/>
          <w:color w:val="000000" w:themeColor="text1"/>
          <w:sz w:val="28"/>
          <w:szCs w:val="28"/>
        </w:rPr>
        <w:t>. Иные полномочия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 уставом Ханты-Мансийского района.</w:t>
      </w:r>
    </w:p>
    <w:p w:rsidR="00AF7781" w:rsidRPr="00D76970" w:rsidRDefault="00851EE7"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создания условий для устойчивого развития агропромышленного комплекса и традиционной хозяйственной деятельности коренных малочисленных народов Севера на территории района реализовалась 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на 2014-2017 годы».</w:t>
      </w:r>
      <w:r w:rsidR="00D13704" w:rsidRPr="00D76970">
        <w:rPr>
          <w:rFonts w:ascii="Times New Roman" w:hAnsi="Times New Roman"/>
          <w:sz w:val="28"/>
          <w:szCs w:val="28"/>
        </w:rPr>
        <w:t xml:space="preserve"> </w:t>
      </w:r>
      <w:r w:rsidR="00AF7781" w:rsidRPr="00D76970">
        <w:rPr>
          <w:rFonts w:ascii="Times New Roman" w:hAnsi="Times New Roman"/>
          <w:sz w:val="28"/>
          <w:szCs w:val="28"/>
        </w:rPr>
        <w:t>Объем средств, освоенных в ходе реализации программы за отчетный период, составил 214</w:t>
      </w:r>
      <w:r w:rsidR="00FE045E" w:rsidRPr="00D76970">
        <w:rPr>
          <w:rFonts w:ascii="Times New Roman" w:hAnsi="Times New Roman"/>
          <w:sz w:val="28"/>
          <w:szCs w:val="28"/>
        </w:rPr>
        <w:t>,3 млн</w:t>
      </w:r>
      <w:r w:rsidR="00AF7781" w:rsidRPr="00D76970">
        <w:rPr>
          <w:rFonts w:ascii="Times New Roman" w:hAnsi="Times New Roman"/>
          <w:sz w:val="28"/>
          <w:szCs w:val="28"/>
        </w:rPr>
        <w:t>. рублей или 99,1% от плана на год, в том числе из бюджета автономного округа – 210</w:t>
      </w:r>
      <w:r w:rsidR="00FE045E" w:rsidRPr="00D76970">
        <w:rPr>
          <w:rFonts w:ascii="Times New Roman" w:hAnsi="Times New Roman"/>
          <w:sz w:val="28"/>
          <w:szCs w:val="28"/>
        </w:rPr>
        <w:t>,</w:t>
      </w:r>
      <w:r w:rsidR="00AF7781" w:rsidRPr="00D76970">
        <w:rPr>
          <w:rFonts w:ascii="Times New Roman" w:hAnsi="Times New Roman"/>
          <w:sz w:val="28"/>
          <w:szCs w:val="28"/>
        </w:rPr>
        <w:t>3</w:t>
      </w:r>
      <w:r w:rsidR="00FE045E" w:rsidRPr="00D76970">
        <w:rPr>
          <w:rFonts w:ascii="Times New Roman" w:hAnsi="Times New Roman"/>
          <w:sz w:val="28"/>
          <w:szCs w:val="28"/>
        </w:rPr>
        <w:t xml:space="preserve"> млн</w:t>
      </w:r>
      <w:r w:rsidR="00AF7781" w:rsidRPr="00D76970">
        <w:rPr>
          <w:rFonts w:ascii="Times New Roman" w:hAnsi="Times New Roman"/>
          <w:sz w:val="28"/>
          <w:szCs w:val="28"/>
        </w:rPr>
        <w:t>. рублей, из бюджета района – 3</w:t>
      </w:r>
      <w:r w:rsidR="00FE045E" w:rsidRPr="00D76970">
        <w:rPr>
          <w:rFonts w:ascii="Times New Roman" w:hAnsi="Times New Roman"/>
          <w:sz w:val="28"/>
          <w:szCs w:val="28"/>
        </w:rPr>
        <w:t>,</w:t>
      </w:r>
      <w:r w:rsidR="00AF7781" w:rsidRPr="00D76970">
        <w:rPr>
          <w:rFonts w:ascii="Times New Roman" w:hAnsi="Times New Roman"/>
          <w:sz w:val="28"/>
          <w:szCs w:val="28"/>
        </w:rPr>
        <w:t>9</w:t>
      </w:r>
      <w:r w:rsidR="00FE045E" w:rsidRPr="00D76970">
        <w:rPr>
          <w:rFonts w:ascii="Times New Roman" w:hAnsi="Times New Roman"/>
          <w:sz w:val="28"/>
          <w:szCs w:val="28"/>
        </w:rPr>
        <w:t xml:space="preserve"> млн</w:t>
      </w:r>
      <w:r w:rsidR="00AF7781" w:rsidRPr="00D76970">
        <w:rPr>
          <w:rFonts w:ascii="Times New Roman" w:hAnsi="Times New Roman"/>
          <w:sz w:val="28"/>
          <w:szCs w:val="28"/>
        </w:rPr>
        <w:t xml:space="preserve">. рублей. </w:t>
      </w:r>
    </w:p>
    <w:p w:rsidR="00AF7781" w:rsidRPr="00D76970" w:rsidRDefault="00AF7781" w:rsidP="00A0388F">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Поддержка сельскохозяйственного производства и мероприятий по заготовке и переработке дикоросов осуществлялась посредством исполнения отдельного государственного  полномочия, в целях реализации которого в 2015 году администрацией района заключено 77 дополнительных соглашений с сельхозтоваропроизводителями, в том числе 38 – на поддержку производства и реализации сельскохозяйственной продукции (молока, мяса, картофеля, овощей), 39 – на поддержку  рыбодобычи и мероприятий по заготовке и переработке дикоросов (вылов рыбы, производство пищевой рыбной продукции, заготовка  и переработка дикоросов).</w:t>
      </w:r>
    </w:p>
    <w:p w:rsidR="00AF7781" w:rsidRPr="00D76970" w:rsidRDefault="00AF7781" w:rsidP="00A0388F">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заключенных соглашений в 2015 году сельскохозяйственным товаропроизводителям предоставлена  государственная поддержка за счет средств  бюджета автономного  округа  в общей сумме  190,1 млн. рублей. Данные средства  в форме субсидий предоставлены:</w:t>
      </w:r>
    </w:p>
    <w:p w:rsidR="00AF7781" w:rsidRPr="00D76970" w:rsidRDefault="00AF7781" w:rsidP="00A0388F">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- 33 субъектам – за реализованную продукцию животноводства  в сумме 95,7 млн. рублей;</w:t>
      </w:r>
    </w:p>
    <w:p w:rsidR="00AF7781" w:rsidRPr="00D76970" w:rsidRDefault="00AF7781" w:rsidP="00A0388F">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- 3 субъектам – за реализованную продукцию  растениеводства  в сумме 30,1 млн. рублей;</w:t>
      </w:r>
    </w:p>
    <w:p w:rsidR="00AF7781" w:rsidRPr="00D76970" w:rsidRDefault="00AF7781" w:rsidP="00A0388F">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- 5 субъектам на содержание маточного поголовья скота специализированных мясных пород в сумме 4,6 млн. рублей;</w:t>
      </w:r>
    </w:p>
    <w:p w:rsidR="00AF7781" w:rsidRPr="00D76970" w:rsidRDefault="00AF7781" w:rsidP="00A0388F">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- 8 субъектам  на усовершенствование материально-технической базы малых форм хозяйствования в сумме 2,9 млн. рублей;</w:t>
      </w:r>
    </w:p>
    <w:p w:rsidR="00AF7781" w:rsidRPr="00D76970" w:rsidRDefault="00AF7781" w:rsidP="00A0388F">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- 30 субъектам на вылов и реализацию рыбы-сырца, производство  рыбной продукции  в сумме 46,3 млн. рублей;</w:t>
      </w:r>
    </w:p>
    <w:p w:rsidR="00AF7781" w:rsidRPr="00D76970" w:rsidRDefault="00AF7781" w:rsidP="00A0388F">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- 19 субъектам на заготовку и переработку дикоросов в сумме 10,5 млн.рублей.</w:t>
      </w:r>
    </w:p>
    <w:p w:rsidR="00AF7781" w:rsidRPr="00D76970" w:rsidRDefault="00AF7781" w:rsidP="00A0388F">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предоставления субсидий гражданам, осуществляющим деятельность по ведению личного подсобного хозяйства администрацией района подготовлено 274 дополнительных соглашения и предоставлена государственная поддержка в сумме 5,0 млн. рублей на компенсацию  затрат по содержанию маточного поголовья животных (крупного рогатого скота, лошадей, свиней, коз (овец), кроликов, домашних оленей). </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Погодные и гидрологические условия 2015 года не позволили  сельскохозяйственным товаропроизводителям заготовить в достаточном объеме грубые корма.  Администрацией района  на основе проведенного анализа была выявлена потребность 26 хозяйств района в грубых кормах, сформирована заявка и привлечено из Резервного фонда Правительства автономного округа 29,5 млн. рублей. </w:t>
      </w:r>
    </w:p>
    <w:p w:rsidR="00AF7781" w:rsidRPr="00D76970" w:rsidRDefault="00AF7781" w:rsidP="00A0388F">
      <w:pPr>
        <w:pStyle w:val="aa"/>
        <w:ind w:firstLine="709"/>
        <w:jc w:val="both"/>
        <w:rPr>
          <w:sz w:val="28"/>
          <w:szCs w:val="28"/>
        </w:rPr>
      </w:pPr>
      <w:r w:rsidRPr="00D76970">
        <w:rPr>
          <w:sz w:val="28"/>
          <w:szCs w:val="28"/>
        </w:rPr>
        <w:t>В целях оказания финансовой помощи сельскохозяйственным товаропроизводителям, подвергшимся подтоплению в весенне-летний период 2015 года утвержден порядок предоставления субсидий на приобретение кормов сельскохозяйственным товаропроизводителям Ханты-Мансийского района в 2015 году (решение Думы Ханты-Мансийского района от 10.09.2015</w:t>
      </w:r>
      <w:r w:rsidR="00E15383" w:rsidRPr="00D76970">
        <w:rPr>
          <w:sz w:val="28"/>
          <w:szCs w:val="28"/>
        </w:rPr>
        <w:t xml:space="preserve"> </w:t>
      </w:r>
      <w:r w:rsidRPr="00D76970">
        <w:rPr>
          <w:sz w:val="28"/>
          <w:szCs w:val="28"/>
        </w:rPr>
        <w:t>№519).</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действующего порядка предоставления субсидий на компенсацию понесенных затрат по доставке грубых кормов (решение Думы Ханты-Мансийского района от 25.09.2014 № 396) предоставлена поддержка из бюджета района 18 субъектам в сумме 3,6 млн. рублей на компенсацию затрат   по доставке 5345 тонн грубых кормов.</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Учитывая паводковую ситуацию, в целях сохранения животных, для обеспечения личных подсобных хозяйств необходимым запасом сена на зимне-стойловый период 2015-2016 года </w:t>
      </w:r>
      <w:r w:rsidR="00E15383" w:rsidRPr="00D76970">
        <w:rPr>
          <w:rFonts w:ascii="Times New Roman" w:hAnsi="Times New Roman"/>
          <w:sz w:val="28"/>
          <w:szCs w:val="28"/>
        </w:rPr>
        <w:t xml:space="preserve">администрацией района </w:t>
      </w:r>
      <w:r w:rsidRPr="00D76970">
        <w:rPr>
          <w:rFonts w:ascii="Times New Roman" w:hAnsi="Times New Roman"/>
          <w:sz w:val="28"/>
          <w:szCs w:val="28"/>
        </w:rPr>
        <w:t>организована работа по доставке сена согласно заявкам населения. В результате мониторинга определен объем потребности в приобретении грубых кормов, приобретено необходимое количество сена и организована его транспортная доставка до населенных  пунктов. Для определения качества сена были отобраны пробы для проведения лабораторных исследований у поставщика сена в Ялуторовскиом районе. Организация и контроль за выполнением работы позволили обеспечить личные подсобные хозяйства</w:t>
      </w:r>
      <w:r w:rsidR="00A55CA1">
        <w:rPr>
          <w:rFonts w:ascii="Times New Roman" w:hAnsi="Times New Roman"/>
          <w:sz w:val="28"/>
          <w:szCs w:val="28"/>
        </w:rPr>
        <w:t xml:space="preserve"> </w:t>
      </w:r>
      <w:r w:rsidRPr="00D76970">
        <w:rPr>
          <w:rFonts w:ascii="Times New Roman" w:hAnsi="Times New Roman"/>
          <w:sz w:val="28"/>
          <w:szCs w:val="28"/>
        </w:rPr>
        <w:t>населе</w:t>
      </w:r>
      <w:r w:rsidR="00A55CA1">
        <w:rPr>
          <w:rFonts w:ascii="Times New Roman" w:hAnsi="Times New Roman"/>
          <w:sz w:val="28"/>
          <w:szCs w:val="28"/>
        </w:rPr>
        <w:t>н</w:t>
      </w:r>
      <w:r w:rsidRPr="00D76970">
        <w:rPr>
          <w:rFonts w:ascii="Times New Roman" w:hAnsi="Times New Roman"/>
          <w:sz w:val="28"/>
          <w:szCs w:val="28"/>
        </w:rPr>
        <w:t xml:space="preserve">ия </w:t>
      </w:r>
      <w:r w:rsidR="00A55CA1">
        <w:rPr>
          <w:rFonts w:ascii="Times New Roman" w:hAnsi="Times New Roman"/>
          <w:sz w:val="28"/>
          <w:szCs w:val="28"/>
        </w:rPr>
        <w:t xml:space="preserve">населенных пунктов </w:t>
      </w:r>
      <w:r w:rsidRPr="00D76970">
        <w:rPr>
          <w:rFonts w:ascii="Times New Roman" w:hAnsi="Times New Roman"/>
          <w:sz w:val="28"/>
          <w:szCs w:val="28"/>
        </w:rPr>
        <w:t xml:space="preserve">Красноленинский, Кедровый, Елизарово, Троица, Луговской и Сибирский запасом сена в общем объеме 236 тонн. </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затоплению подверглись около 80% приусадебных участков личных подсобных хозяйств населения отдельных населенных пунктов района, что не позволило населению района вырастить и заготовить необходимое количество овощной продукции на зимний период. С целью снабжения населения овощной продукцией </w:t>
      </w:r>
      <w:r w:rsidR="00E15383" w:rsidRPr="00D76970">
        <w:rPr>
          <w:rFonts w:ascii="Times New Roman" w:hAnsi="Times New Roman"/>
          <w:sz w:val="28"/>
          <w:szCs w:val="28"/>
        </w:rPr>
        <w:t xml:space="preserve">администрацией района </w:t>
      </w:r>
      <w:r w:rsidRPr="00D76970">
        <w:rPr>
          <w:rFonts w:ascii="Times New Roman" w:hAnsi="Times New Roman"/>
          <w:sz w:val="28"/>
          <w:szCs w:val="28"/>
        </w:rPr>
        <w:t>организована работа по доставке картофеля, капусты, моркови, свеклы и лука в населенные пункты района, попавшие в зону наводнения и подтопления грунтовыми водами и испытывающие потребность в данной продукции: Кышик, Нялинское, Тюли, Выкатной, Реполово, Сибирский, Кирпичный, Белогорье, Луговской, Троица, Зенково.</w:t>
      </w:r>
    </w:p>
    <w:p w:rsidR="00AF7781" w:rsidRPr="00D76970" w:rsidRDefault="00AF7781" w:rsidP="00A0388F">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В результате в период с 26 августа по 16 сентября населению района  доставлено и реализовано более 40 тонн картофеля и 10 тонн различных овощей по ценам товаропроизводителя: </w:t>
      </w:r>
      <w:r w:rsidRPr="00D76970">
        <w:rPr>
          <w:rFonts w:ascii="Times New Roman" w:hAnsi="Times New Roman"/>
          <w:bCs/>
          <w:iCs/>
          <w:sz w:val="28"/>
          <w:szCs w:val="28"/>
        </w:rPr>
        <w:t>картофель 15 рублей за 1 кг, лук 25 рублей за 1 кг, морковь и капуста по 20 рублей за 1 кг. Заявки населения исполнены в полном объеме.</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Поддержка развития традиционной хозяйственной деятельности  коренных малочисленных народов  Севера на территории района  осуществлялась </w:t>
      </w:r>
      <w:r w:rsidR="00E15383" w:rsidRPr="00D76970">
        <w:rPr>
          <w:rFonts w:ascii="Times New Roman" w:hAnsi="Times New Roman"/>
          <w:sz w:val="28"/>
          <w:szCs w:val="28"/>
        </w:rPr>
        <w:t>администрацией района</w:t>
      </w:r>
      <w:r w:rsidRPr="00D76970">
        <w:rPr>
          <w:rFonts w:ascii="Times New Roman" w:hAnsi="Times New Roman"/>
          <w:sz w:val="28"/>
          <w:szCs w:val="28"/>
        </w:rPr>
        <w:t>,  в рамках исполнения  отдельного государственного полномочия на  основе  решений комиссии по оказанию государственной поддержки коренным малочисленным народам  Севера (далее-Комиссия).</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течение 2015 года проведено 12 заседаний Комиссии по результатам деятельности, которой за счет средств бюджета автономного округа предоставлена поддержка в форме субсидий в общей сумме 13,7 млн. рублей, в том числе:</w:t>
      </w:r>
    </w:p>
    <w:p w:rsidR="00AF7781" w:rsidRPr="00D76970" w:rsidRDefault="00AF7781" w:rsidP="00A0388F">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- 7 субъектам на обустройство территорий традиционного природопользования и 23 субъектам на приобретение материально-технических средств на общую сумму  13,1 млн. рублей;</w:t>
      </w:r>
    </w:p>
    <w:p w:rsidR="00AF7781" w:rsidRPr="00D76970" w:rsidRDefault="00AF7781" w:rsidP="00A0388F">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- 3 субъектам на заготовку продукции традиционной хозяйственной деятельности  в сумме 0,4 млн. рублей;</w:t>
      </w:r>
    </w:p>
    <w:p w:rsidR="00AF7781" w:rsidRPr="00D76970" w:rsidRDefault="00AF7781" w:rsidP="00A0388F">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- 2</w:t>
      </w:r>
      <w:r w:rsidR="001979FB" w:rsidRPr="00D76970">
        <w:rPr>
          <w:rFonts w:ascii="Times New Roman" w:hAnsi="Times New Roman"/>
          <w:sz w:val="28"/>
          <w:szCs w:val="28"/>
        </w:rPr>
        <w:t xml:space="preserve"> </w:t>
      </w:r>
      <w:r w:rsidRPr="00D76970">
        <w:rPr>
          <w:rFonts w:ascii="Times New Roman" w:hAnsi="Times New Roman"/>
          <w:sz w:val="28"/>
          <w:szCs w:val="28"/>
        </w:rPr>
        <w:t>молодым специалистам на обустройство быта в сумме 0,2 млн.</w:t>
      </w:r>
      <w:r w:rsidR="001979FB" w:rsidRPr="00D76970">
        <w:rPr>
          <w:rFonts w:ascii="Times New Roman" w:hAnsi="Times New Roman"/>
          <w:sz w:val="28"/>
          <w:szCs w:val="28"/>
        </w:rPr>
        <w:t xml:space="preserve"> </w:t>
      </w:r>
      <w:r w:rsidRPr="00D76970">
        <w:rPr>
          <w:rFonts w:ascii="Times New Roman" w:hAnsi="Times New Roman"/>
          <w:sz w:val="28"/>
          <w:szCs w:val="28"/>
        </w:rPr>
        <w:t>рублей.</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исполнения функции по оказанию информационной поддержки предпринимателям района о действующих механизмах поддержки на уровне района и  автономного округа  </w:t>
      </w:r>
      <w:r w:rsidR="001979FB" w:rsidRPr="00D76970">
        <w:rPr>
          <w:rFonts w:ascii="Times New Roman" w:hAnsi="Times New Roman"/>
          <w:sz w:val="28"/>
          <w:szCs w:val="28"/>
        </w:rPr>
        <w:t xml:space="preserve">администрацией района </w:t>
      </w:r>
      <w:r w:rsidRPr="00D76970">
        <w:rPr>
          <w:rFonts w:ascii="Times New Roman" w:hAnsi="Times New Roman"/>
          <w:sz w:val="28"/>
          <w:szCs w:val="28"/>
        </w:rPr>
        <w:t>были организованы и проведены:</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- 14 мая 2015 года заседание комиссии сферы традиционной хозяйственной деятельности;</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- 11 декабря 2015 года заседание Координационного Совета региональной общественной организации «Спасение Югры»;</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На сайте администрации Ханты-Мансийского района, а также в газете «Наш район» опубликовано 4 информационных материала по формам предоставления поддержки.</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течение 2015 года по мере письменных и устных обращений граждан предоставлялась информация о мерах государственной поддержки.</w:t>
      </w:r>
    </w:p>
    <w:p w:rsidR="00AF7781" w:rsidRPr="00D76970" w:rsidRDefault="00AF7781" w:rsidP="00A0388F">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Предпринимаемые меры по улучшению экономических условий развития сельского хозяйства района оказали свое влияние на рост занятости:</w:t>
      </w:r>
    </w:p>
    <w:p w:rsidR="00AF7781" w:rsidRPr="00D76970" w:rsidRDefault="00AF7781" w:rsidP="00A0388F">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 xml:space="preserve"> численность работающих в сфере сельскохозяйственного производства увеличилась на 3,1%;</w:t>
      </w:r>
    </w:p>
    <w:p w:rsidR="00AF7781" w:rsidRPr="00D76970" w:rsidRDefault="00AF7781" w:rsidP="00A0388F">
      <w:pPr>
        <w:spacing w:after="0" w:line="240" w:lineRule="auto"/>
        <w:ind w:firstLine="709"/>
        <w:jc w:val="both"/>
        <w:outlineLvl w:val="0"/>
        <w:rPr>
          <w:rFonts w:ascii="Times New Roman" w:hAnsi="Times New Roman"/>
          <w:sz w:val="28"/>
          <w:szCs w:val="28"/>
        </w:rPr>
      </w:pPr>
      <w:r w:rsidRPr="00D76970">
        <w:rPr>
          <w:rFonts w:ascii="Times New Roman" w:hAnsi="Times New Roman"/>
          <w:bCs/>
          <w:kern w:val="28"/>
          <w:sz w:val="28"/>
          <w:szCs w:val="28"/>
        </w:rPr>
        <w:t xml:space="preserve">количество  крестьянских (фермерских) хозяйств  увеличилось на </w:t>
      </w:r>
      <w:r w:rsidR="00DF55E3" w:rsidRPr="00D76970">
        <w:rPr>
          <w:rFonts w:ascii="Times New Roman" w:hAnsi="Times New Roman"/>
          <w:bCs/>
          <w:kern w:val="28"/>
          <w:sz w:val="28"/>
          <w:szCs w:val="28"/>
        </w:rPr>
        <w:t xml:space="preserve">    </w:t>
      </w:r>
      <w:r w:rsidRPr="00D76970">
        <w:rPr>
          <w:rFonts w:ascii="Times New Roman" w:hAnsi="Times New Roman"/>
          <w:bCs/>
          <w:kern w:val="28"/>
          <w:sz w:val="28"/>
          <w:szCs w:val="28"/>
        </w:rPr>
        <w:t>7,5 %.</w:t>
      </w:r>
    </w:p>
    <w:p w:rsidR="00AF7781" w:rsidRPr="00D76970" w:rsidRDefault="00AF7781" w:rsidP="00A0388F">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 xml:space="preserve">В течение 2015 года в сфере сельскохозяйственного производства открыли свое дело 14 субъектов предпринимательства, в том числе 2 крестьянских (фермерских) хозяйства зарегистрировали основной вид деятельности - выращивание растениеводческой продукции, 12 - разведение свиней и крупного рогатого скота, птицы, кроликов. </w:t>
      </w:r>
    </w:p>
    <w:p w:rsidR="003676CE" w:rsidRPr="00D76970" w:rsidRDefault="003676CE" w:rsidP="00A0388F">
      <w:pPr>
        <w:spacing w:line="240" w:lineRule="auto"/>
        <w:ind w:firstLine="709"/>
        <w:contextualSpacing/>
        <w:jc w:val="both"/>
        <w:rPr>
          <w:rFonts w:ascii="Times New Roman" w:hAnsi="Times New Roman"/>
          <w:sz w:val="28"/>
          <w:szCs w:val="28"/>
        </w:rPr>
      </w:pPr>
      <w:r w:rsidRPr="00D76970">
        <w:rPr>
          <w:rFonts w:ascii="Times New Roman" w:hAnsi="Times New Roman"/>
          <w:sz w:val="28"/>
          <w:szCs w:val="28"/>
        </w:rPr>
        <w:t>Сельскохозяйственные товаропроизводители активно принимают  участие в различных выставочных мероприятиях как местного, так и регионального и федерального уровня. Фермерские хозяйства района неоднократно принимали участие в агропромышленной выставке «Золотая осень» и  выставке Уральского федерального округа.</w:t>
      </w:r>
    </w:p>
    <w:p w:rsidR="003676CE" w:rsidRPr="00D76970" w:rsidRDefault="003676CE" w:rsidP="00A0388F">
      <w:pPr>
        <w:spacing w:line="240" w:lineRule="auto"/>
        <w:ind w:firstLine="709"/>
        <w:contextualSpacing/>
        <w:jc w:val="both"/>
        <w:rPr>
          <w:rFonts w:ascii="Times New Roman" w:hAnsi="Times New Roman"/>
          <w:sz w:val="28"/>
          <w:szCs w:val="28"/>
        </w:rPr>
      </w:pPr>
      <w:r w:rsidRPr="00D76970">
        <w:rPr>
          <w:rFonts w:ascii="Times New Roman" w:hAnsi="Times New Roman"/>
          <w:sz w:val="28"/>
          <w:szCs w:val="28"/>
        </w:rPr>
        <w:t>Существенным достижением можно считать успешное участие  товаропроизводителей района в Юбилейной XX выставке-форуме «Товары земли Югорской», где Ханты-Мансийский район представили 17 субъектов.</w:t>
      </w:r>
    </w:p>
    <w:p w:rsidR="003676CE" w:rsidRPr="00D76970" w:rsidRDefault="003676CE" w:rsidP="00A0388F">
      <w:pPr>
        <w:spacing w:line="240" w:lineRule="auto"/>
        <w:ind w:firstLine="709"/>
        <w:contextualSpacing/>
        <w:jc w:val="both"/>
        <w:rPr>
          <w:rFonts w:ascii="Times New Roman" w:hAnsi="Times New Roman"/>
          <w:sz w:val="28"/>
          <w:szCs w:val="28"/>
        </w:rPr>
      </w:pPr>
      <w:r w:rsidRPr="00D76970">
        <w:rPr>
          <w:rFonts w:ascii="Times New Roman" w:hAnsi="Times New Roman"/>
          <w:sz w:val="28"/>
          <w:szCs w:val="28"/>
        </w:rPr>
        <w:t>По итогам работы выставки-форума продукция национальной родовой общины «Колмодай» отмечена II местом в номинации «Лучший товар» за продукцию «Язь колодкой». В номинации «Народное признание» также НРО «Колмодай» получила  награду – II место за продукцию  «Язь соленый». В этой же номинации была отмечена II местом продукция Общины коренных и малочисленных народов Севера «Обь» – «Язь холодного копчения» и два III места Община «Обь» получила за продукцию – «Язь горячего копчения» и «Муксун горячего копчения».</w:t>
      </w:r>
    </w:p>
    <w:p w:rsidR="003676CE" w:rsidRDefault="003676CE" w:rsidP="00A0388F">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Предпринимаемые меры по улучшению экономических условий развития сельского хозяйства района посредством предоставления государственной поддержки в рамках исполнения отдельного государственного полномочия, а также финансовая помощь, оказываемая  администрацией района, позволили обеспечить рост производства продукции и повышение эффективности отрасли.</w:t>
      </w:r>
    </w:p>
    <w:p w:rsidR="000B02B2" w:rsidRDefault="000B02B2" w:rsidP="00F0352F">
      <w:pPr>
        <w:spacing w:after="0" w:line="240" w:lineRule="auto"/>
        <w:ind w:firstLine="709"/>
        <w:jc w:val="center"/>
        <w:rPr>
          <w:rFonts w:ascii="Times New Roman" w:eastAsia="Times New Roman" w:hAnsi="Times New Roman"/>
          <w:bCs/>
          <w:color w:val="000000" w:themeColor="text1"/>
          <w:sz w:val="28"/>
          <w:szCs w:val="28"/>
          <w:lang w:eastAsia="ru-RU"/>
        </w:rPr>
      </w:pPr>
    </w:p>
    <w:p w:rsidR="000B02B2" w:rsidRDefault="000B02B2" w:rsidP="00F0352F">
      <w:pPr>
        <w:spacing w:after="0" w:line="240" w:lineRule="auto"/>
        <w:ind w:firstLine="709"/>
        <w:jc w:val="center"/>
        <w:rPr>
          <w:rFonts w:ascii="Times New Roman" w:eastAsia="Times New Roman" w:hAnsi="Times New Roman"/>
          <w:bCs/>
          <w:color w:val="000000" w:themeColor="text1"/>
          <w:sz w:val="28"/>
          <w:szCs w:val="28"/>
          <w:lang w:eastAsia="ru-RU"/>
        </w:rPr>
      </w:pPr>
    </w:p>
    <w:p w:rsidR="000B02B2" w:rsidRDefault="000B02B2" w:rsidP="00F0352F">
      <w:pPr>
        <w:spacing w:after="0" w:line="240" w:lineRule="auto"/>
        <w:ind w:firstLine="709"/>
        <w:jc w:val="center"/>
        <w:rPr>
          <w:rFonts w:ascii="Times New Roman" w:eastAsia="Times New Roman" w:hAnsi="Times New Roman"/>
          <w:bCs/>
          <w:color w:val="000000" w:themeColor="text1"/>
          <w:sz w:val="28"/>
          <w:szCs w:val="28"/>
          <w:lang w:eastAsia="ru-RU"/>
        </w:rPr>
      </w:pPr>
    </w:p>
    <w:p w:rsidR="00F0352F" w:rsidRPr="007907C7" w:rsidRDefault="00F0352F" w:rsidP="00F0352F">
      <w:pPr>
        <w:spacing w:after="0" w:line="240" w:lineRule="auto"/>
        <w:ind w:firstLine="709"/>
        <w:jc w:val="center"/>
        <w:rPr>
          <w:rFonts w:ascii="Times New Roman" w:eastAsia="Times New Roman" w:hAnsi="Times New Roman"/>
          <w:bCs/>
          <w:color w:val="000000" w:themeColor="text1"/>
          <w:sz w:val="28"/>
          <w:szCs w:val="28"/>
          <w:lang w:eastAsia="ru-RU"/>
        </w:rPr>
      </w:pPr>
      <w:r w:rsidRPr="007907C7">
        <w:rPr>
          <w:rFonts w:ascii="Times New Roman" w:eastAsia="Times New Roman" w:hAnsi="Times New Roman"/>
          <w:bCs/>
          <w:color w:val="000000" w:themeColor="text1"/>
          <w:sz w:val="28"/>
          <w:szCs w:val="28"/>
          <w:lang w:eastAsia="ru-RU"/>
        </w:rPr>
        <w:t xml:space="preserve">Динамика развития </w:t>
      </w:r>
      <w:r w:rsidRPr="007907C7">
        <w:rPr>
          <w:rFonts w:ascii="Times New Roman" w:hAnsi="Times New Roman"/>
          <w:bCs/>
          <w:color w:val="000000" w:themeColor="text1"/>
          <w:sz w:val="28"/>
          <w:szCs w:val="28"/>
        </w:rPr>
        <w:t>агропромышленного комплекса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F0352F" w:rsidRPr="000B02B2" w:rsidTr="00F0352F">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ind w:firstLine="709"/>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F0352F" w:rsidRPr="000B02B2" w:rsidRDefault="00F0352F" w:rsidP="00F0352F">
            <w:pPr>
              <w:spacing w:after="0" w:line="240" w:lineRule="auto"/>
              <w:ind w:firstLine="709"/>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F0352F" w:rsidRPr="000B02B2" w:rsidRDefault="00F0352F" w:rsidP="00F0352F">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 xml:space="preserve">Югра </w:t>
            </w:r>
          </w:p>
        </w:tc>
      </w:tr>
      <w:tr w:rsidR="00F0352F" w:rsidRPr="000B02B2" w:rsidTr="00F0352F">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F0352F" w:rsidRPr="000B02B2" w:rsidRDefault="00F0352F" w:rsidP="00F0352F">
            <w:pPr>
              <w:spacing w:after="0" w:line="240" w:lineRule="auto"/>
              <w:ind w:firstLine="709"/>
              <w:rPr>
                <w:rFonts w:ascii="Times New Roman" w:eastAsia="Times New Roman" w:hAnsi="Times New Roman"/>
                <w:bCs/>
                <w:color w:val="000000" w:themeColor="text1"/>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val="en-US" w:eastAsia="ru-RU"/>
              </w:rPr>
              <w:t>201</w:t>
            </w:r>
            <w:r w:rsidRPr="000B02B2">
              <w:rPr>
                <w:rFonts w:ascii="Times New Roman" w:eastAsia="Times New Roman" w:hAnsi="Times New Roman"/>
                <w:bCs/>
                <w:color w:val="000000" w:themeColor="text1"/>
                <w:sz w:val="28"/>
                <w:szCs w:val="2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val="en-US" w:eastAsia="ru-RU"/>
              </w:rPr>
            </w:pPr>
            <w:r w:rsidRPr="000B02B2">
              <w:rPr>
                <w:rFonts w:ascii="Times New Roman" w:eastAsia="Times New Roman" w:hAnsi="Times New Roman"/>
                <w:bCs/>
                <w:color w:val="000000" w:themeColor="text1"/>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val="en-US" w:eastAsia="ru-RU"/>
              </w:rPr>
            </w:pPr>
            <w:r w:rsidRPr="000B02B2">
              <w:rPr>
                <w:rFonts w:ascii="Times New Roman" w:eastAsia="Times New Roman" w:hAnsi="Times New Roman"/>
                <w:bCs/>
                <w:color w:val="000000" w:themeColor="text1"/>
                <w:sz w:val="28"/>
                <w:szCs w:val="28"/>
                <w:lang w:eastAsia="ru-RU"/>
              </w:rPr>
              <w:t>2014</w:t>
            </w:r>
          </w:p>
        </w:tc>
        <w:tc>
          <w:tcPr>
            <w:tcW w:w="1133" w:type="dxa"/>
            <w:tcBorders>
              <w:top w:val="nil"/>
              <w:left w:val="nil"/>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val="en-US" w:eastAsia="ru-RU"/>
              </w:rPr>
            </w:pPr>
            <w:r w:rsidRPr="000B02B2">
              <w:rPr>
                <w:rFonts w:ascii="Times New Roman" w:eastAsia="Times New Roman" w:hAnsi="Times New Roman"/>
                <w:bCs/>
                <w:color w:val="000000" w:themeColor="text1"/>
                <w:sz w:val="28"/>
                <w:szCs w:val="28"/>
                <w:lang w:eastAsia="ru-RU"/>
              </w:rPr>
              <w:t>2015</w:t>
            </w:r>
          </w:p>
        </w:tc>
        <w:tc>
          <w:tcPr>
            <w:tcW w:w="1133" w:type="dxa"/>
            <w:tcBorders>
              <w:top w:val="nil"/>
              <w:left w:val="nil"/>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val="en-US" w:eastAsia="ru-RU"/>
              </w:rPr>
            </w:pPr>
            <w:r w:rsidRPr="000B02B2">
              <w:rPr>
                <w:rFonts w:ascii="Times New Roman" w:eastAsia="Times New Roman" w:hAnsi="Times New Roman"/>
                <w:bCs/>
                <w:color w:val="000000" w:themeColor="text1"/>
                <w:sz w:val="28"/>
                <w:szCs w:val="28"/>
                <w:lang w:eastAsia="ru-RU"/>
              </w:rPr>
              <w:t>2015</w:t>
            </w:r>
          </w:p>
        </w:tc>
      </w:tr>
      <w:tr w:rsidR="00F0352F" w:rsidRPr="000B02B2" w:rsidTr="00F0352F">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F0352F" w:rsidRPr="000B02B2" w:rsidRDefault="00F0352F" w:rsidP="00F0352F">
            <w:pPr>
              <w:spacing w:after="0" w:line="240" w:lineRule="auto"/>
              <w:jc w:val="both"/>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Объем производства продукции сельского хозяйства, млн.рублей</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650,0</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756,0</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994,0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1051,0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10425,8</w:t>
            </w:r>
          </w:p>
        </w:tc>
      </w:tr>
      <w:tr w:rsidR="00F0352F" w:rsidRPr="000B02B2" w:rsidTr="00F0352F">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F0352F" w:rsidRPr="000B02B2" w:rsidRDefault="00F0352F" w:rsidP="00F0352F">
            <w:pPr>
              <w:spacing w:after="0" w:line="240" w:lineRule="auto"/>
              <w:jc w:val="both"/>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Индекс производства продукции сельского хозяйства, %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116,2</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100,0</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113,2</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92,2</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101,2</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tcPr>
          <w:p w:rsidR="00F0352F" w:rsidRPr="000B02B2" w:rsidRDefault="00F0352F" w:rsidP="00F0352F">
            <w:pPr>
              <w:widowControl w:val="0"/>
              <w:autoSpaceDE w:val="0"/>
              <w:autoSpaceDN w:val="0"/>
              <w:adjustRightInd w:val="0"/>
              <w:spacing w:after="0" w:line="240" w:lineRule="auto"/>
              <w:rPr>
                <w:rFonts w:ascii="Times New Roman" w:hAnsi="Times New Roman"/>
                <w:bCs/>
                <w:sz w:val="28"/>
                <w:szCs w:val="28"/>
              </w:rPr>
            </w:pPr>
            <w:r w:rsidRPr="000B02B2">
              <w:rPr>
                <w:rFonts w:ascii="Times New Roman" w:hAnsi="Times New Roman"/>
                <w:bCs/>
                <w:sz w:val="28"/>
                <w:szCs w:val="28"/>
              </w:rPr>
              <w:t>Мясо, тыс.тонн</w:t>
            </w:r>
          </w:p>
        </w:tc>
        <w:tc>
          <w:tcPr>
            <w:tcW w:w="1134" w:type="dxa"/>
            <w:tcBorders>
              <w:top w:val="nil"/>
              <w:left w:val="nil"/>
              <w:bottom w:val="single" w:sz="4" w:space="0" w:color="auto"/>
              <w:right w:val="single" w:sz="4" w:space="0" w:color="auto"/>
            </w:tcBorders>
            <w:shd w:val="clear" w:color="auto" w:fill="FFFFFF" w:themeFill="background1"/>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0,89</w:t>
            </w:r>
          </w:p>
        </w:tc>
        <w:tc>
          <w:tcPr>
            <w:tcW w:w="1134" w:type="dxa"/>
            <w:tcBorders>
              <w:top w:val="nil"/>
              <w:left w:val="nil"/>
              <w:bottom w:val="single" w:sz="4" w:space="0" w:color="auto"/>
              <w:right w:val="single" w:sz="4" w:space="0" w:color="auto"/>
            </w:tcBorders>
            <w:shd w:val="clear" w:color="auto" w:fill="FFFFFF" w:themeFill="background1"/>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0,96</w:t>
            </w:r>
          </w:p>
        </w:tc>
        <w:tc>
          <w:tcPr>
            <w:tcW w:w="993" w:type="dxa"/>
            <w:tcBorders>
              <w:top w:val="nil"/>
              <w:left w:val="nil"/>
              <w:bottom w:val="single" w:sz="4" w:space="0" w:color="auto"/>
              <w:right w:val="single" w:sz="4" w:space="0" w:color="auto"/>
            </w:tcBorders>
            <w:shd w:val="clear" w:color="auto" w:fill="FFFFFF" w:themeFill="background1"/>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1,14</w:t>
            </w:r>
          </w:p>
        </w:tc>
        <w:tc>
          <w:tcPr>
            <w:tcW w:w="1133" w:type="dxa"/>
            <w:tcBorders>
              <w:top w:val="nil"/>
              <w:left w:val="nil"/>
              <w:bottom w:val="single" w:sz="4" w:space="0" w:color="auto"/>
              <w:right w:val="single" w:sz="4" w:space="0" w:color="auto"/>
            </w:tcBorders>
            <w:shd w:val="clear" w:color="auto" w:fill="FFFFFF" w:themeFill="background1"/>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1,17</w:t>
            </w:r>
          </w:p>
        </w:tc>
        <w:tc>
          <w:tcPr>
            <w:tcW w:w="1133" w:type="dxa"/>
            <w:tcBorders>
              <w:top w:val="nil"/>
              <w:left w:val="nil"/>
              <w:bottom w:val="single" w:sz="4" w:space="0" w:color="auto"/>
              <w:right w:val="single" w:sz="4" w:space="0" w:color="auto"/>
            </w:tcBorders>
            <w:shd w:val="clear" w:color="auto" w:fill="FFFFFF" w:themeFill="background1"/>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14,5</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tcPr>
          <w:p w:rsidR="00F0352F" w:rsidRPr="000B02B2" w:rsidRDefault="00F0352F" w:rsidP="00F0352F">
            <w:pPr>
              <w:widowControl w:val="0"/>
              <w:autoSpaceDE w:val="0"/>
              <w:autoSpaceDN w:val="0"/>
              <w:adjustRightInd w:val="0"/>
              <w:spacing w:after="0" w:line="240" w:lineRule="auto"/>
              <w:rPr>
                <w:rFonts w:ascii="Times New Roman" w:hAnsi="Times New Roman"/>
                <w:bCs/>
                <w:sz w:val="28"/>
                <w:szCs w:val="28"/>
              </w:rPr>
            </w:pPr>
            <w:r w:rsidRPr="000B02B2">
              <w:rPr>
                <w:rFonts w:ascii="Times New Roman" w:hAnsi="Times New Roman"/>
                <w:bCs/>
                <w:sz w:val="28"/>
                <w:szCs w:val="28"/>
              </w:rPr>
              <w:t>Молоко, тыс.тонн</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5,36</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5,65</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5,9</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6,04</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28,2</w:t>
            </w:r>
          </w:p>
        </w:tc>
      </w:tr>
      <w:tr w:rsidR="00F0352F" w:rsidRPr="000B02B2" w:rsidTr="00F0352F">
        <w:trPr>
          <w:cantSplit/>
          <w:trHeight w:val="48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Поголовье крупного рогатого скота, всего тыс.голов:</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2,36</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2,62</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2,79</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2,81</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14,7</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 xml:space="preserve"> в том числе коровы, тыс.голов</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1,23</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1,24</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1,27</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1,29</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6,6</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Овцы, козы, тыс.голов</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1,93</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0,64</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0,67</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0,71</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5,7</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Лошади, тыс.голов</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0,72</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0,66</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0,65</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0,7</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Свиньи, тыс.голов</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0,53</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2,13</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2,57</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2,63</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48,5</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Валовой сбор овощей, тыс.тонн</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2,3</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2,8</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2,5</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3,1</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19,2</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Валовой сбор картофеля, тыс.тонн</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7,8</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7,9</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7,6</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4,6</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74,8</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rPr>
                <w:rFonts w:ascii="Times New Roman" w:hAnsi="Times New Roman"/>
                <w:color w:val="000000" w:themeColor="text1"/>
                <w:sz w:val="28"/>
                <w:szCs w:val="28"/>
              </w:rPr>
            </w:pPr>
            <w:r w:rsidRPr="000B02B2">
              <w:rPr>
                <w:rFonts w:ascii="Times New Roman" w:hAnsi="Times New Roman"/>
                <w:color w:val="000000" w:themeColor="text1"/>
                <w:sz w:val="28"/>
                <w:szCs w:val="28"/>
              </w:rPr>
              <w:t>Производство рыбной продукции, тыс.тонн</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2,8</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3,1</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3,19</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3,2</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14,4</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Объем заготовки ягод, тонн</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224,8</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451,3</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468,0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209,0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Объем заготовки грибов, тонн</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52,7</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44,8</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123,0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38,0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Объем заготовки кедрового ореха, тонн</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121,8</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95,8</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30,0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162,0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bl>
    <w:p w:rsidR="00F0352F" w:rsidRDefault="00F0352F" w:rsidP="00A0388F">
      <w:pPr>
        <w:widowControl w:val="0"/>
        <w:autoSpaceDE w:val="0"/>
        <w:spacing w:after="0" w:line="240" w:lineRule="auto"/>
        <w:ind w:firstLine="709"/>
        <w:jc w:val="both"/>
        <w:rPr>
          <w:rFonts w:ascii="Times New Roman" w:hAnsi="Times New Roman"/>
          <w:color w:val="000000" w:themeColor="text1"/>
          <w:sz w:val="28"/>
          <w:szCs w:val="28"/>
        </w:rPr>
      </w:pPr>
    </w:p>
    <w:p w:rsidR="00250C34" w:rsidRPr="00D76970" w:rsidRDefault="00250C34" w:rsidP="00A0388F">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 В области строительства, транспорта, жилищного хозяйства, коммунально-бытового обслуживания населения</w:t>
      </w:r>
      <w:r w:rsidR="00FA4E53" w:rsidRPr="00D76970">
        <w:rPr>
          <w:rFonts w:ascii="Times New Roman" w:hAnsi="Times New Roman"/>
          <w:color w:val="000000" w:themeColor="text1"/>
          <w:sz w:val="28"/>
          <w:szCs w:val="28"/>
        </w:rPr>
        <w:t>.</w:t>
      </w:r>
    </w:p>
    <w:p w:rsidR="00250C34" w:rsidRPr="00D76970" w:rsidRDefault="00250C34" w:rsidP="00A0388F">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2.1.4.1.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55E3" w:rsidRPr="00D76970" w:rsidRDefault="00DF55E3" w:rsidP="00A0388F">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По состоянию на 01.01.2016 общая протяженность автомобильных дорог в Ханты-Мансийском районе составляет 615,63 км, из них:</w:t>
      </w:r>
    </w:p>
    <w:p w:rsidR="00DF55E3" w:rsidRPr="00D76970" w:rsidRDefault="00DF55E3" w:rsidP="00A0388F">
      <w:pPr>
        <w:pStyle w:val="a4"/>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rPr>
      </w:pPr>
      <w:r w:rsidRPr="00D76970">
        <w:rPr>
          <w:rFonts w:ascii="Times New Roman" w:hAnsi="Times New Roman"/>
          <w:sz w:val="28"/>
          <w:szCs w:val="28"/>
        </w:rPr>
        <w:t>федерального значения  -105,11 км;</w:t>
      </w:r>
    </w:p>
    <w:p w:rsidR="00DF55E3" w:rsidRPr="00D76970" w:rsidRDefault="00DF55E3" w:rsidP="00A0388F">
      <w:pPr>
        <w:pStyle w:val="a4"/>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rPr>
      </w:pPr>
      <w:r w:rsidRPr="00D76970">
        <w:rPr>
          <w:rFonts w:ascii="Times New Roman" w:hAnsi="Times New Roman"/>
          <w:sz w:val="28"/>
          <w:szCs w:val="28"/>
        </w:rPr>
        <w:t>регионального значения - 316,18 км;</w:t>
      </w:r>
    </w:p>
    <w:p w:rsidR="00DF55E3" w:rsidRPr="00D76970" w:rsidRDefault="00DF55E3" w:rsidP="00A0388F">
      <w:pPr>
        <w:pStyle w:val="a4"/>
        <w:numPr>
          <w:ilvl w:val="0"/>
          <w:numId w:val="11"/>
        </w:numPr>
        <w:tabs>
          <w:tab w:val="left" w:pos="993"/>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D76970">
        <w:rPr>
          <w:rFonts w:ascii="Times New Roman" w:hAnsi="Times New Roman"/>
          <w:sz w:val="28"/>
          <w:szCs w:val="28"/>
        </w:rPr>
        <w:t>местного значения – 194,34 км, из них 43,87 км (2014 г. -45,69 км.) с твердым покрытием.</w:t>
      </w:r>
    </w:p>
    <w:p w:rsidR="00DF55E3" w:rsidRPr="00D76970" w:rsidRDefault="00DF55E3" w:rsidP="00A0388F">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Ежегодно в районе строится 453 км зимних автомобильных дорог и 7,1 км. ледовых переправ межмуниципального значения. В соответствие с Соглашением № 12/10/816 от 03.12.2010 между Дорожным департаментом ХМАО-Югры и администрацией Ханты-Мансийского района о взаимодействии по контролю выполнения работ по устройству и содержанию зимних автомобильных дорог и ледовых переправ межмуниципального значения в Ханты-Мансийском районе проведено 24 контрольных проверки соблюдения технических условий и качества проводимых работ на автозимниках и ледовых переправах.</w:t>
      </w:r>
    </w:p>
    <w:p w:rsidR="00DF55E3" w:rsidRPr="00D76970" w:rsidRDefault="00DF55E3" w:rsidP="00A0388F">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Ввод в эксплуатацию всех зимних автомобильных дорог и ледовых переправ в зимний сезон 2014-2015 </w:t>
      </w:r>
      <w:r w:rsidR="00FE045E" w:rsidRPr="00D76970">
        <w:rPr>
          <w:rFonts w:ascii="Times New Roman" w:hAnsi="Times New Roman"/>
          <w:sz w:val="28"/>
          <w:szCs w:val="28"/>
        </w:rPr>
        <w:t>годов</w:t>
      </w:r>
      <w:r w:rsidRPr="00D76970">
        <w:rPr>
          <w:rFonts w:ascii="Times New Roman" w:hAnsi="Times New Roman"/>
          <w:sz w:val="28"/>
          <w:szCs w:val="28"/>
        </w:rPr>
        <w:t xml:space="preserve"> проводился с участием специалистов администрации района. </w:t>
      </w:r>
    </w:p>
    <w:p w:rsidR="00DF55E3" w:rsidRPr="00D76970" w:rsidRDefault="00DF55E3" w:rsidP="00A0388F">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Полномочия по обустройству и содержанию участка зимней автомобильной дороги до д. Чембакчина от автозимника Цингалы – Горноправдинск, протяженностью 8 км переданы сельскому поселению Цингалы.</w:t>
      </w:r>
    </w:p>
    <w:p w:rsidR="00DF55E3" w:rsidRPr="00D76970" w:rsidRDefault="00DF55E3" w:rsidP="00A0388F">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Объем средств, освоенных в ходе реализации муниципальной программы </w:t>
      </w:r>
      <w:r w:rsidRPr="00D76970">
        <w:rPr>
          <w:rFonts w:ascii="Times New Roman" w:hAnsi="Times New Roman"/>
          <w:bCs/>
          <w:kern w:val="28"/>
          <w:sz w:val="28"/>
          <w:szCs w:val="28"/>
        </w:rPr>
        <w:t xml:space="preserve">«Развитие транспортной системы на территории Ханты-Мансийского района  на 2014 – 2017 годы»  </w:t>
      </w:r>
      <w:r w:rsidRPr="00D76970">
        <w:rPr>
          <w:rFonts w:ascii="Times New Roman" w:hAnsi="Times New Roman"/>
          <w:sz w:val="28"/>
          <w:szCs w:val="28"/>
        </w:rPr>
        <w:t>за отчетный период, составил 316</w:t>
      </w:r>
      <w:r w:rsidR="00FE045E" w:rsidRPr="00D76970">
        <w:rPr>
          <w:rFonts w:ascii="Times New Roman" w:hAnsi="Times New Roman"/>
          <w:sz w:val="28"/>
          <w:szCs w:val="28"/>
        </w:rPr>
        <w:t>,</w:t>
      </w:r>
      <w:r w:rsidRPr="00D76970">
        <w:rPr>
          <w:rFonts w:ascii="Times New Roman" w:hAnsi="Times New Roman"/>
          <w:sz w:val="28"/>
          <w:szCs w:val="28"/>
        </w:rPr>
        <w:t>8</w:t>
      </w:r>
      <w:r w:rsidR="00FE045E" w:rsidRPr="00D76970">
        <w:rPr>
          <w:rFonts w:ascii="Times New Roman" w:hAnsi="Times New Roman"/>
          <w:sz w:val="28"/>
          <w:szCs w:val="28"/>
        </w:rPr>
        <w:t xml:space="preserve"> млн</w:t>
      </w:r>
      <w:r w:rsidRPr="00D76970">
        <w:rPr>
          <w:rFonts w:ascii="Times New Roman" w:hAnsi="Times New Roman"/>
          <w:sz w:val="28"/>
          <w:szCs w:val="28"/>
        </w:rPr>
        <w:t>. рублей или 98,3% от плана на год, в том числе из бюджета автономного округа – 289</w:t>
      </w:r>
      <w:r w:rsidR="00FE045E" w:rsidRPr="00D76970">
        <w:rPr>
          <w:rFonts w:ascii="Times New Roman" w:hAnsi="Times New Roman"/>
          <w:sz w:val="28"/>
          <w:szCs w:val="28"/>
        </w:rPr>
        <w:t>,0</w:t>
      </w:r>
      <w:r w:rsidRPr="00D76970">
        <w:rPr>
          <w:rFonts w:ascii="Times New Roman" w:hAnsi="Times New Roman"/>
          <w:sz w:val="28"/>
          <w:szCs w:val="28"/>
        </w:rPr>
        <w:t xml:space="preserve"> </w:t>
      </w:r>
      <w:r w:rsidR="00FE045E" w:rsidRPr="00D76970">
        <w:rPr>
          <w:rFonts w:ascii="Times New Roman" w:hAnsi="Times New Roman"/>
          <w:sz w:val="28"/>
          <w:szCs w:val="28"/>
        </w:rPr>
        <w:t>млн</w:t>
      </w:r>
      <w:r w:rsidRPr="00D76970">
        <w:rPr>
          <w:rFonts w:ascii="Times New Roman" w:hAnsi="Times New Roman"/>
          <w:sz w:val="28"/>
          <w:szCs w:val="28"/>
        </w:rPr>
        <w:t>. рублей, из бюджета района –27</w:t>
      </w:r>
      <w:r w:rsidR="00FE045E" w:rsidRPr="00D76970">
        <w:rPr>
          <w:rFonts w:ascii="Times New Roman" w:hAnsi="Times New Roman"/>
          <w:sz w:val="28"/>
          <w:szCs w:val="28"/>
        </w:rPr>
        <w:t>,</w:t>
      </w:r>
      <w:r w:rsidRPr="00D76970">
        <w:rPr>
          <w:rFonts w:ascii="Times New Roman" w:hAnsi="Times New Roman"/>
          <w:sz w:val="28"/>
          <w:szCs w:val="28"/>
        </w:rPr>
        <w:t>8</w:t>
      </w:r>
      <w:r w:rsidR="00FE045E" w:rsidRPr="00D76970">
        <w:rPr>
          <w:rFonts w:ascii="Times New Roman" w:hAnsi="Times New Roman"/>
          <w:sz w:val="28"/>
          <w:szCs w:val="28"/>
        </w:rPr>
        <w:t xml:space="preserve"> млн</w:t>
      </w:r>
      <w:r w:rsidRPr="00D76970">
        <w:rPr>
          <w:rFonts w:ascii="Times New Roman" w:hAnsi="Times New Roman"/>
          <w:sz w:val="28"/>
          <w:szCs w:val="28"/>
        </w:rPr>
        <w:t>. рублей.</w:t>
      </w:r>
    </w:p>
    <w:p w:rsidR="00DF55E3" w:rsidRPr="00D76970" w:rsidRDefault="00DF55E3" w:rsidP="00A0388F">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реализации программы выполнены:</w:t>
      </w:r>
    </w:p>
    <w:p w:rsidR="00DF55E3" w:rsidRPr="00D76970" w:rsidRDefault="00DF55E3" w:rsidP="00A0388F">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ремонт внутрипоселковых дорог в с. Троица;</w:t>
      </w:r>
    </w:p>
    <w:p w:rsidR="00DF55E3" w:rsidRPr="00D76970" w:rsidRDefault="00DF55E3" w:rsidP="00A0388F">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ремонт внутрипоселковых дорог п. Луговской;</w:t>
      </w:r>
    </w:p>
    <w:p w:rsidR="00DF55E3" w:rsidRPr="00D76970" w:rsidRDefault="00DF55E3" w:rsidP="00A0388F">
      <w:pPr>
        <w:tabs>
          <w:tab w:val="left" w:pos="709"/>
        </w:tabs>
        <w:spacing w:after="0" w:line="240" w:lineRule="auto"/>
        <w:ind w:firstLine="709"/>
        <w:jc w:val="both"/>
        <w:rPr>
          <w:rFonts w:ascii="Times New Roman" w:hAnsi="Times New Roman"/>
          <w:sz w:val="28"/>
          <w:szCs w:val="28"/>
        </w:rPr>
      </w:pPr>
      <w:r w:rsidRPr="00D76970">
        <w:rPr>
          <w:rFonts w:ascii="Times New Roman" w:hAnsi="Times New Roman"/>
          <w:sz w:val="28"/>
          <w:szCs w:val="28"/>
        </w:rPr>
        <w:t>кадастровые работы и межевание земельного участка для объекта «Строительство участка подъезда дороги до с. Реполово»;</w:t>
      </w:r>
    </w:p>
    <w:p w:rsidR="00DF55E3" w:rsidRPr="00D76970" w:rsidRDefault="00DF55E3" w:rsidP="00DF55E3">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строительство участка подъезда дороги до п. Выкатной (1,2,3 этапы) (СМР) (готовность объекта 93%, работы ведутся согласно графика производства работ); </w:t>
      </w:r>
    </w:p>
    <w:p w:rsidR="00DF55E3" w:rsidRPr="00D76970" w:rsidRDefault="00DF55E3" w:rsidP="00DF55E3">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строительство подъездной дороги до д. Белогорье и п. Луговской (ПИР) (работы по разработке ПСД выполнены в полном объеме, получено положительное заключение государственной экспертизы, положительное заключение о достоверности определения сметной стоимости объекта от 20.05.2015).</w:t>
      </w:r>
    </w:p>
    <w:p w:rsidR="00DF55E3" w:rsidRPr="00D76970" w:rsidRDefault="00DF55E3" w:rsidP="00DF55E3">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По мероприятию «Строительство участка подъезда дороги до                       с. Реполово (ПИР, СМР)» освоение составило 84,7% от годового плана (готовность объекта 40%, земляное полотно 90%, дорожная одежда 10%, контракт расторгнут по соглашению сторон).</w:t>
      </w:r>
    </w:p>
    <w:p w:rsidR="00DF55E3" w:rsidRPr="00D76970" w:rsidRDefault="00DF55E3" w:rsidP="00DF55E3">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По мероприятию «Строительство дороги к объекту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площадками, с трибунами на 250 зрительских мест; прыжковая яма, сектор для толкания ядра, расположенных в п. Горноправдинске Ханты-Мансийского района» освоение составило 82,5% от годового плана (муниципальный контракт выполнен в полном объеме).</w:t>
      </w:r>
    </w:p>
    <w:p w:rsidR="00DF55E3" w:rsidRPr="00D76970" w:rsidRDefault="00DF55E3" w:rsidP="00DF55E3">
      <w:pPr>
        <w:tabs>
          <w:tab w:val="left" w:pos="709"/>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рамках мероприятия по ремонту автомобильных дорог выполнены работы по приобретению песка и щебня. Освоение денежных средств составило 12,3% от плана на год. </w:t>
      </w:r>
    </w:p>
    <w:p w:rsidR="00DF55E3" w:rsidRPr="00D76970" w:rsidRDefault="00DF55E3" w:rsidP="00DF55E3">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2.1.4.2. Создает условия для предоставления транспортных услуг населению и организует транспортное обслуживание населения между поселениями в границах Ханты-Мансийского района.</w:t>
      </w:r>
    </w:p>
    <w:p w:rsidR="00DF55E3" w:rsidRPr="00D76970" w:rsidRDefault="00DF55E3" w:rsidP="001D49C0">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по Ханты-Мансийскому району организовано 25 автобусных маршрутов (</w:t>
      </w:r>
      <w:r w:rsidR="00CE634E">
        <w:rPr>
          <w:rFonts w:ascii="Times New Roman" w:hAnsi="Times New Roman"/>
          <w:sz w:val="28"/>
          <w:szCs w:val="28"/>
        </w:rPr>
        <w:t xml:space="preserve">в </w:t>
      </w:r>
      <w:r w:rsidRPr="00D76970">
        <w:rPr>
          <w:rFonts w:ascii="Times New Roman" w:hAnsi="Times New Roman"/>
          <w:sz w:val="28"/>
          <w:szCs w:val="28"/>
        </w:rPr>
        <w:t>201</w:t>
      </w:r>
      <w:r w:rsidR="00CE634E">
        <w:rPr>
          <w:rFonts w:ascii="Times New Roman" w:hAnsi="Times New Roman"/>
          <w:sz w:val="28"/>
          <w:szCs w:val="28"/>
        </w:rPr>
        <w:t xml:space="preserve">4 году </w:t>
      </w:r>
      <w:r w:rsidR="001D49C0">
        <w:rPr>
          <w:rFonts w:ascii="Times New Roman" w:hAnsi="Times New Roman"/>
          <w:sz w:val="28"/>
          <w:szCs w:val="28"/>
        </w:rPr>
        <w:t>–</w:t>
      </w:r>
      <w:r w:rsidRPr="00D76970">
        <w:rPr>
          <w:rFonts w:ascii="Times New Roman" w:hAnsi="Times New Roman"/>
          <w:sz w:val="28"/>
          <w:szCs w:val="28"/>
        </w:rPr>
        <w:t xml:space="preserve"> 25 маршрутов), из них </w:t>
      </w:r>
      <w:r w:rsidR="001D49C0">
        <w:rPr>
          <w:rFonts w:ascii="Times New Roman" w:hAnsi="Times New Roman"/>
          <w:sz w:val="28"/>
          <w:szCs w:val="28"/>
        </w:rPr>
        <w:t>–</w:t>
      </w:r>
      <w:r w:rsidRPr="00D76970">
        <w:rPr>
          <w:rFonts w:ascii="Times New Roman" w:hAnsi="Times New Roman"/>
          <w:sz w:val="28"/>
          <w:szCs w:val="28"/>
        </w:rPr>
        <w:t xml:space="preserve"> 17 дотируемых, в том числе 9 маршрутов, дотируемых из бюджета автономного округа. Пассажирские перевозки на которых выполняет ОАО «Ханты-Мансийское АТП». (Ханты-Мансийск-Красноленинский, Ханты-Мансийск-Троица, Ханты-Мансийск-Селиярово, Ханты-Мансийск-Зенково, Ханты-Мансийск-Кышик, Ханты-Мансийск-Сибирский, Ханты-Мансийск-Шапша, Ханты-Мансийск-Ярки, Ханты-Мансийск-Батово-Горноправдинск-Бобровский), 8 маршрутов (</w:t>
      </w:r>
      <w:r w:rsidR="00CE634E">
        <w:rPr>
          <w:rFonts w:ascii="Times New Roman" w:hAnsi="Times New Roman"/>
          <w:sz w:val="28"/>
          <w:szCs w:val="28"/>
        </w:rPr>
        <w:t xml:space="preserve">в </w:t>
      </w:r>
      <w:r w:rsidRPr="00D76970">
        <w:rPr>
          <w:rFonts w:ascii="Times New Roman" w:hAnsi="Times New Roman"/>
          <w:sz w:val="28"/>
          <w:szCs w:val="28"/>
        </w:rPr>
        <w:t>2014 г</w:t>
      </w:r>
      <w:r w:rsidR="00CE634E">
        <w:rPr>
          <w:rFonts w:ascii="Times New Roman" w:hAnsi="Times New Roman"/>
          <w:sz w:val="28"/>
          <w:szCs w:val="28"/>
        </w:rPr>
        <w:t>оду</w:t>
      </w:r>
      <w:r w:rsidRPr="00D76970">
        <w:rPr>
          <w:rFonts w:ascii="Times New Roman" w:hAnsi="Times New Roman"/>
          <w:sz w:val="28"/>
          <w:szCs w:val="28"/>
        </w:rPr>
        <w:t xml:space="preserve"> - 8 маршрутов) дотируемых из бюджета района (Согом-Ханты-Мансийск, Кедровый-Ханты-Мансийск, Цингалы-Ханты-Мансийск, Выкатной-Ханты-Мансийск, Красноленинский – Ханты-Мансийск, Нялинское-Ханты-Мансийск, Кышик-Пырьях-Ханты-Мансийск, Ягурьях-Ханты-Мансийск</w:t>
      </w:r>
      <w:r w:rsidR="001D49C0">
        <w:rPr>
          <w:rFonts w:ascii="Times New Roman" w:hAnsi="Times New Roman"/>
          <w:sz w:val="28"/>
          <w:szCs w:val="28"/>
        </w:rPr>
        <w:t>). К</w:t>
      </w:r>
      <w:r w:rsidRPr="00D76970">
        <w:rPr>
          <w:rFonts w:ascii="Times New Roman" w:hAnsi="Times New Roman"/>
          <w:sz w:val="28"/>
          <w:szCs w:val="28"/>
        </w:rPr>
        <w:t>ругло</w:t>
      </w:r>
      <w:r w:rsidR="001D49C0">
        <w:rPr>
          <w:rFonts w:ascii="Times New Roman" w:hAnsi="Times New Roman"/>
          <w:sz w:val="28"/>
          <w:szCs w:val="28"/>
        </w:rPr>
        <w:t>-</w:t>
      </w:r>
      <w:r w:rsidRPr="00D76970">
        <w:rPr>
          <w:rFonts w:ascii="Times New Roman" w:hAnsi="Times New Roman"/>
          <w:sz w:val="28"/>
          <w:szCs w:val="28"/>
        </w:rPr>
        <w:t>годичное сообщение автомобильным транспортом осуществляется с населенными пунктами: Шапша, Ярки, Ягурьях, Батово, Горноправдинск, Бобровский.</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 8 маршрутам перевозка пассажиров осуществляется маршрутными такси индивидуальных предпринимателей на коммерческой основе. </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 2015 год автомобильным транспортом на территории Ханты-Мансийского района перевезено 39,4 тыс. человек (2014 г.- 39,2 тыс. чел.), снижение пассажиропотока составило 7%, в связи с поздней сдачей в эксплуатацию зимних автомобильных дорог.</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Пассажирские перевозки водным транспортом в Ханты-Мансийском районе осуществляет ОАО «Северречфлот». Навигационный период  2015 года открылся 16 мая. На территории района действовало 7 внутрирайонных пассажирских маршрутов - Ханты-Мансийск-Урманный, Ханты-Мансийск-Троица, Ханты-Мансийск-Кышик, Ханты-Мансийск-Пырьях, Ханты-Мансийск-Выкатной, Ханты-Мансийск-Нялинское, Ханты-Мансийск-Бобровский; 3 окружных - Ханты-Мансийск-Березово, Ханты-Мансийск-Сургут, Ханты-Мансийск-Кондинское. </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улучшения транспортного обслуживания населения сельского поселения Луговской в период распутицы 2015 года организован рейс по маршруту Ханты-Мансийск – Троица судном на воздушной подушке «Югорский» ОАО «Северречфлот». </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С 6 апреля 2015 года по 1 мая 2015 года и с 27 ноября 2015 года по 31 декабря 2015 года судно на воздушной подушке «Югорский» выполняло ежедневные рейсы, выполнено 116 рейсов, перевезено 2 909 пассажиров.</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Для обеспечения посадки и высадки пассажиров на остановочных пунктах в районе было установлено 20 единиц стоечного пассажирского флота. В пяти населенных пунктах района (Цингалы, Урманный, Нялинское, Выкатной, Троица), организованы ночевки пассажирских судов, что позволило жителям удаленных от окружного центра населенных пунктов осуществлять поездки в течение одного дня.</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 2015 год судами ОАО «Северречфлот» по району перевезено около 98,5 тыс. пассажиров (2014 г. – 98,9 тыс. пассажиров). Снижение пассажиропотока на 0,4% связано с отменой рейсов по метеоусловиям в навигацию 2015 года.</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Авиационный транспорт.</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Пассажирские перевозки авиационным транспортом осуществляет авиакомпания «ЮТэйр» вертолетами МИ-8. Перевозки авиационным транспортом выполняются в периоды весенней и осенней распутицы. В национальную д. Согом полеты выполняются в течение 9 месяцев.</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в целях улучшения транспортного обслуживания населения д.Согом, обеспечения продуктами первой необходимости труднодоступного населенного пункта, выполнялись дополнительные грузо-пассажирские рейсы на местной воздушной линии Ханты-Мансийск-Согом 3 раза в месяц. </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За 2015 год перевезено 6 587 пассажиров </w:t>
      </w:r>
      <w:r w:rsidRPr="00431394">
        <w:rPr>
          <w:rFonts w:ascii="Times New Roman" w:hAnsi="Times New Roman"/>
          <w:sz w:val="28"/>
          <w:szCs w:val="28"/>
        </w:rPr>
        <w:t>(201</w:t>
      </w:r>
      <w:r w:rsidR="00431394" w:rsidRPr="00431394">
        <w:rPr>
          <w:rFonts w:ascii="Times New Roman" w:hAnsi="Times New Roman"/>
          <w:sz w:val="28"/>
          <w:szCs w:val="28"/>
        </w:rPr>
        <w:t>4</w:t>
      </w:r>
      <w:r w:rsidRPr="00431394">
        <w:rPr>
          <w:rFonts w:ascii="Times New Roman" w:hAnsi="Times New Roman"/>
          <w:sz w:val="28"/>
          <w:szCs w:val="28"/>
        </w:rPr>
        <w:t xml:space="preserve"> г</w:t>
      </w:r>
      <w:r w:rsidR="00431394">
        <w:rPr>
          <w:rFonts w:ascii="Times New Roman" w:hAnsi="Times New Roman"/>
          <w:sz w:val="28"/>
          <w:szCs w:val="28"/>
        </w:rPr>
        <w:t>оду</w:t>
      </w:r>
      <w:r w:rsidRPr="00431394">
        <w:rPr>
          <w:rFonts w:ascii="Times New Roman" w:hAnsi="Times New Roman"/>
          <w:sz w:val="28"/>
          <w:szCs w:val="28"/>
        </w:rPr>
        <w:t xml:space="preserve"> – 6 441 пассажир).</w:t>
      </w:r>
      <w:r w:rsidRPr="00D76970">
        <w:rPr>
          <w:rFonts w:ascii="Times New Roman" w:hAnsi="Times New Roman"/>
          <w:sz w:val="28"/>
          <w:szCs w:val="28"/>
        </w:rPr>
        <w:t xml:space="preserve"> Рост пассажиропотока составил  2,3%, что связано с поздним открытием зимних автомобильных дорог в декабре 2015 года.</w:t>
      </w:r>
    </w:p>
    <w:p w:rsidR="00250C34" w:rsidRPr="00D76970" w:rsidRDefault="00250C34"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2.1.4.3. Подготавливает документы территориального планирования Ханты-Мансийского района.</w:t>
      </w:r>
    </w:p>
    <w:p w:rsidR="00553DAD" w:rsidRPr="00D76970"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Территория Ханты-Мансийского района обеспечена документами территориального планирования. </w:t>
      </w:r>
    </w:p>
    <w:p w:rsidR="00553DAD" w:rsidRPr="00D76970"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Схема территориального планирования района утверждена решением Думы района от 21.03.2008 № 283.</w:t>
      </w:r>
    </w:p>
    <w:p w:rsidR="00553DAD" w:rsidRPr="00D76970"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Генеральные планы сельских поселений утверждены в период с 2008 по 2012 год. </w:t>
      </w:r>
    </w:p>
    <w:p w:rsidR="00FD7A48" w:rsidRPr="00D76970" w:rsidRDefault="00FD7A48"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Проведено согласование Схемы территориального планирования Ханты-Мансийского автономного округа-Югры (2 этап).</w:t>
      </w:r>
    </w:p>
    <w:p w:rsidR="00250C34" w:rsidRPr="00D76970" w:rsidRDefault="00250C34" w:rsidP="006F11E9">
      <w:pPr>
        <w:pStyle w:val="ConsNormal"/>
        <w:widowControl/>
        <w:ind w:firstLine="709"/>
        <w:jc w:val="both"/>
        <w:rPr>
          <w:rFonts w:ascii="Times New Roman" w:hAnsi="Times New Roman" w:cs="Times New Roman"/>
          <w:color w:val="000000" w:themeColor="text1"/>
          <w:sz w:val="28"/>
          <w:szCs w:val="28"/>
        </w:rPr>
      </w:pPr>
      <w:r w:rsidRPr="00D76970">
        <w:rPr>
          <w:rFonts w:ascii="Times New Roman" w:hAnsi="Times New Roman" w:cs="Times New Roman"/>
          <w:color w:val="000000" w:themeColor="text1"/>
          <w:sz w:val="28"/>
          <w:szCs w:val="28"/>
        </w:rPr>
        <w:t xml:space="preserve">2.1.4.4.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Ханты-Мансийского района. </w:t>
      </w:r>
    </w:p>
    <w:p w:rsidR="00FD7A48" w:rsidRPr="00D76970" w:rsidRDefault="00E86C3F" w:rsidP="006F11E9">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 района</w:t>
      </w:r>
      <w:r w:rsidR="00553DAD" w:rsidRPr="00D76970">
        <w:rPr>
          <w:rFonts w:ascii="Times New Roman" w:hAnsi="Times New Roman"/>
          <w:sz w:val="28"/>
          <w:szCs w:val="28"/>
        </w:rPr>
        <w:t xml:space="preserve"> в 201</w:t>
      </w:r>
      <w:r w:rsidR="00CF7489">
        <w:rPr>
          <w:rFonts w:ascii="Times New Roman" w:hAnsi="Times New Roman"/>
          <w:sz w:val="28"/>
          <w:szCs w:val="28"/>
        </w:rPr>
        <w:t>5</w:t>
      </w:r>
      <w:r w:rsidR="00553DAD" w:rsidRPr="00D76970">
        <w:rPr>
          <w:rFonts w:ascii="Times New Roman" w:hAnsi="Times New Roman"/>
          <w:sz w:val="28"/>
          <w:szCs w:val="28"/>
        </w:rPr>
        <w:t xml:space="preserve"> году было выдано </w:t>
      </w:r>
      <w:r w:rsidR="00FD7A48" w:rsidRPr="00D76970">
        <w:rPr>
          <w:rFonts w:ascii="Times New Roman" w:hAnsi="Times New Roman"/>
          <w:sz w:val="28"/>
          <w:szCs w:val="28"/>
        </w:rPr>
        <w:t>93</w:t>
      </w:r>
      <w:r w:rsidR="00553DAD" w:rsidRPr="00D76970">
        <w:rPr>
          <w:rFonts w:ascii="Times New Roman" w:hAnsi="Times New Roman"/>
          <w:sz w:val="28"/>
          <w:szCs w:val="28"/>
        </w:rPr>
        <w:t xml:space="preserve"> разрешительных документ</w:t>
      </w:r>
      <w:r w:rsidR="00FD7A48" w:rsidRPr="00D76970">
        <w:rPr>
          <w:rFonts w:ascii="Times New Roman" w:hAnsi="Times New Roman"/>
          <w:sz w:val="28"/>
          <w:szCs w:val="28"/>
        </w:rPr>
        <w:t>а</w:t>
      </w:r>
      <w:r w:rsidR="00553DAD" w:rsidRPr="00D76970">
        <w:rPr>
          <w:rFonts w:ascii="Times New Roman" w:hAnsi="Times New Roman"/>
          <w:sz w:val="28"/>
          <w:szCs w:val="28"/>
        </w:rPr>
        <w:t xml:space="preserve"> (201</w:t>
      </w:r>
      <w:r w:rsidR="00FD7A48" w:rsidRPr="00D76970">
        <w:rPr>
          <w:rFonts w:ascii="Times New Roman" w:hAnsi="Times New Roman"/>
          <w:sz w:val="28"/>
          <w:szCs w:val="28"/>
        </w:rPr>
        <w:t>4</w:t>
      </w:r>
      <w:r w:rsidR="00553DAD" w:rsidRPr="00D76970">
        <w:rPr>
          <w:rFonts w:ascii="Times New Roman" w:hAnsi="Times New Roman"/>
          <w:sz w:val="28"/>
          <w:szCs w:val="28"/>
        </w:rPr>
        <w:t xml:space="preserve"> г. - 1</w:t>
      </w:r>
      <w:r w:rsidR="00FD7A48" w:rsidRPr="00D76970">
        <w:rPr>
          <w:rFonts w:ascii="Times New Roman" w:hAnsi="Times New Roman"/>
          <w:sz w:val="28"/>
          <w:szCs w:val="28"/>
        </w:rPr>
        <w:t>81</w:t>
      </w:r>
      <w:r w:rsidR="00553DAD" w:rsidRPr="00D76970">
        <w:rPr>
          <w:rFonts w:ascii="Times New Roman" w:hAnsi="Times New Roman"/>
          <w:sz w:val="28"/>
          <w:szCs w:val="28"/>
        </w:rPr>
        <w:t xml:space="preserve">): </w:t>
      </w:r>
      <w:r w:rsidR="00FD7A48" w:rsidRPr="00D76970">
        <w:rPr>
          <w:rFonts w:ascii="Times New Roman" w:hAnsi="Times New Roman"/>
          <w:sz w:val="28"/>
          <w:szCs w:val="28"/>
        </w:rPr>
        <w:t>46</w:t>
      </w:r>
      <w:r w:rsidR="00553DAD" w:rsidRPr="00D76970">
        <w:rPr>
          <w:rFonts w:ascii="Times New Roman" w:hAnsi="Times New Roman"/>
          <w:sz w:val="28"/>
          <w:szCs w:val="28"/>
        </w:rPr>
        <w:t xml:space="preserve"> - разрешений на строительство (201</w:t>
      </w:r>
      <w:r w:rsidR="00FD7A48" w:rsidRPr="00D76970">
        <w:rPr>
          <w:rFonts w:ascii="Times New Roman" w:hAnsi="Times New Roman"/>
          <w:sz w:val="28"/>
          <w:szCs w:val="28"/>
        </w:rPr>
        <w:t>4</w:t>
      </w:r>
      <w:r w:rsidR="00553DAD" w:rsidRPr="00D76970">
        <w:rPr>
          <w:rFonts w:ascii="Times New Roman" w:hAnsi="Times New Roman"/>
          <w:sz w:val="28"/>
          <w:szCs w:val="28"/>
        </w:rPr>
        <w:t xml:space="preserve"> г.- 11</w:t>
      </w:r>
      <w:r w:rsidR="00FD7A48" w:rsidRPr="00D76970">
        <w:rPr>
          <w:rFonts w:ascii="Times New Roman" w:hAnsi="Times New Roman"/>
          <w:sz w:val="28"/>
          <w:szCs w:val="28"/>
        </w:rPr>
        <w:t>7</w:t>
      </w:r>
      <w:r w:rsidR="00553DAD" w:rsidRPr="00D76970">
        <w:rPr>
          <w:rFonts w:ascii="Times New Roman" w:hAnsi="Times New Roman"/>
          <w:sz w:val="28"/>
          <w:szCs w:val="28"/>
        </w:rPr>
        <w:t>),</w:t>
      </w:r>
      <w:r w:rsidR="00553DAD" w:rsidRPr="00D76970">
        <w:rPr>
          <w:rFonts w:ascii="Times New Roman" w:hAnsi="Times New Roman"/>
          <w:color w:val="FF0000"/>
          <w:sz w:val="28"/>
          <w:szCs w:val="28"/>
        </w:rPr>
        <w:t xml:space="preserve"> </w:t>
      </w:r>
      <w:r w:rsidR="00553DAD" w:rsidRPr="00D76970">
        <w:rPr>
          <w:rFonts w:ascii="Times New Roman" w:hAnsi="Times New Roman"/>
          <w:sz w:val="28"/>
          <w:szCs w:val="28"/>
        </w:rPr>
        <w:t>4</w:t>
      </w:r>
      <w:r w:rsidR="00FD7A48" w:rsidRPr="00D76970">
        <w:rPr>
          <w:rFonts w:ascii="Times New Roman" w:hAnsi="Times New Roman"/>
          <w:sz w:val="28"/>
          <w:szCs w:val="28"/>
        </w:rPr>
        <w:t>7</w:t>
      </w:r>
      <w:r w:rsidR="00553DAD" w:rsidRPr="00D76970">
        <w:rPr>
          <w:rFonts w:ascii="Times New Roman" w:hAnsi="Times New Roman"/>
          <w:sz w:val="28"/>
          <w:szCs w:val="28"/>
        </w:rPr>
        <w:t xml:space="preserve"> – разрешений на ввод объекта в эксплуатацию (201</w:t>
      </w:r>
      <w:r w:rsidR="00FD7A48" w:rsidRPr="00D76970">
        <w:rPr>
          <w:rFonts w:ascii="Times New Roman" w:hAnsi="Times New Roman"/>
          <w:sz w:val="28"/>
          <w:szCs w:val="28"/>
        </w:rPr>
        <w:t>4</w:t>
      </w:r>
      <w:r w:rsidR="00553DAD" w:rsidRPr="00D76970">
        <w:rPr>
          <w:rFonts w:ascii="Times New Roman" w:hAnsi="Times New Roman"/>
          <w:sz w:val="28"/>
          <w:szCs w:val="28"/>
        </w:rPr>
        <w:t xml:space="preserve"> г. – 64). В том числе на межселенных территориях: </w:t>
      </w:r>
      <w:r w:rsidR="00FD7A48" w:rsidRPr="00D76970">
        <w:rPr>
          <w:rFonts w:ascii="Times New Roman" w:hAnsi="Times New Roman"/>
          <w:sz w:val="28"/>
          <w:szCs w:val="28"/>
        </w:rPr>
        <w:t>8</w:t>
      </w:r>
      <w:r w:rsidR="00553DAD" w:rsidRPr="00D76970">
        <w:rPr>
          <w:rFonts w:ascii="Times New Roman" w:hAnsi="Times New Roman"/>
          <w:sz w:val="28"/>
          <w:szCs w:val="28"/>
        </w:rPr>
        <w:t xml:space="preserve"> – разрешений на ввод объектов в эксплуатацию (объекты нефтегазового комплекса - 2, </w:t>
      </w:r>
      <w:r w:rsidR="00FD7A48" w:rsidRPr="00D76970">
        <w:rPr>
          <w:rFonts w:ascii="Times New Roman" w:hAnsi="Times New Roman"/>
          <w:sz w:val="28"/>
          <w:szCs w:val="28"/>
        </w:rPr>
        <w:t xml:space="preserve">базовая станция сотовой связи – 1, </w:t>
      </w:r>
      <w:r w:rsidR="00553DAD" w:rsidRPr="00D76970">
        <w:rPr>
          <w:rFonts w:ascii="Times New Roman" w:hAnsi="Times New Roman"/>
          <w:sz w:val="28"/>
          <w:szCs w:val="28"/>
        </w:rPr>
        <w:t xml:space="preserve">объекты производственного назначения </w:t>
      </w:r>
      <w:r w:rsidR="00A0388F">
        <w:rPr>
          <w:rFonts w:ascii="Times New Roman" w:hAnsi="Times New Roman"/>
          <w:sz w:val="28"/>
          <w:szCs w:val="28"/>
        </w:rPr>
        <w:t>–</w:t>
      </w:r>
      <w:r w:rsidR="00553DAD" w:rsidRPr="00D76970">
        <w:rPr>
          <w:rFonts w:ascii="Times New Roman" w:hAnsi="Times New Roman"/>
          <w:sz w:val="28"/>
          <w:szCs w:val="28"/>
        </w:rPr>
        <w:t xml:space="preserve"> 4, жилые объекты </w:t>
      </w:r>
      <w:r w:rsidR="00A0388F">
        <w:rPr>
          <w:rFonts w:ascii="Times New Roman" w:hAnsi="Times New Roman"/>
          <w:sz w:val="28"/>
          <w:szCs w:val="28"/>
        </w:rPr>
        <w:t>–</w:t>
      </w:r>
      <w:r w:rsidR="00553DAD" w:rsidRPr="00D76970">
        <w:rPr>
          <w:rFonts w:ascii="Times New Roman" w:hAnsi="Times New Roman"/>
          <w:sz w:val="28"/>
          <w:szCs w:val="28"/>
        </w:rPr>
        <w:t xml:space="preserve"> 1 площадью 7</w:t>
      </w:r>
      <w:r w:rsidR="00FD7A48" w:rsidRPr="00D76970">
        <w:rPr>
          <w:rFonts w:ascii="Times New Roman" w:hAnsi="Times New Roman"/>
          <w:sz w:val="28"/>
          <w:szCs w:val="28"/>
        </w:rPr>
        <w:t>44,3</w:t>
      </w:r>
      <w:r w:rsidR="00A0388F">
        <w:rPr>
          <w:rFonts w:ascii="Times New Roman" w:hAnsi="Times New Roman"/>
          <w:sz w:val="28"/>
          <w:szCs w:val="28"/>
        </w:rPr>
        <w:t xml:space="preserve"> кв.</w:t>
      </w:r>
      <w:r w:rsidR="00553DAD" w:rsidRPr="00D76970">
        <w:rPr>
          <w:rFonts w:ascii="Times New Roman" w:hAnsi="Times New Roman"/>
          <w:sz w:val="28"/>
          <w:szCs w:val="28"/>
        </w:rPr>
        <w:t>м.), 1 разрешени</w:t>
      </w:r>
      <w:r w:rsidR="00FD7A48" w:rsidRPr="00D76970">
        <w:rPr>
          <w:rFonts w:ascii="Times New Roman" w:hAnsi="Times New Roman"/>
          <w:sz w:val="28"/>
          <w:szCs w:val="28"/>
        </w:rPr>
        <w:t>е</w:t>
      </w:r>
      <w:r w:rsidR="00553DAD" w:rsidRPr="00D76970">
        <w:rPr>
          <w:rFonts w:ascii="Times New Roman" w:hAnsi="Times New Roman"/>
          <w:sz w:val="28"/>
          <w:szCs w:val="28"/>
        </w:rPr>
        <w:t xml:space="preserve"> на строительство объект</w:t>
      </w:r>
      <w:r w:rsidR="00FD7A48" w:rsidRPr="00D76970">
        <w:rPr>
          <w:rFonts w:ascii="Times New Roman" w:hAnsi="Times New Roman"/>
          <w:sz w:val="28"/>
          <w:szCs w:val="28"/>
        </w:rPr>
        <w:t>а</w:t>
      </w:r>
      <w:r w:rsidR="00553DAD" w:rsidRPr="00D76970">
        <w:rPr>
          <w:rFonts w:ascii="Times New Roman" w:hAnsi="Times New Roman"/>
          <w:sz w:val="28"/>
          <w:szCs w:val="28"/>
        </w:rPr>
        <w:t xml:space="preserve"> производственного назначения</w:t>
      </w:r>
      <w:r w:rsidR="00FD7A48" w:rsidRPr="00D76970">
        <w:rPr>
          <w:rFonts w:ascii="Times New Roman" w:hAnsi="Times New Roman"/>
          <w:sz w:val="28"/>
          <w:szCs w:val="28"/>
        </w:rPr>
        <w:t>.</w:t>
      </w:r>
    </w:p>
    <w:p w:rsidR="00553DAD" w:rsidRPr="00D76970" w:rsidRDefault="00553DAD"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 выданным разрешениям, общая площадь жилых домов на строительство составляет   </w:t>
      </w:r>
      <w:r w:rsidR="00FD7A48" w:rsidRPr="00D76970">
        <w:rPr>
          <w:rFonts w:ascii="Times New Roman" w:hAnsi="Times New Roman"/>
          <w:sz w:val="28"/>
          <w:szCs w:val="28"/>
        </w:rPr>
        <w:t>4 650,03</w:t>
      </w:r>
      <w:r w:rsidRPr="00D76970">
        <w:rPr>
          <w:rFonts w:ascii="Times New Roman" w:hAnsi="Times New Roman"/>
          <w:sz w:val="28"/>
          <w:szCs w:val="28"/>
        </w:rPr>
        <w:t xml:space="preserve"> кв. м., на ввод – </w:t>
      </w:r>
      <w:r w:rsidR="00FD7A48" w:rsidRPr="00D76970">
        <w:rPr>
          <w:rFonts w:ascii="Times New Roman" w:hAnsi="Times New Roman"/>
          <w:sz w:val="28"/>
          <w:szCs w:val="28"/>
        </w:rPr>
        <w:t>9 400,0</w:t>
      </w:r>
      <w:r w:rsidRPr="00D76970">
        <w:rPr>
          <w:rFonts w:ascii="Times New Roman" w:hAnsi="Times New Roman"/>
          <w:sz w:val="28"/>
          <w:szCs w:val="28"/>
        </w:rPr>
        <w:t xml:space="preserve"> кв. м.</w:t>
      </w:r>
    </w:p>
    <w:p w:rsidR="00553DAD" w:rsidRPr="00D76970" w:rsidRDefault="00553DAD" w:rsidP="006F11E9">
      <w:pPr>
        <w:pStyle w:val="a4"/>
        <w:tabs>
          <w:tab w:val="left" w:pos="0"/>
        </w:tabs>
        <w:spacing w:after="0" w:line="240" w:lineRule="auto"/>
        <w:ind w:left="0" w:firstLine="709"/>
        <w:jc w:val="both"/>
        <w:outlineLvl w:val="0"/>
        <w:rPr>
          <w:rFonts w:ascii="Times New Roman" w:eastAsia="Times New Roman" w:hAnsi="Times New Roman"/>
          <w:sz w:val="28"/>
          <w:szCs w:val="28"/>
          <w:lang w:eastAsia="ru-RU"/>
        </w:rPr>
      </w:pPr>
      <w:r w:rsidRPr="00D76970">
        <w:rPr>
          <w:rFonts w:ascii="Times New Roman" w:hAnsi="Times New Roman"/>
          <w:sz w:val="28"/>
          <w:szCs w:val="28"/>
        </w:rPr>
        <w:t>В 201</w:t>
      </w:r>
      <w:r w:rsidR="00FE045E" w:rsidRPr="00D76970">
        <w:rPr>
          <w:rFonts w:ascii="Times New Roman" w:hAnsi="Times New Roman"/>
          <w:sz w:val="28"/>
          <w:szCs w:val="28"/>
        </w:rPr>
        <w:t>5</w:t>
      </w:r>
      <w:r w:rsidRPr="00D76970">
        <w:rPr>
          <w:rFonts w:ascii="Times New Roman" w:hAnsi="Times New Roman"/>
          <w:sz w:val="28"/>
          <w:szCs w:val="28"/>
        </w:rPr>
        <w:t xml:space="preserve"> году подготовлены, утверждены и выданы </w:t>
      </w:r>
      <w:r w:rsidR="00FD7A48" w:rsidRPr="00D76970">
        <w:rPr>
          <w:rFonts w:ascii="Times New Roman" w:hAnsi="Times New Roman"/>
          <w:sz w:val="28"/>
          <w:szCs w:val="28"/>
        </w:rPr>
        <w:t>247</w:t>
      </w:r>
      <w:r w:rsidRPr="00D76970">
        <w:rPr>
          <w:rFonts w:ascii="Times New Roman" w:hAnsi="Times New Roman"/>
          <w:sz w:val="28"/>
          <w:szCs w:val="28"/>
        </w:rPr>
        <w:t xml:space="preserve"> градостроительных планов</w:t>
      </w:r>
      <w:r w:rsidRPr="00D76970">
        <w:rPr>
          <w:rFonts w:ascii="Times New Roman" w:eastAsia="Times New Roman" w:hAnsi="Times New Roman"/>
          <w:sz w:val="28"/>
          <w:szCs w:val="28"/>
          <w:lang w:eastAsia="ru-RU"/>
        </w:rPr>
        <w:t xml:space="preserve"> земельных участков, расположенных на  территории Ханты-Мансийского района (201</w:t>
      </w:r>
      <w:r w:rsidR="00FD7A48" w:rsidRPr="00D76970">
        <w:rPr>
          <w:rFonts w:ascii="Times New Roman" w:eastAsia="Times New Roman" w:hAnsi="Times New Roman"/>
          <w:sz w:val="28"/>
          <w:szCs w:val="28"/>
          <w:lang w:eastAsia="ru-RU"/>
        </w:rPr>
        <w:t>4</w:t>
      </w:r>
      <w:r w:rsidRPr="00D76970">
        <w:rPr>
          <w:rFonts w:ascii="Times New Roman" w:eastAsia="Times New Roman" w:hAnsi="Times New Roman"/>
          <w:sz w:val="28"/>
          <w:szCs w:val="28"/>
          <w:lang w:eastAsia="ru-RU"/>
        </w:rPr>
        <w:t xml:space="preserve"> г. - </w:t>
      </w:r>
      <w:r w:rsidR="00FD7A48" w:rsidRPr="00D76970">
        <w:rPr>
          <w:rFonts w:ascii="Times New Roman" w:eastAsia="Times New Roman" w:hAnsi="Times New Roman"/>
          <w:sz w:val="28"/>
          <w:szCs w:val="28"/>
          <w:lang w:eastAsia="ru-RU"/>
        </w:rPr>
        <w:t>336</w:t>
      </w:r>
      <w:r w:rsidRPr="00D76970">
        <w:rPr>
          <w:rFonts w:ascii="Times New Roman" w:eastAsia="Times New Roman" w:hAnsi="Times New Roman"/>
          <w:sz w:val="28"/>
          <w:szCs w:val="28"/>
          <w:lang w:eastAsia="ru-RU"/>
        </w:rPr>
        <w:t>).</w:t>
      </w:r>
    </w:p>
    <w:p w:rsidR="00250C34" w:rsidRPr="00D76970" w:rsidRDefault="00250C34" w:rsidP="006F11E9">
      <w:pPr>
        <w:pStyle w:val="a4"/>
        <w:tabs>
          <w:tab w:val="left" w:pos="0"/>
        </w:tabs>
        <w:spacing w:after="0" w:line="240" w:lineRule="auto"/>
        <w:ind w:left="0" w:firstLine="709"/>
        <w:jc w:val="both"/>
        <w:outlineLvl w:val="0"/>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2.1.4.5. Ведет информационную систему обеспечения градостроительной деятельности, осуществляемой на территории Ханты-Мансийского района. </w:t>
      </w:r>
    </w:p>
    <w:p w:rsidR="00553DAD" w:rsidRPr="00D76970" w:rsidRDefault="00553DAD"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C01369" w:rsidRPr="00D76970">
        <w:rPr>
          <w:rFonts w:ascii="Times New Roman" w:hAnsi="Times New Roman"/>
          <w:sz w:val="28"/>
          <w:szCs w:val="28"/>
        </w:rPr>
        <w:t>5</w:t>
      </w:r>
      <w:r w:rsidRPr="00D76970">
        <w:rPr>
          <w:rFonts w:ascii="Times New Roman" w:hAnsi="Times New Roman"/>
          <w:sz w:val="28"/>
          <w:szCs w:val="28"/>
        </w:rPr>
        <w:t xml:space="preserve"> году администраци</w:t>
      </w:r>
      <w:r w:rsidR="00C01369" w:rsidRPr="00D76970">
        <w:rPr>
          <w:rFonts w:ascii="Times New Roman" w:hAnsi="Times New Roman"/>
          <w:sz w:val="28"/>
          <w:szCs w:val="28"/>
        </w:rPr>
        <w:t>ей</w:t>
      </w:r>
      <w:r w:rsidRPr="00D76970">
        <w:rPr>
          <w:rFonts w:ascii="Times New Roman" w:hAnsi="Times New Roman"/>
          <w:sz w:val="28"/>
          <w:szCs w:val="28"/>
        </w:rPr>
        <w:t xml:space="preserve"> района было отработано </w:t>
      </w:r>
      <w:r w:rsidR="00C01369" w:rsidRPr="00D76970">
        <w:rPr>
          <w:rFonts w:ascii="Times New Roman" w:hAnsi="Times New Roman"/>
          <w:sz w:val="28"/>
          <w:szCs w:val="28"/>
        </w:rPr>
        <w:t>41</w:t>
      </w:r>
      <w:r w:rsidRPr="00D76970">
        <w:rPr>
          <w:rFonts w:ascii="Times New Roman" w:hAnsi="Times New Roman"/>
          <w:sz w:val="28"/>
          <w:szCs w:val="28"/>
        </w:rPr>
        <w:t xml:space="preserve"> заявк</w:t>
      </w:r>
      <w:r w:rsidR="00C01369" w:rsidRPr="00D76970">
        <w:rPr>
          <w:rFonts w:ascii="Times New Roman" w:hAnsi="Times New Roman"/>
          <w:sz w:val="28"/>
          <w:szCs w:val="28"/>
        </w:rPr>
        <w:t>а</w:t>
      </w:r>
      <w:r w:rsidRPr="00D76970">
        <w:rPr>
          <w:rFonts w:ascii="Times New Roman" w:hAnsi="Times New Roman"/>
          <w:sz w:val="28"/>
          <w:szCs w:val="28"/>
        </w:rPr>
        <w:t xml:space="preserve"> (оказано муниципальных услуг) в информационной системе градостроительной деятельности, осуществляемой на территории района, в электронном журнале на земельные участки и объекты капитального строительства зарегистрировано – </w:t>
      </w:r>
      <w:r w:rsidR="00C01369" w:rsidRPr="00D76970">
        <w:rPr>
          <w:rFonts w:ascii="Times New Roman" w:hAnsi="Times New Roman"/>
          <w:sz w:val="28"/>
          <w:szCs w:val="28"/>
        </w:rPr>
        <w:t>1266</w:t>
      </w:r>
      <w:r w:rsidRPr="00D76970">
        <w:rPr>
          <w:rFonts w:ascii="Times New Roman" w:hAnsi="Times New Roman"/>
          <w:sz w:val="28"/>
          <w:szCs w:val="28"/>
        </w:rPr>
        <w:t xml:space="preserve"> документов градостроительной деятельности. </w:t>
      </w:r>
    </w:p>
    <w:p w:rsidR="00250C34" w:rsidRPr="00D76970" w:rsidRDefault="00250C34"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2.1.4.6. Организует в границах Ханты-Мансийского района электро - и газоснабжение поселений в пределах полномочий, установленных законодательством Российской Федерации.</w:t>
      </w:r>
    </w:p>
    <w:p w:rsidR="00AE01DC" w:rsidRPr="00D76970" w:rsidRDefault="00AE01DC"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Администрация района в границах Ханты-Мансийского района организует электро</w:t>
      </w:r>
      <w:r w:rsidR="005D0FD8" w:rsidRPr="00D76970">
        <w:rPr>
          <w:rFonts w:ascii="Times New Roman" w:hAnsi="Times New Roman"/>
          <w:sz w:val="28"/>
          <w:szCs w:val="28"/>
        </w:rPr>
        <w:t>-</w:t>
      </w:r>
      <w:r w:rsidRPr="00D76970">
        <w:rPr>
          <w:rFonts w:ascii="Times New Roman" w:hAnsi="Times New Roman"/>
          <w:sz w:val="28"/>
          <w:szCs w:val="28"/>
        </w:rPr>
        <w:t xml:space="preserve"> и газоснабжение поселений.</w:t>
      </w:r>
    </w:p>
    <w:p w:rsidR="00651471" w:rsidRPr="00D76970" w:rsidRDefault="00651471" w:rsidP="006F11E9">
      <w:pPr>
        <w:widowControl w:val="0"/>
        <w:autoSpaceDE w:val="0"/>
        <w:spacing w:after="0" w:line="240" w:lineRule="auto"/>
        <w:ind w:firstLine="709"/>
        <w:jc w:val="both"/>
        <w:rPr>
          <w:rFonts w:ascii="Times New Roman" w:hAnsi="Times New Roman"/>
          <w:sz w:val="28"/>
          <w:szCs w:val="28"/>
        </w:rPr>
      </w:pPr>
    </w:p>
    <w:tbl>
      <w:tblPr>
        <w:tblW w:w="9611" w:type="dxa"/>
        <w:tblInd w:w="-5" w:type="dxa"/>
        <w:tblLayout w:type="fixed"/>
        <w:tblLook w:val="04A0" w:firstRow="1" w:lastRow="0" w:firstColumn="1" w:lastColumn="0" w:noHBand="0" w:noVBand="1"/>
      </w:tblPr>
      <w:tblGrid>
        <w:gridCol w:w="4081"/>
        <w:gridCol w:w="1135"/>
        <w:gridCol w:w="993"/>
        <w:gridCol w:w="1134"/>
        <w:gridCol w:w="1134"/>
        <w:gridCol w:w="1134"/>
      </w:tblGrid>
      <w:tr w:rsidR="00A97AA3" w:rsidRPr="000B02B2" w:rsidTr="00201B30">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D27" w:rsidRPr="000B02B2" w:rsidRDefault="005E6D27" w:rsidP="006F11E9">
            <w:pPr>
              <w:spacing w:after="0" w:line="240" w:lineRule="auto"/>
              <w:ind w:firstLine="709"/>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Показатели</w:t>
            </w:r>
          </w:p>
        </w:tc>
        <w:tc>
          <w:tcPr>
            <w:tcW w:w="4396" w:type="dxa"/>
            <w:gridSpan w:val="4"/>
            <w:tcBorders>
              <w:top w:val="single" w:sz="4" w:space="0" w:color="auto"/>
              <w:left w:val="nil"/>
              <w:bottom w:val="single" w:sz="4" w:space="0" w:color="auto"/>
              <w:right w:val="single" w:sz="4" w:space="0" w:color="auto"/>
            </w:tcBorders>
            <w:shd w:val="clear" w:color="auto" w:fill="auto"/>
            <w:vAlign w:val="bottom"/>
            <w:hideMark/>
          </w:tcPr>
          <w:p w:rsidR="005E6D27" w:rsidRPr="000B02B2" w:rsidRDefault="005E6D27" w:rsidP="005E6D27">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D27" w:rsidRPr="000B02B2" w:rsidRDefault="005E6D27" w:rsidP="007B52B1">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Югра</w:t>
            </w:r>
          </w:p>
        </w:tc>
      </w:tr>
      <w:tr w:rsidR="00A97AA3" w:rsidRPr="000B02B2" w:rsidTr="005E6D27">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5E6D27" w:rsidRPr="000B02B2" w:rsidRDefault="005E6D27" w:rsidP="006F11E9">
            <w:pPr>
              <w:spacing w:after="0" w:line="240" w:lineRule="auto"/>
              <w:ind w:firstLine="709"/>
              <w:rPr>
                <w:rFonts w:ascii="Times New Roman" w:eastAsia="Times New Roman" w:hAnsi="Times New Roman"/>
                <w:bCs/>
                <w:sz w:val="28"/>
                <w:szCs w:val="28"/>
                <w:lang w:eastAsia="ru-RU"/>
              </w:rPr>
            </w:pPr>
          </w:p>
        </w:tc>
        <w:tc>
          <w:tcPr>
            <w:tcW w:w="1135" w:type="dxa"/>
            <w:tcBorders>
              <w:top w:val="nil"/>
              <w:left w:val="nil"/>
              <w:bottom w:val="single" w:sz="4" w:space="0" w:color="auto"/>
              <w:right w:val="single" w:sz="4" w:space="0" w:color="auto"/>
            </w:tcBorders>
            <w:shd w:val="clear" w:color="auto" w:fill="auto"/>
            <w:vAlign w:val="center"/>
          </w:tcPr>
          <w:p w:rsidR="005E6D27" w:rsidRPr="000B02B2" w:rsidRDefault="005E6D27" w:rsidP="003C71E8">
            <w:pPr>
              <w:spacing w:after="0" w:line="240" w:lineRule="auto"/>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5E6D27" w:rsidRPr="000B02B2" w:rsidRDefault="005E6D27" w:rsidP="003C71E8">
            <w:pPr>
              <w:spacing w:after="0" w:line="240" w:lineRule="auto"/>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E6D27" w:rsidRPr="000B02B2" w:rsidRDefault="005E6D27" w:rsidP="003C71E8">
            <w:pPr>
              <w:spacing w:after="0" w:line="240" w:lineRule="auto"/>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2014</w:t>
            </w:r>
          </w:p>
        </w:tc>
        <w:tc>
          <w:tcPr>
            <w:tcW w:w="1134" w:type="dxa"/>
            <w:tcBorders>
              <w:top w:val="single" w:sz="4" w:space="0" w:color="auto"/>
              <w:left w:val="nil"/>
              <w:bottom w:val="single" w:sz="4" w:space="0" w:color="auto"/>
              <w:right w:val="single" w:sz="4" w:space="0" w:color="auto"/>
            </w:tcBorders>
          </w:tcPr>
          <w:p w:rsidR="005E6D27" w:rsidRPr="000B02B2" w:rsidRDefault="005E6D27" w:rsidP="005E6D27">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6D27" w:rsidRPr="000B02B2" w:rsidRDefault="005E6D27" w:rsidP="00210934">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w:t>
            </w:r>
            <w:r w:rsidR="00210934" w:rsidRPr="000B02B2">
              <w:rPr>
                <w:rFonts w:ascii="Times New Roman" w:eastAsia="Times New Roman" w:hAnsi="Times New Roman"/>
                <w:bCs/>
                <w:color w:val="000000" w:themeColor="text1"/>
                <w:sz w:val="28"/>
                <w:szCs w:val="28"/>
                <w:lang w:eastAsia="ru-RU"/>
              </w:rPr>
              <w:t>5</w:t>
            </w:r>
          </w:p>
        </w:tc>
      </w:tr>
      <w:tr w:rsidR="00A97AA3" w:rsidRPr="000B02B2" w:rsidTr="005E6D27">
        <w:trPr>
          <w:cantSplit/>
          <w:trHeight w:val="315"/>
        </w:trPr>
        <w:tc>
          <w:tcPr>
            <w:tcW w:w="4081" w:type="dxa"/>
            <w:tcBorders>
              <w:top w:val="nil"/>
              <w:left w:val="single" w:sz="4" w:space="0" w:color="auto"/>
              <w:bottom w:val="single" w:sz="4" w:space="0" w:color="auto"/>
              <w:right w:val="single" w:sz="4" w:space="0" w:color="auto"/>
            </w:tcBorders>
            <w:shd w:val="clear" w:color="auto" w:fill="FFFFFF" w:themeFill="background1"/>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Жилищный фонд, тыс. кв. м</w:t>
            </w:r>
          </w:p>
        </w:tc>
        <w:tc>
          <w:tcPr>
            <w:tcW w:w="1135" w:type="dxa"/>
            <w:tcBorders>
              <w:top w:val="nil"/>
              <w:left w:val="nil"/>
              <w:bottom w:val="single" w:sz="4" w:space="0" w:color="auto"/>
              <w:right w:val="single" w:sz="4" w:space="0" w:color="auto"/>
            </w:tcBorders>
            <w:shd w:val="clear" w:color="auto" w:fill="FFFFFF" w:themeFill="background1"/>
            <w:vAlign w:val="center"/>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381,1</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387,1</w:t>
            </w:r>
          </w:p>
        </w:tc>
        <w:tc>
          <w:tcPr>
            <w:tcW w:w="1134" w:type="dxa"/>
            <w:tcBorders>
              <w:top w:val="nil"/>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403,8</w:t>
            </w:r>
          </w:p>
        </w:tc>
        <w:tc>
          <w:tcPr>
            <w:tcW w:w="1134" w:type="dxa"/>
            <w:tcBorders>
              <w:top w:val="single" w:sz="4" w:space="0" w:color="auto"/>
              <w:left w:val="nil"/>
              <w:bottom w:val="single" w:sz="4" w:space="0" w:color="auto"/>
              <w:right w:val="single" w:sz="4" w:space="0" w:color="auto"/>
            </w:tcBorders>
            <w:shd w:val="clear" w:color="000000" w:fill="FFFFFF"/>
          </w:tcPr>
          <w:p w:rsidR="005E6D27" w:rsidRPr="000B02B2" w:rsidRDefault="00CF7489" w:rsidP="005E6D27">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418,3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210934" w:rsidP="007B52B1">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w:t>
            </w:r>
            <w:r w:rsidR="005E6D27" w:rsidRPr="000B02B2">
              <w:rPr>
                <w:rFonts w:ascii="Times New Roman" w:eastAsia="Times New Roman" w:hAnsi="Times New Roman"/>
                <w:color w:val="000000" w:themeColor="text1"/>
                <w:sz w:val="28"/>
                <w:szCs w:val="28"/>
                <w:lang w:eastAsia="ru-RU"/>
              </w:rPr>
              <w:t>900</w:t>
            </w:r>
          </w:p>
        </w:tc>
      </w:tr>
      <w:tr w:rsidR="00A97AA3" w:rsidRPr="000B02B2" w:rsidTr="005E6D27">
        <w:trPr>
          <w:cantSplit/>
          <w:trHeight w:val="475"/>
        </w:trPr>
        <w:tc>
          <w:tcPr>
            <w:tcW w:w="9611" w:type="dxa"/>
            <w:gridSpan w:val="6"/>
            <w:tcBorders>
              <w:top w:val="single" w:sz="4" w:space="0" w:color="auto"/>
              <w:left w:val="single" w:sz="4" w:space="0" w:color="auto"/>
              <w:bottom w:val="single" w:sz="4" w:space="0" w:color="auto"/>
              <w:right w:val="single" w:sz="4" w:space="0" w:color="auto"/>
            </w:tcBorders>
            <w:shd w:val="clear" w:color="000000" w:fill="FFFFFF"/>
          </w:tcPr>
          <w:p w:rsidR="005E6D27" w:rsidRPr="000B02B2" w:rsidRDefault="005E6D27" w:rsidP="005E6D27">
            <w:pPr>
              <w:spacing w:after="0" w:line="240" w:lineRule="auto"/>
              <w:ind w:firstLine="5"/>
              <w:jc w:val="both"/>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Уровень благоустройства жилищного фонда, в процентах:</w:t>
            </w:r>
          </w:p>
        </w:tc>
      </w:tr>
      <w:tr w:rsidR="00A97AA3" w:rsidRPr="000B02B2" w:rsidTr="00201B30">
        <w:trPr>
          <w:cantSplit/>
          <w:trHeight w:val="315"/>
        </w:trPr>
        <w:tc>
          <w:tcPr>
            <w:tcW w:w="9611" w:type="dxa"/>
            <w:gridSpan w:val="6"/>
            <w:tcBorders>
              <w:top w:val="single" w:sz="4" w:space="0" w:color="auto"/>
              <w:left w:val="single" w:sz="4" w:space="0" w:color="auto"/>
              <w:bottom w:val="single" w:sz="4" w:space="0" w:color="auto"/>
              <w:right w:val="single" w:sz="4" w:space="0" w:color="auto"/>
            </w:tcBorders>
            <w:shd w:val="clear" w:color="000000" w:fill="FFFFFF"/>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в том числе:</w:t>
            </w:r>
          </w:p>
        </w:tc>
      </w:tr>
      <w:tr w:rsidR="00A97AA3" w:rsidRPr="000B02B2" w:rsidTr="005E6D27">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водопроводом</w:t>
            </w:r>
          </w:p>
        </w:tc>
        <w:tc>
          <w:tcPr>
            <w:tcW w:w="1135" w:type="dxa"/>
            <w:tcBorders>
              <w:top w:val="nil"/>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37,9</w:t>
            </w:r>
          </w:p>
        </w:tc>
        <w:tc>
          <w:tcPr>
            <w:tcW w:w="993" w:type="dxa"/>
            <w:tcBorders>
              <w:top w:val="nil"/>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43,0</w:t>
            </w:r>
          </w:p>
        </w:tc>
        <w:tc>
          <w:tcPr>
            <w:tcW w:w="1134" w:type="dxa"/>
            <w:tcBorders>
              <w:top w:val="nil"/>
              <w:left w:val="nil"/>
              <w:bottom w:val="single" w:sz="4" w:space="0" w:color="auto"/>
              <w:right w:val="single" w:sz="4" w:space="0" w:color="auto"/>
            </w:tcBorders>
            <w:shd w:val="clear" w:color="000000" w:fill="FFFFFF"/>
            <w:vAlign w:val="center"/>
            <w:hideMark/>
          </w:tcPr>
          <w:p w:rsidR="005E6D27" w:rsidRPr="000B02B2" w:rsidRDefault="00651471"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46,4</w:t>
            </w:r>
          </w:p>
        </w:tc>
        <w:tc>
          <w:tcPr>
            <w:tcW w:w="1134" w:type="dxa"/>
            <w:tcBorders>
              <w:top w:val="single" w:sz="4" w:space="0" w:color="auto"/>
              <w:left w:val="nil"/>
              <w:bottom w:val="single" w:sz="4" w:space="0" w:color="auto"/>
              <w:right w:val="single" w:sz="4" w:space="0" w:color="auto"/>
            </w:tcBorders>
            <w:shd w:val="clear" w:color="000000" w:fill="FFFFFF"/>
          </w:tcPr>
          <w:p w:rsidR="005E6D27" w:rsidRPr="000B02B2" w:rsidRDefault="00CF7489"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48,6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93,3</w:t>
            </w:r>
          </w:p>
        </w:tc>
      </w:tr>
      <w:tr w:rsidR="00A97AA3" w:rsidRPr="000B02B2" w:rsidTr="005E6D27">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канализацией</w:t>
            </w:r>
          </w:p>
        </w:tc>
        <w:tc>
          <w:tcPr>
            <w:tcW w:w="1135" w:type="dxa"/>
            <w:tcBorders>
              <w:top w:val="nil"/>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32,2</w:t>
            </w:r>
          </w:p>
        </w:tc>
        <w:tc>
          <w:tcPr>
            <w:tcW w:w="993" w:type="dxa"/>
            <w:tcBorders>
              <w:top w:val="nil"/>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40,2</w:t>
            </w:r>
          </w:p>
        </w:tc>
        <w:tc>
          <w:tcPr>
            <w:tcW w:w="1134" w:type="dxa"/>
            <w:tcBorders>
              <w:top w:val="nil"/>
              <w:left w:val="nil"/>
              <w:bottom w:val="single" w:sz="4" w:space="0" w:color="auto"/>
              <w:right w:val="single" w:sz="4" w:space="0" w:color="auto"/>
            </w:tcBorders>
            <w:shd w:val="clear" w:color="000000" w:fill="FFFFFF"/>
            <w:vAlign w:val="center"/>
            <w:hideMark/>
          </w:tcPr>
          <w:p w:rsidR="005E6D27" w:rsidRPr="000B02B2" w:rsidRDefault="00651471"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44,2</w:t>
            </w:r>
          </w:p>
        </w:tc>
        <w:tc>
          <w:tcPr>
            <w:tcW w:w="1134" w:type="dxa"/>
            <w:tcBorders>
              <w:top w:val="single" w:sz="4" w:space="0" w:color="auto"/>
              <w:left w:val="nil"/>
              <w:bottom w:val="single" w:sz="4" w:space="0" w:color="auto"/>
              <w:right w:val="single" w:sz="4" w:space="0" w:color="auto"/>
            </w:tcBorders>
            <w:shd w:val="clear" w:color="000000" w:fill="FFFFFF"/>
          </w:tcPr>
          <w:p w:rsidR="005E6D27" w:rsidRPr="000B02B2" w:rsidRDefault="00CF7489"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47,7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91,</w:t>
            </w:r>
            <w:r w:rsidR="00210934" w:rsidRPr="000B02B2">
              <w:rPr>
                <w:rFonts w:ascii="Times New Roman" w:eastAsia="Times New Roman" w:hAnsi="Times New Roman"/>
                <w:color w:val="000000" w:themeColor="text1"/>
                <w:sz w:val="28"/>
                <w:szCs w:val="28"/>
                <w:lang w:eastAsia="ru-RU"/>
              </w:rPr>
              <w:t>9</w:t>
            </w:r>
          </w:p>
        </w:tc>
      </w:tr>
      <w:tr w:rsidR="00A97AA3" w:rsidRPr="000B02B2" w:rsidTr="005E6D27">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отоплением</w:t>
            </w:r>
          </w:p>
        </w:tc>
        <w:tc>
          <w:tcPr>
            <w:tcW w:w="1135" w:type="dxa"/>
            <w:tcBorders>
              <w:top w:val="nil"/>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41,6</w:t>
            </w:r>
          </w:p>
        </w:tc>
        <w:tc>
          <w:tcPr>
            <w:tcW w:w="993" w:type="dxa"/>
            <w:tcBorders>
              <w:top w:val="nil"/>
              <w:left w:val="nil"/>
              <w:bottom w:val="single" w:sz="4" w:space="0" w:color="auto"/>
              <w:right w:val="single" w:sz="4" w:space="0" w:color="auto"/>
            </w:tcBorders>
            <w:shd w:val="clear" w:color="000000" w:fill="FFFFFF"/>
            <w:vAlign w:val="center"/>
            <w:hideMark/>
          </w:tcPr>
          <w:p w:rsidR="005E6D27" w:rsidRPr="000B02B2" w:rsidRDefault="00651471"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54,9</w:t>
            </w:r>
          </w:p>
        </w:tc>
        <w:tc>
          <w:tcPr>
            <w:tcW w:w="1134" w:type="dxa"/>
            <w:tcBorders>
              <w:top w:val="nil"/>
              <w:left w:val="nil"/>
              <w:bottom w:val="single" w:sz="4" w:space="0" w:color="auto"/>
              <w:right w:val="single" w:sz="4" w:space="0" w:color="auto"/>
            </w:tcBorders>
            <w:shd w:val="clear" w:color="000000" w:fill="FFFFFF"/>
            <w:vAlign w:val="center"/>
            <w:hideMark/>
          </w:tcPr>
          <w:p w:rsidR="005E6D27" w:rsidRPr="000B02B2" w:rsidRDefault="00651471"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55,1</w:t>
            </w:r>
          </w:p>
        </w:tc>
        <w:tc>
          <w:tcPr>
            <w:tcW w:w="1134" w:type="dxa"/>
            <w:tcBorders>
              <w:top w:val="single" w:sz="4" w:space="0" w:color="auto"/>
              <w:left w:val="nil"/>
              <w:bottom w:val="single" w:sz="4" w:space="0" w:color="auto"/>
              <w:right w:val="single" w:sz="4" w:space="0" w:color="auto"/>
            </w:tcBorders>
            <w:shd w:val="clear" w:color="000000" w:fill="FFFFFF"/>
          </w:tcPr>
          <w:p w:rsidR="005E6D27" w:rsidRPr="000B02B2" w:rsidRDefault="00CF7489"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60,3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w:t>
            </w:r>
            <w:r w:rsidR="00210934" w:rsidRPr="000B02B2">
              <w:rPr>
                <w:rFonts w:ascii="Times New Roman" w:eastAsia="Times New Roman" w:hAnsi="Times New Roman"/>
                <w:color w:val="000000" w:themeColor="text1"/>
                <w:sz w:val="28"/>
                <w:szCs w:val="28"/>
                <w:lang w:eastAsia="ru-RU"/>
              </w:rPr>
              <w:t>4,0</w:t>
            </w:r>
          </w:p>
        </w:tc>
      </w:tr>
      <w:tr w:rsidR="00A97AA3" w:rsidRPr="000B02B2" w:rsidTr="007B52B1">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ваннами (душем)</w:t>
            </w:r>
          </w:p>
        </w:tc>
        <w:tc>
          <w:tcPr>
            <w:tcW w:w="1135" w:type="dxa"/>
            <w:tcBorders>
              <w:top w:val="nil"/>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29,4</w:t>
            </w:r>
          </w:p>
        </w:tc>
        <w:tc>
          <w:tcPr>
            <w:tcW w:w="993" w:type="dxa"/>
            <w:tcBorders>
              <w:top w:val="nil"/>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29,8</w:t>
            </w:r>
          </w:p>
        </w:tc>
        <w:tc>
          <w:tcPr>
            <w:tcW w:w="1134" w:type="dxa"/>
            <w:tcBorders>
              <w:top w:val="nil"/>
              <w:left w:val="nil"/>
              <w:bottom w:val="single" w:sz="4" w:space="0" w:color="auto"/>
              <w:right w:val="single" w:sz="4" w:space="0" w:color="auto"/>
            </w:tcBorders>
            <w:shd w:val="clear" w:color="000000" w:fill="FFFFFF"/>
            <w:vAlign w:val="center"/>
          </w:tcPr>
          <w:p w:rsidR="005E6D27" w:rsidRPr="000B02B2" w:rsidRDefault="005E6D27" w:rsidP="0065147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w:t>
            </w:r>
            <w:r w:rsidR="00651471" w:rsidRPr="000B02B2">
              <w:rPr>
                <w:rFonts w:ascii="Times New Roman" w:eastAsia="Times New Roman" w:hAnsi="Times New Roman"/>
                <w:sz w:val="28"/>
                <w:szCs w:val="28"/>
                <w:lang w:eastAsia="ru-RU"/>
              </w:rPr>
              <w:t>4,8</w:t>
            </w:r>
          </w:p>
        </w:tc>
        <w:tc>
          <w:tcPr>
            <w:tcW w:w="1134" w:type="dxa"/>
            <w:tcBorders>
              <w:top w:val="single" w:sz="4" w:space="0" w:color="auto"/>
              <w:left w:val="nil"/>
              <w:bottom w:val="single" w:sz="4" w:space="0" w:color="auto"/>
              <w:right w:val="single" w:sz="4" w:space="0" w:color="auto"/>
            </w:tcBorders>
            <w:shd w:val="clear" w:color="000000" w:fill="FFFFFF"/>
          </w:tcPr>
          <w:p w:rsidR="005E6D27" w:rsidRPr="000B02B2" w:rsidRDefault="00CF7489"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37,3</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E6D27" w:rsidRPr="000B02B2" w:rsidRDefault="005E6D27"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8</w:t>
            </w:r>
            <w:r w:rsidR="00210934" w:rsidRPr="000B02B2">
              <w:rPr>
                <w:rFonts w:ascii="Times New Roman" w:eastAsia="Times New Roman" w:hAnsi="Times New Roman"/>
                <w:color w:val="000000" w:themeColor="text1"/>
                <w:sz w:val="28"/>
                <w:szCs w:val="28"/>
                <w:lang w:eastAsia="ru-RU"/>
              </w:rPr>
              <w:t>8,6</w:t>
            </w:r>
          </w:p>
        </w:tc>
      </w:tr>
      <w:tr w:rsidR="00A97AA3" w:rsidRPr="000B02B2" w:rsidTr="007B52B1">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газом</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651471"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CF7489"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210934"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22,7</w:t>
            </w:r>
          </w:p>
        </w:tc>
      </w:tr>
      <w:tr w:rsidR="00A97AA3" w:rsidRPr="000B02B2" w:rsidTr="007B52B1">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горячим водоснабжением</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25,5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25,2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F33B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28,7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F33B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210934"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82,9</w:t>
            </w:r>
          </w:p>
        </w:tc>
      </w:tr>
      <w:tr w:rsidR="00A97AA3" w:rsidRPr="000B02B2" w:rsidTr="007B52B1">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напольными электрическими плитами</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F33B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CF7489"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72,</w:t>
            </w:r>
            <w:r w:rsidR="00210934" w:rsidRPr="000B02B2">
              <w:rPr>
                <w:rFonts w:ascii="Times New Roman" w:eastAsia="Times New Roman" w:hAnsi="Times New Roman"/>
                <w:color w:val="000000" w:themeColor="text1"/>
                <w:sz w:val="28"/>
                <w:szCs w:val="28"/>
                <w:lang w:eastAsia="ru-RU"/>
              </w:rPr>
              <w:t>1</w:t>
            </w:r>
          </w:p>
        </w:tc>
      </w:tr>
      <w:tr w:rsidR="00A97AA3" w:rsidRPr="000B02B2" w:rsidTr="003718D1">
        <w:trPr>
          <w:cantSplit/>
          <w:trHeight w:val="630"/>
        </w:trPr>
        <w:tc>
          <w:tcPr>
            <w:tcW w:w="4081" w:type="dxa"/>
            <w:tcBorders>
              <w:top w:val="nil"/>
              <w:left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Начислено (предъявлено) жилищно-коммунальных платежей населению, млн.рублей</w:t>
            </w:r>
          </w:p>
        </w:tc>
        <w:tc>
          <w:tcPr>
            <w:tcW w:w="1135" w:type="dxa"/>
            <w:tcBorders>
              <w:top w:val="nil"/>
              <w:left w:val="nil"/>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119,0</w:t>
            </w:r>
          </w:p>
        </w:tc>
        <w:tc>
          <w:tcPr>
            <w:tcW w:w="993" w:type="dxa"/>
            <w:tcBorders>
              <w:top w:val="nil"/>
              <w:left w:val="nil"/>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119,0</w:t>
            </w:r>
          </w:p>
        </w:tc>
        <w:tc>
          <w:tcPr>
            <w:tcW w:w="1134" w:type="dxa"/>
            <w:tcBorders>
              <w:top w:val="nil"/>
              <w:left w:val="nil"/>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125,0</w:t>
            </w:r>
          </w:p>
        </w:tc>
        <w:tc>
          <w:tcPr>
            <w:tcW w:w="1134" w:type="dxa"/>
            <w:tcBorders>
              <w:top w:val="single" w:sz="4" w:space="0" w:color="auto"/>
              <w:left w:val="nil"/>
              <w:right w:val="single" w:sz="4" w:space="0" w:color="auto"/>
            </w:tcBorders>
            <w:shd w:val="clear" w:color="000000" w:fill="FFFFFF"/>
            <w:vAlign w:val="center"/>
          </w:tcPr>
          <w:p w:rsidR="005E6D27" w:rsidRPr="000B02B2" w:rsidRDefault="00210934" w:rsidP="000D1A1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12</w:t>
            </w:r>
            <w:r w:rsidR="000D1A10" w:rsidRPr="000B02B2">
              <w:rPr>
                <w:rFonts w:ascii="Times New Roman" w:eastAsia="Times New Roman" w:hAnsi="Times New Roman"/>
                <w:sz w:val="28"/>
                <w:szCs w:val="28"/>
                <w:lang w:eastAsia="ru-RU"/>
              </w:rPr>
              <w:t>3,4</w:t>
            </w:r>
          </w:p>
        </w:tc>
        <w:tc>
          <w:tcPr>
            <w:tcW w:w="1134" w:type="dxa"/>
            <w:tcBorders>
              <w:top w:val="nil"/>
              <w:left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r w:rsidR="00A97AA3" w:rsidRPr="000B02B2" w:rsidTr="003718D1">
        <w:trPr>
          <w:cantSplit/>
          <w:trHeight w:val="630"/>
        </w:trPr>
        <w:tc>
          <w:tcPr>
            <w:tcW w:w="4081" w:type="dxa"/>
            <w:tcBorders>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Фактический сбор жилищно-коммунальных платежей от населения, млн. рублей</w:t>
            </w:r>
          </w:p>
        </w:tc>
        <w:tc>
          <w:tcPr>
            <w:tcW w:w="1135" w:type="dxa"/>
            <w:tcBorders>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115,0</w:t>
            </w:r>
          </w:p>
        </w:tc>
        <w:tc>
          <w:tcPr>
            <w:tcW w:w="993" w:type="dxa"/>
            <w:tcBorders>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110,0</w:t>
            </w:r>
          </w:p>
        </w:tc>
        <w:tc>
          <w:tcPr>
            <w:tcW w:w="1134" w:type="dxa"/>
            <w:tcBorders>
              <w:left w:val="nil"/>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116,0</w:t>
            </w:r>
          </w:p>
        </w:tc>
        <w:tc>
          <w:tcPr>
            <w:tcW w:w="1134" w:type="dxa"/>
            <w:tcBorders>
              <w:left w:val="nil"/>
              <w:bottom w:val="single" w:sz="4" w:space="0" w:color="auto"/>
              <w:right w:val="single" w:sz="4" w:space="0" w:color="auto"/>
            </w:tcBorders>
            <w:shd w:val="clear" w:color="000000" w:fill="FFFFFF"/>
            <w:vAlign w:val="center"/>
          </w:tcPr>
          <w:p w:rsidR="005E6D27" w:rsidRPr="000B02B2" w:rsidRDefault="00210934" w:rsidP="000D1A1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w:t>
            </w:r>
            <w:r w:rsidR="000D1A10" w:rsidRPr="000B02B2">
              <w:rPr>
                <w:rFonts w:ascii="Times New Roman" w:eastAsia="Times New Roman" w:hAnsi="Times New Roman"/>
                <w:sz w:val="28"/>
                <w:szCs w:val="28"/>
                <w:lang w:eastAsia="ru-RU"/>
              </w:rPr>
              <w:t>8,5</w:t>
            </w:r>
          </w:p>
        </w:tc>
        <w:tc>
          <w:tcPr>
            <w:tcW w:w="1134" w:type="dxa"/>
            <w:tcBorders>
              <w:left w:val="single" w:sz="4" w:space="0" w:color="auto"/>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r w:rsidR="00A97AA3" w:rsidRPr="000B02B2" w:rsidTr="00025474">
        <w:trPr>
          <w:cantSplit/>
          <w:trHeight w:val="46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Уровень собираемости, %</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96,6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7B52B1" w:rsidP="000D1A1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w:t>
            </w:r>
            <w:r w:rsidR="000D1A10" w:rsidRPr="000B02B2">
              <w:rPr>
                <w:rFonts w:ascii="Times New Roman" w:eastAsia="Times New Roman" w:hAnsi="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97,</w:t>
            </w:r>
            <w:r w:rsidR="00210934" w:rsidRPr="000B02B2">
              <w:rPr>
                <w:rFonts w:ascii="Times New Roman" w:eastAsia="Times New Roman" w:hAnsi="Times New Roman"/>
                <w:color w:val="000000" w:themeColor="text1"/>
                <w:sz w:val="28"/>
                <w:szCs w:val="28"/>
                <w:lang w:eastAsia="ru-RU"/>
              </w:rPr>
              <w:t>3</w:t>
            </w:r>
          </w:p>
        </w:tc>
      </w:tr>
      <w:tr w:rsidR="00A97AA3" w:rsidRPr="000B02B2" w:rsidTr="007B52B1">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Количество семей, получающих субсидии на оплату жилых помещений и коммунальных услуг, тыс. семей</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0,422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0,366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0,317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7B52B1"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0,233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210934"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32,2</w:t>
            </w:r>
          </w:p>
        </w:tc>
      </w:tr>
      <w:tr w:rsidR="00A97AA3" w:rsidRPr="000B02B2" w:rsidTr="007B52B1">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Сумма начисленных субсидий, млн. рублей</w:t>
            </w:r>
          </w:p>
        </w:tc>
        <w:tc>
          <w:tcPr>
            <w:tcW w:w="1135" w:type="dxa"/>
            <w:tcBorders>
              <w:top w:val="nil"/>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7,1</w:t>
            </w:r>
          </w:p>
        </w:tc>
        <w:tc>
          <w:tcPr>
            <w:tcW w:w="993" w:type="dxa"/>
            <w:tcBorders>
              <w:top w:val="nil"/>
              <w:left w:val="nil"/>
              <w:bottom w:val="single" w:sz="4" w:space="0" w:color="auto"/>
              <w:right w:val="single" w:sz="4" w:space="0" w:color="auto"/>
            </w:tcBorders>
            <w:shd w:val="clear" w:color="000000" w:fill="FFFFFF"/>
            <w:vAlign w:val="center"/>
            <w:hideMark/>
          </w:tcPr>
          <w:p w:rsidR="005E6D27" w:rsidRPr="000B02B2" w:rsidRDefault="0069314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6,5</w:t>
            </w:r>
          </w:p>
        </w:tc>
        <w:tc>
          <w:tcPr>
            <w:tcW w:w="1134" w:type="dxa"/>
            <w:tcBorders>
              <w:top w:val="nil"/>
              <w:left w:val="nil"/>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7B52B1"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3,9</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E6D27" w:rsidRPr="000B02B2"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734,6</w:t>
            </w:r>
          </w:p>
        </w:tc>
      </w:tr>
      <w:tr w:rsidR="00A97AA3" w:rsidRPr="000B02B2" w:rsidTr="007B52B1">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Количество организаций, оказывающих жилищные услуги, единиц</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69314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253</w:t>
            </w:r>
          </w:p>
        </w:tc>
      </w:tr>
    </w:tbl>
    <w:p w:rsidR="008803CF" w:rsidRPr="00D76970" w:rsidRDefault="008803CF" w:rsidP="006F11E9">
      <w:pPr>
        <w:widowControl w:val="0"/>
        <w:autoSpaceDE w:val="0"/>
        <w:spacing w:after="0" w:line="240" w:lineRule="auto"/>
        <w:ind w:firstLine="709"/>
        <w:jc w:val="both"/>
        <w:rPr>
          <w:rFonts w:ascii="Times New Roman" w:hAnsi="Times New Roman"/>
          <w:b/>
          <w:i/>
          <w:sz w:val="28"/>
          <w:szCs w:val="28"/>
        </w:rPr>
      </w:pPr>
    </w:p>
    <w:p w:rsidR="00D505D7" w:rsidRPr="00D76970" w:rsidRDefault="00D505D7" w:rsidP="00FD7A48">
      <w:pPr>
        <w:pStyle w:val="aa"/>
        <w:ind w:firstLine="709"/>
        <w:jc w:val="both"/>
        <w:rPr>
          <w:sz w:val="28"/>
          <w:szCs w:val="28"/>
        </w:rPr>
      </w:pPr>
      <w:r w:rsidRPr="00D76970">
        <w:rPr>
          <w:sz w:val="28"/>
          <w:szCs w:val="28"/>
        </w:rPr>
        <w:t>На территории района содержанием и обслуживанием внутрипоселковых электрических сетей занимается предприятие АО «ЮТЭК-Ханты–Мансийский район». Общая протяженность электрических сетей составляет 715,017 км, трансформаторных подстанций – 146 единиц. В семи населенных пунктах Ханты-Мансийского района (п.</w:t>
      </w:r>
      <w:r w:rsidR="00A0388F">
        <w:rPr>
          <w:sz w:val="28"/>
          <w:szCs w:val="28"/>
        </w:rPr>
        <w:t xml:space="preserve"> </w:t>
      </w:r>
      <w:r w:rsidRPr="00D76970">
        <w:rPr>
          <w:sz w:val="28"/>
          <w:szCs w:val="28"/>
        </w:rPr>
        <w:t xml:space="preserve">Урманный, </w:t>
      </w:r>
      <w:r w:rsidR="00A0388F">
        <w:rPr>
          <w:sz w:val="28"/>
          <w:szCs w:val="28"/>
        </w:rPr>
        <w:t xml:space="preserve">              </w:t>
      </w:r>
      <w:r w:rsidRPr="00D76970">
        <w:rPr>
          <w:sz w:val="28"/>
          <w:szCs w:val="28"/>
        </w:rPr>
        <w:t>п.</w:t>
      </w:r>
      <w:r w:rsidR="005D48C2">
        <w:rPr>
          <w:sz w:val="28"/>
          <w:szCs w:val="28"/>
        </w:rPr>
        <w:t xml:space="preserve"> </w:t>
      </w:r>
      <w:r w:rsidRPr="00D76970">
        <w:rPr>
          <w:sz w:val="28"/>
          <w:szCs w:val="28"/>
        </w:rPr>
        <w:t xml:space="preserve">Красноленинский, п. Кедровый, с.Елизарово, п.Кирпичный, </w:t>
      </w:r>
      <w:r w:rsidR="00A0388F">
        <w:rPr>
          <w:sz w:val="28"/>
          <w:szCs w:val="28"/>
        </w:rPr>
        <w:t xml:space="preserve">                    </w:t>
      </w:r>
      <w:r w:rsidR="005D48C2">
        <w:rPr>
          <w:sz w:val="28"/>
          <w:szCs w:val="28"/>
        </w:rPr>
        <w:t>с</w:t>
      </w:r>
      <w:r w:rsidRPr="00D76970">
        <w:rPr>
          <w:sz w:val="28"/>
          <w:szCs w:val="28"/>
        </w:rPr>
        <w:t>. Нялинское, д.Согом) отсутствует централизованное электроснабжение. В 2015 году</w:t>
      </w:r>
      <w:r w:rsidR="00A0388F">
        <w:rPr>
          <w:sz w:val="28"/>
          <w:szCs w:val="28"/>
        </w:rPr>
        <w:t xml:space="preserve"> </w:t>
      </w:r>
      <w:r w:rsidRPr="00D76970">
        <w:rPr>
          <w:sz w:val="28"/>
          <w:szCs w:val="28"/>
        </w:rPr>
        <w:t xml:space="preserve">д. Чембакчина, </w:t>
      </w:r>
      <w:r w:rsidR="005D48C2">
        <w:rPr>
          <w:sz w:val="28"/>
          <w:szCs w:val="28"/>
        </w:rPr>
        <w:t>с</w:t>
      </w:r>
      <w:r w:rsidRPr="00D76970">
        <w:rPr>
          <w:sz w:val="28"/>
          <w:szCs w:val="28"/>
        </w:rPr>
        <w:t xml:space="preserve">. Кышик, п. Пырьях, с. Зенково подключены к  централизованному электроснабжению. </w:t>
      </w:r>
    </w:p>
    <w:p w:rsidR="00D505D7" w:rsidRPr="00D76970" w:rsidRDefault="00D505D7" w:rsidP="00FD7A48">
      <w:pPr>
        <w:pStyle w:val="aa"/>
        <w:ind w:firstLine="709"/>
        <w:jc w:val="both"/>
        <w:rPr>
          <w:sz w:val="28"/>
          <w:szCs w:val="28"/>
        </w:rPr>
      </w:pPr>
      <w:r w:rsidRPr="00D76970">
        <w:rPr>
          <w:sz w:val="28"/>
          <w:szCs w:val="28"/>
        </w:rPr>
        <w:t xml:space="preserve">Источником электрической энергии в децентрализованной зоне являются автономные дизельные электростанции, эксплуатируемые АО «Компания ЮГ». Общее количество дизельных </w:t>
      </w:r>
      <w:r w:rsidRPr="00161F0A">
        <w:rPr>
          <w:sz w:val="28"/>
          <w:szCs w:val="28"/>
        </w:rPr>
        <w:t xml:space="preserve">электростанций </w:t>
      </w:r>
      <w:r w:rsidR="00161F0A" w:rsidRPr="00161F0A">
        <w:rPr>
          <w:sz w:val="28"/>
          <w:szCs w:val="28"/>
        </w:rPr>
        <w:t xml:space="preserve">в муниципальной собственности составляет </w:t>
      </w:r>
      <w:r w:rsidRPr="00161F0A">
        <w:rPr>
          <w:sz w:val="28"/>
          <w:szCs w:val="28"/>
        </w:rPr>
        <w:t>22 ед., с суммарн</w:t>
      </w:r>
      <w:r w:rsidRPr="00D76970">
        <w:rPr>
          <w:sz w:val="28"/>
          <w:szCs w:val="28"/>
        </w:rPr>
        <w:t xml:space="preserve">ой установленной мощностью - 11,24 МВт. </w:t>
      </w:r>
    </w:p>
    <w:p w:rsidR="00D505D7" w:rsidRPr="00D76970" w:rsidRDefault="00D505D7" w:rsidP="00FD7A48">
      <w:pPr>
        <w:pStyle w:val="aa"/>
        <w:ind w:firstLine="709"/>
        <w:jc w:val="both"/>
        <w:rPr>
          <w:sz w:val="28"/>
          <w:szCs w:val="28"/>
        </w:rPr>
      </w:pPr>
      <w:r w:rsidRPr="00D76970">
        <w:rPr>
          <w:sz w:val="28"/>
          <w:szCs w:val="28"/>
        </w:rPr>
        <w:t xml:space="preserve">Кроме того, с целью повышения доступности услуги электроснабжения, администрация Ханты-Мансийского района предоставляет субсидии на возмещение недополученных доходов АО «ЮТЭК», осуществляющей реализацию электрической энергии в зоне децентрализованного электроснабжения автономного округа по социально-ориентированным тарифам. В 2015 году субсидия предоставлена за реализованную электроэнергию: </w:t>
      </w:r>
    </w:p>
    <w:p w:rsidR="00D505D7" w:rsidRPr="00D76970" w:rsidRDefault="00D505D7" w:rsidP="00FD7A48">
      <w:pPr>
        <w:pStyle w:val="aa"/>
        <w:ind w:firstLine="709"/>
        <w:jc w:val="both"/>
        <w:rPr>
          <w:sz w:val="28"/>
          <w:szCs w:val="28"/>
        </w:rPr>
      </w:pPr>
      <w:r w:rsidRPr="00D76970">
        <w:rPr>
          <w:sz w:val="28"/>
          <w:szCs w:val="28"/>
        </w:rPr>
        <w:t>- населению и приравненным к ним категориям потребителей в размере 257,0 млн. рублей, что на 25,7 % больше, чем за аналогичный период 2014 года (в 2014 году – 204,4 млн. рублей);</w:t>
      </w:r>
    </w:p>
    <w:p w:rsidR="00D505D7" w:rsidRPr="00D76970" w:rsidRDefault="00D505D7" w:rsidP="00FD7A48">
      <w:pPr>
        <w:pStyle w:val="aa"/>
        <w:ind w:firstLine="709"/>
        <w:jc w:val="both"/>
        <w:rPr>
          <w:sz w:val="28"/>
          <w:szCs w:val="28"/>
        </w:rPr>
      </w:pPr>
      <w:r w:rsidRPr="00D76970">
        <w:rPr>
          <w:sz w:val="28"/>
          <w:szCs w:val="28"/>
        </w:rPr>
        <w:t>- предприятиям жилищно-коммунального и агропромышленного комплексов, субъектам малого и среднего предпринимательства, организациям бюджетной сферы – 88,2 млн. рублей, что на 10,4 % больше, чем за аналогичный период 2014 года (в 2014 году – 79,9 млн. рублей).</w:t>
      </w:r>
    </w:p>
    <w:p w:rsidR="00D505D7" w:rsidRPr="00D76970" w:rsidRDefault="00D505D7" w:rsidP="00FD7A48">
      <w:pPr>
        <w:pStyle w:val="aa"/>
        <w:ind w:firstLine="709"/>
        <w:jc w:val="both"/>
        <w:rPr>
          <w:sz w:val="28"/>
          <w:szCs w:val="28"/>
        </w:rPr>
      </w:pPr>
      <w:r w:rsidRPr="00D76970">
        <w:rPr>
          <w:sz w:val="28"/>
          <w:szCs w:val="28"/>
        </w:rPr>
        <w:t>Поставка природного газа в 2015 году производилась ООО «Газпром межрегионгаз Север», баллонного сжиженного газа – ООО «ЮграТеплоГазСтрой» (далее – ООО ЮТГС). Транспортировка газа по внутрипоселковым газопроводам осуществлялась ООО «ЮТГС», ООО «Газпром межрегионгаз Север», в п. Горноправдинск и п. Бобровский – МП «Комплекс-Плюс». Централизованное газоснабжение имеется в 11 населенных пунктах (п. Горноправдинск, п. Бобровский, с. Батово, с. Цингалы, п. Выкатной, д. Шапша, д. Ярки, п. Луговской, п. Сибирский, с. Троица, д. Белогорье). Общая протяженность газопроводов на территории Ханты-Мансийского района составляет 188,09 км.</w:t>
      </w:r>
    </w:p>
    <w:p w:rsidR="00D505D7" w:rsidRPr="00D76970" w:rsidRDefault="00D505D7" w:rsidP="00FD7A48">
      <w:pPr>
        <w:pStyle w:val="aa"/>
        <w:ind w:firstLine="709"/>
        <w:jc w:val="both"/>
        <w:rPr>
          <w:sz w:val="28"/>
          <w:szCs w:val="28"/>
        </w:rPr>
      </w:pPr>
      <w:r w:rsidRPr="00D76970">
        <w:rPr>
          <w:sz w:val="28"/>
          <w:szCs w:val="28"/>
        </w:rPr>
        <w:t xml:space="preserve">В рамках исполнения переданного государственного полномочия органам местного самоуправления, Департаментом в 2015 году осуществлено предоставление субсидий на возмещение недополученных доходов организации, осуществляющей реализацию населению сжиженного газа ООО «ЮТГС» в размере 18,49 млн. рублей за реализованный сжиженный газ в количестве 52 499 кг. (в 2014г. – 13,84 млн. рублей). </w:t>
      </w:r>
    </w:p>
    <w:p w:rsidR="00250C34" w:rsidRPr="00D76970" w:rsidRDefault="00985D35" w:rsidP="00FD7A48">
      <w:pPr>
        <w:pStyle w:val="aa"/>
        <w:ind w:firstLine="709"/>
        <w:jc w:val="both"/>
        <w:rPr>
          <w:sz w:val="28"/>
          <w:szCs w:val="28"/>
        </w:rPr>
      </w:pPr>
      <w:r w:rsidRPr="00D76970">
        <w:rPr>
          <w:sz w:val="28"/>
          <w:szCs w:val="28"/>
        </w:rPr>
        <w:t>2.1.4.7.</w:t>
      </w:r>
      <w:r w:rsidR="00250C34" w:rsidRPr="00D76970">
        <w:rPr>
          <w:sz w:val="28"/>
          <w:szCs w:val="28"/>
        </w:rPr>
        <w:t xml:space="preserve"> Организует и проводит мероприятия</w:t>
      </w:r>
      <w:r w:rsidR="00FF7F01" w:rsidRPr="00D76970">
        <w:rPr>
          <w:sz w:val="28"/>
          <w:szCs w:val="28"/>
        </w:rPr>
        <w:t>,</w:t>
      </w:r>
      <w:r w:rsidR="00250C34" w:rsidRPr="00D76970">
        <w:rPr>
          <w:sz w:val="28"/>
          <w:szCs w:val="28"/>
        </w:rPr>
        <w:t xml:space="preserve"> предусмотренные законодательством об энергоснабжении и о повышении энергетической эффективности.</w:t>
      </w:r>
    </w:p>
    <w:p w:rsidR="003E355C" w:rsidRPr="00D76970" w:rsidRDefault="003E355C" w:rsidP="003E355C">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мероприятия, предусмотренные законодательством об энергосбережении и о повышении энергетической эффективности на территории района, выполнялись в рамках реализации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Объем средств, освоенных                      в ходе реализации программы за отчетный период, составил                                    345</w:t>
      </w:r>
      <w:r w:rsidR="003F2F34" w:rsidRPr="00D76970">
        <w:rPr>
          <w:rFonts w:ascii="Times New Roman" w:hAnsi="Times New Roman"/>
          <w:sz w:val="28"/>
          <w:szCs w:val="28"/>
        </w:rPr>
        <w:t>,</w:t>
      </w:r>
      <w:r w:rsidRPr="00D76970">
        <w:rPr>
          <w:rFonts w:ascii="Times New Roman" w:hAnsi="Times New Roman"/>
          <w:sz w:val="28"/>
          <w:szCs w:val="28"/>
        </w:rPr>
        <w:t>1</w:t>
      </w:r>
      <w:r w:rsidR="003F2F34" w:rsidRPr="00D76970">
        <w:rPr>
          <w:rFonts w:ascii="Times New Roman" w:hAnsi="Times New Roman"/>
          <w:sz w:val="28"/>
          <w:szCs w:val="28"/>
        </w:rPr>
        <w:t xml:space="preserve"> млн</w:t>
      </w:r>
      <w:r w:rsidRPr="00D76970">
        <w:rPr>
          <w:rFonts w:ascii="Times New Roman" w:hAnsi="Times New Roman"/>
          <w:sz w:val="28"/>
          <w:szCs w:val="28"/>
        </w:rPr>
        <w:t>. рублей или 96,7% от плана на год, в том числе из бюджета автономного округа – 310</w:t>
      </w:r>
      <w:r w:rsidR="003F2F34" w:rsidRPr="00D76970">
        <w:rPr>
          <w:rFonts w:ascii="Times New Roman" w:hAnsi="Times New Roman"/>
          <w:sz w:val="28"/>
          <w:szCs w:val="28"/>
        </w:rPr>
        <w:t>,</w:t>
      </w:r>
      <w:r w:rsidRPr="00D76970">
        <w:rPr>
          <w:rFonts w:ascii="Times New Roman" w:hAnsi="Times New Roman"/>
          <w:sz w:val="28"/>
          <w:szCs w:val="28"/>
        </w:rPr>
        <w:t>6</w:t>
      </w:r>
      <w:r w:rsidR="003F2F34" w:rsidRPr="00D76970">
        <w:rPr>
          <w:rFonts w:ascii="Times New Roman" w:hAnsi="Times New Roman"/>
          <w:sz w:val="28"/>
          <w:szCs w:val="28"/>
        </w:rPr>
        <w:t xml:space="preserve"> млн</w:t>
      </w:r>
      <w:r w:rsidRPr="00D76970">
        <w:rPr>
          <w:rFonts w:ascii="Times New Roman" w:hAnsi="Times New Roman"/>
          <w:sz w:val="28"/>
          <w:szCs w:val="28"/>
        </w:rPr>
        <w:t>. рублей, из бюджета района –34</w:t>
      </w:r>
      <w:r w:rsidR="003F2F34" w:rsidRPr="00D76970">
        <w:rPr>
          <w:rFonts w:ascii="Times New Roman" w:hAnsi="Times New Roman"/>
          <w:sz w:val="28"/>
          <w:szCs w:val="28"/>
        </w:rPr>
        <w:t>,5</w:t>
      </w:r>
      <w:r w:rsidRPr="00D76970">
        <w:rPr>
          <w:rFonts w:ascii="Times New Roman" w:hAnsi="Times New Roman"/>
          <w:sz w:val="28"/>
          <w:szCs w:val="28"/>
        </w:rPr>
        <w:t xml:space="preserve"> </w:t>
      </w:r>
      <w:r w:rsidR="003F2F34" w:rsidRPr="00D76970">
        <w:rPr>
          <w:rFonts w:ascii="Times New Roman" w:hAnsi="Times New Roman"/>
          <w:sz w:val="28"/>
          <w:szCs w:val="28"/>
        </w:rPr>
        <w:t>млн</w:t>
      </w:r>
      <w:r w:rsidRPr="00D76970">
        <w:rPr>
          <w:rFonts w:ascii="Times New Roman" w:hAnsi="Times New Roman"/>
          <w:sz w:val="28"/>
          <w:szCs w:val="28"/>
        </w:rPr>
        <w:t xml:space="preserve">. рублей. </w:t>
      </w:r>
    </w:p>
    <w:p w:rsidR="003E355C" w:rsidRPr="00D76970" w:rsidRDefault="003E355C" w:rsidP="003E355C">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Денежные средства направлены на перечисление субсидии на основании реализации фактических объемов электроснабжающей организации ОАО «ЮТЭК в рамках мероприятия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и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 </w:t>
      </w:r>
    </w:p>
    <w:p w:rsidR="003E355C" w:rsidRPr="00D76970" w:rsidRDefault="003E355C" w:rsidP="003E355C">
      <w:pPr>
        <w:spacing w:after="0" w:line="240" w:lineRule="auto"/>
        <w:ind w:firstLine="709"/>
        <w:jc w:val="both"/>
        <w:rPr>
          <w:rFonts w:ascii="Times New Roman" w:eastAsia="Times New Roman" w:hAnsi="Times New Roman"/>
          <w:sz w:val="24"/>
          <w:szCs w:val="24"/>
          <w:lang w:eastAsia="ru-RU"/>
        </w:rPr>
      </w:pPr>
      <w:r w:rsidRPr="00D76970">
        <w:rPr>
          <w:rFonts w:ascii="Times New Roman" w:eastAsia="Times New Roman" w:hAnsi="Times New Roman"/>
          <w:sz w:val="28"/>
          <w:szCs w:val="28"/>
          <w:lang w:eastAsia="ru-RU"/>
        </w:rPr>
        <w:t>По состоянию на 31.12.2015, в рамках реализации Федерального закона от 23.11.2009 №261-ФЗ (в редакции от 28.12.2013)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№261-ФЗ), оснащенность приборами учета ресурсов на территории Ханты-Мансийского района составила:</w:t>
      </w:r>
      <w:r w:rsidRPr="00D76970">
        <w:rPr>
          <w:rFonts w:ascii="Times New Roman" w:eastAsia="Times New Roman" w:hAnsi="Times New Roman"/>
          <w:sz w:val="24"/>
          <w:szCs w:val="24"/>
          <w:lang w:eastAsia="ru-RU"/>
        </w:rPr>
        <w:t xml:space="preserve"> </w:t>
      </w:r>
    </w:p>
    <w:p w:rsidR="003E355C" w:rsidRPr="00D76970" w:rsidRDefault="003E355C" w:rsidP="003E355C">
      <w:pPr>
        <w:spacing w:after="0" w:line="240" w:lineRule="auto"/>
        <w:ind w:firstLine="709"/>
        <w:jc w:val="both"/>
        <w:rPr>
          <w:rFonts w:ascii="Times New Roman" w:eastAsia="Times New Roman" w:hAnsi="Times New Roman"/>
          <w:sz w:val="24"/>
          <w:szCs w:val="24"/>
          <w:lang w:eastAsia="ru-RU"/>
        </w:rPr>
      </w:pPr>
      <w:r w:rsidRPr="00D76970">
        <w:rPr>
          <w:rFonts w:ascii="Times New Roman" w:eastAsia="Times New Roman" w:hAnsi="Times New Roman"/>
          <w:sz w:val="28"/>
          <w:szCs w:val="28"/>
          <w:lang w:eastAsia="ru-RU"/>
        </w:rPr>
        <w:t>а) общедомовые приборы учета в многоквартирных домах (далее – МКД): горячей воды–100%, холодной воды – 100%, электроэнергии – 100%;</w:t>
      </w:r>
    </w:p>
    <w:p w:rsidR="003E355C" w:rsidRPr="00D76970" w:rsidRDefault="003E355C" w:rsidP="003E355C">
      <w:pPr>
        <w:spacing w:after="0" w:line="240" w:lineRule="auto"/>
        <w:ind w:firstLine="709"/>
        <w:jc w:val="both"/>
        <w:rPr>
          <w:rFonts w:ascii="Times New Roman" w:eastAsia="Times New Roman" w:hAnsi="Times New Roman"/>
          <w:sz w:val="24"/>
          <w:szCs w:val="24"/>
          <w:lang w:eastAsia="ru-RU"/>
        </w:rPr>
      </w:pPr>
      <w:r w:rsidRPr="00D76970">
        <w:rPr>
          <w:rFonts w:ascii="Times New Roman" w:eastAsia="Times New Roman" w:hAnsi="Times New Roman"/>
          <w:sz w:val="28"/>
          <w:szCs w:val="28"/>
          <w:lang w:eastAsia="ru-RU"/>
        </w:rPr>
        <w:t>б) в бюджетных организациях, учреждениях: тепловой энергии – 100%, горячей воды – 100%, холодной воды – 100%, газа – 100%, электроэнергии – 100%;</w:t>
      </w:r>
    </w:p>
    <w:p w:rsidR="003E355C" w:rsidRPr="00D76970" w:rsidRDefault="003E355C" w:rsidP="003E355C">
      <w:pPr>
        <w:spacing w:after="0" w:line="240" w:lineRule="auto"/>
        <w:ind w:firstLine="709"/>
        <w:jc w:val="both"/>
        <w:rPr>
          <w:rFonts w:ascii="Times New Roman" w:eastAsia="Times New Roman" w:hAnsi="Times New Roman"/>
          <w:sz w:val="24"/>
          <w:szCs w:val="24"/>
          <w:lang w:eastAsia="ru-RU"/>
        </w:rPr>
      </w:pPr>
      <w:r w:rsidRPr="00D76970">
        <w:rPr>
          <w:rFonts w:ascii="Times New Roman" w:eastAsia="Times New Roman" w:hAnsi="Times New Roman"/>
          <w:sz w:val="28"/>
          <w:szCs w:val="28"/>
          <w:lang w:eastAsia="ru-RU"/>
        </w:rPr>
        <w:t>в) в квартирах МКД: горячей воды –</w:t>
      </w:r>
      <w:r w:rsidR="00A0388F">
        <w:rPr>
          <w:rFonts w:ascii="Times New Roman" w:eastAsia="Times New Roman" w:hAnsi="Times New Roman"/>
          <w:sz w:val="28"/>
          <w:szCs w:val="28"/>
          <w:lang w:eastAsia="ru-RU"/>
        </w:rPr>
        <w:t xml:space="preserve"> 60,05%, холодной воды – 60,28</w:t>
      </w:r>
      <w:r w:rsidRPr="00D76970">
        <w:rPr>
          <w:rFonts w:ascii="Times New Roman" w:eastAsia="Times New Roman" w:hAnsi="Times New Roman"/>
          <w:sz w:val="28"/>
          <w:szCs w:val="28"/>
          <w:lang w:eastAsia="ru-RU"/>
        </w:rPr>
        <w:t>%, газа – 100%, электроэнергии – 100%. Необходимо установить 2 231 индивидуальных приборов учета, из них горячей воды – 916 штук, холодной воды – 1 315 штук. В настоящее время ресурсоснабжающие организации осуществляют работы по исполнению пункта 12 статьи 13 закона №261-ФЗ, а именно выявление лиц, не исполнивших в установленный срок обязанности по оснащению приборами учета использованных энергетических ресурсов, получение доступа от указанных лиц к местам установки приборов учета и получение оплаты за понесенные расходы.</w:t>
      </w:r>
    </w:p>
    <w:p w:rsidR="00250C34" w:rsidRPr="00D76970" w:rsidRDefault="00250C34" w:rsidP="006F11E9">
      <w:pPr>
        <w:pStyle w:val="ConsNormal"/>
        <w:widowControl/>
        <w:ind w:firstLine="709"/>
        <w:jc w:val="both"/>
        <w:rPr>
          <w:rFonts w:ascii="Times New Roman" w:hAnsi="Times New Roman" w:cs="Times New Roman"/>
          <w:sz w:val="28"/>
          <w:szCs w:val="28"/>
        </w:rPr>
      </w:pPr>
      <w:r w:rsidRPr="00D76970">
        <w:rPr>
          <w:rFonts w:ascii="Times New Roman" w:hAnsi="Times New Roman" w:cs="Times New Roman"/>
          <w:sz w:val="28"/>
          <w:szCs w:val="28"/>
        </w:rPr>
        <w:t>2.1.4.</w:t>
      </w:r>
      <w:r w:rsidR="00985D35" w:rsidRPr="00D76970">
        <w:rPr>
          <w:rFonts w:ascii="Times New Roman" w:hAnsi="Times New Roman" w:cs="Times New Roman"/>
          <w:sz w:val="28"/>
          <w:szCs w:val="28"/>
        </w:rPr>
        <w:t>8</w:t>
      </w:r>
      <w:r w:rsidRPr="00D76970">
        <w:rPr>
          <w:rFonts w:ascii="Times New Roman" w:hAnsi="Times New Roman" w:cs="Times New Roman"/>
          <w:sz w:val="28"/>
          <w:szCs w:val="28"/>
        </w:rPr>
        <w:t>. Организует утилизацию и переработку бытовых и промышленных отходов.</w:t>
      </w:r>
    </w:p>
    <w:p w:rsidR="003E355C" w:rsidRPr="00D76970" w:rsidRDefault="003E355C" w:rsidP="003E355C">
      <w:pPr>
        <w:spacing w:after="0" w:line="240" w:lineRule="auto"/>
        <w:ind w:firstLine="709"/>
        <w:jc w:val="both"/>
        <w:rPr>
          <w:rFonts w:ascii="Times New Roman" w:hAnsi="Times New Roman"/>
          <w:sz w:val="28"/>
          <w:szCs w:val="28"/>
        </w:rPr>
      </w:pPr>
      <w:r w:rsidRPr="00D76970">
        <w:rPr>
          <w:rFonts w:ascii="Times New Roman" w:eastAsia="Times New Roman" w:hAnsi="Times New Roman"/>
          <w:sz w:val="28"/>
          <w:szCs w:val="28"/>
        </w:rPr>
        <w:t xml:space="preserve">На территории Ханты-Мансийского района функционирует 6 полигонов твердых бытовых отходов в поселках Луговской, Кедровый, Горноправдинск и селах Елизарово, Нялинское, Кышик, 7 мусоросжигательных установок в п.Кирпичный, с.Тюли, п.Выкатной, с.Цингалы, п.Сибирский, д.Согом, д.Белогорье, а также </w:t>
      </w:r>
      <w:r w:rsidRPr="00D76970">
        <w:rPr>
          <w:rFonts w:ascii="Times New Roman" w:hAnsi="Times New Roman"/>
          <w:sz w:val="28"/>
          <w:szCs w:val="28"/>
        </w:rPr>
        <w:t>площадка временного хранения и сортировки строительного мусора в п. Горноправдинск.</w:t>
      </w:r>
    </w:p>
    <w:p w:rsidR="003E355C" w:rsidRPr="00D76970" w:rsidRDefault="003E355C" w:rsidP="003E355C">
      <w:pPr>
        <w:tabs>
          <w:tab w:val="left" w:pos="709"/>
        </w:tabs>
        <w:spacing w:after="0" w:line="240" w:lineRule="auto"/>
        <w:ind w:firstLine="709"/>
        <w:jc w:val="both"/>
        <w:rPr>
          <w:rFonts w:ascii="Times New Roman" w:hAnsi="Times New Roman"/>
          <w:spacing w:val="-6"/>
          <w:sz w:val="28"/>
          <w:szCs w:val="28"/>
        </w:rPr>
      </w:pPr>
      <w:r w:rsidRPr="00D76970">
        <w:rPr>
          <w:rFonts w:ascii="Times New Roman" w:hAnsi="Times New Roman"/>
          <w:spacing w:val="-6"/>
          <w:sz w:val="28"/>
          <w:szCs w:val="28"/>
        </w:rPr>
        <w:t xml:space="preserve">В 2015 году выполнено проектирование объектов «строительство КОС в </w:t>
      </w:r>
      <w:r w:rsidRPr="00D76970">
        <w:rPr>
          <w:rFonts w:ascii="Times New Roman" w:hAnsi="Times New Roman"/>
          <w:spacing w:val="-6"/>
          <w:sz w:val="28"/>
          <w:szCs w:val="28"/>
        </w:rPr>
        <w:br/>
        <w:t xml:space="preserve">с. Селиярово», «строительство КОС в с. Елизарово», «строительство КОС в </w:t>
      </w:r>
      <w:r w:rsidRPr="00D76970">
        <w:rPr>
          <w:rFonts w:ascii="Times New Roman" w:hAnsi="Times New Roman"/>
          <w:spacing w:val="-6"/>
          <w:sz w:val="28"/>
          <w:szCs w:val="28"/>
        </w:rPr>
        <w:br/>
        <w:t>п. Луговской», получены положительные заключения государственной экспертизы.</w:t>
      </w:r>
    </w:p>
    <w:p w:rsidR="003E355C" w:rsidRPr="00D76970" w:rsidRDefault="003E355C" w:rsidP="003E355C">
      <w:pPr>
        <w:tabs>
          <w:tab w:val="left" w:pos="709"/>
        </w:tabs>
        <w:spacing w:after="0" w:line="240" w:lineRule="auto"/>
        <w:ind w:firstLine="709"/>
        <w:jc w:val="both"/>
        <w:rPr>
          <w:rFonts w:ascii="Times New Roman" w:hAnsi="Times New Roman"/>
          <w:spacing w:val="-6"/>
          <w:sz w:val="28"/>
          <w:szCs w:val="28"/>
        </w:rPr>
      </w:pPr>
      <w:r w:rsidRPr="00D76970">
        <w:rPr>
          <w:rFonts w:ascii="Times New Roman" w:hAnsi="Times New Roman"/>
          <w:spacing w:val="-6"/>
          <w:sz w:val="28"/>
          <w:szCs w:val="28"/>
        </w:rPr>
        <w:t>Приобретены весы платформенные МВСК-20А для измерения осевых нагрузок для полигона ТБО п. Горноправдинск.</w:t>
      </w:r>
    </w:p>
    <w:p w:rsidR="003E355C" w:rsidRPr="00D76970" w:rsidRDefault="003E355C" w:rsidP="003E355C">
      <w:pPr>
        <w:tabs>
          <w:tab w:val="left" w:pos="709"/>
        </w:tabs>
        <w:spacing w:after="0" w:line="240" w:lineRule="auto"/>
        <w:ind w:firstLine="709"/>
        <w:jc w:val="both"/>
        <w:rPr>
          <w:rFonts w:ascii="Times New Roman" w:hAnsi="Times New Roman"/>
          <w:spacing w:val="-6"/>
          <w:sz w:val="28"/>
          <w:szCs w:val="28"/>
        </w:rPr>
      </w:pPr>
      <w:r w:rsidRPr="00D76970">
        <w:rPr>
          <w:rFonts w:ascii="Times New Roman" w:hAnsi="Times New Roman"/>
          <w:spacing w:val="-6"/>
          <w:sz w:val="28"/>
          <w:szCs w:val="28"/>
        </w:rPr>
        <w:t>Разработана проектно-сметная документация строительства полигона по утилизации твердых бытовых отходов в п. Красноленинский. Проект находится на государственной экологической экспертизе в Управлении Росприроднадзора по ХМАО-Югре.</w:t>
      </w:r>
    </w:p>
    <w:p w:rsidR="003E355C" w:rsidRPr="00D76970" w:rsidRDefault="003E355C" w:rsidP="003E355C">
      <w:pPr>
        <w:tabs>
          <w:tab w:val="left" w:pos="709"/>
        </w:tabs>
        <w:spacing w:after="0" w:line="240" w:lineRule="auto"/>
        <w:ind w:firstLine="709"/>
        <w:jc w:val="both"/>
        <w:rPr>
          <w:rFonts w:ascii="Times New Roman" w:hAnsi="Times New Roman"/>
          <w:spacing w:val="-6"/>
          <w:sz w:val="28"/>
          <w:szCs w:val="28"/>
        </w:rPr>
      </w:pPr>
      <w:r w:rsidRPr="00D76970">
        <w:rPr>
          <w:rFonts w:ascii="Times New Roman" w:hAnsi="Times New Roman"/>
          <w:spacing w:val="-6"/>
          <w:sz w:val="28"/>
          <w:szCs w:val="28"/>
        </w:rPr>
        <w:t xml:space="preserve">В целях организации раздельного сбора на территории Ханты-Мансийского района, среди населения деревни Шапша проведен опрос, результаты которого показали готовность жителей принимать участие в раздельном сборе твердых коммунальных отходов. В этой связи администрацией сельского поселения Шапша заключено соглашение с индивидуальным предпринимателем Родькиным Н.В. в сфере организации деятельности по раздельному сбору и транспортированию отходов и в </w:t>
      </w:r>
      <w:r w:rsidRPr="00D76970">
        <w:rPr>
          <w:rFonts w:ascii="Times New Roman" w:hAnsi="Times New Roman"/>
          <w:spacing w:val="-6"/>
          <w:sz w:val="28"/>
          <w:szCs w:val="28"/>
        </w:rPr>
        <w:br/>
        <w:t xml:space="preserve">д. Шапша установлено 3 контейнера для сбора пластиковых бутылок и алюминиевых банок. </w:t>
      </w:r>
    </w:p>
    <w:p w:rsidR="003E355C" w:rsidRPr="00D76970" w:rsidRDefault="003E355C" w:rsidP="003E355C">
      <w:pPr>
        <w:pStyle w:val="aa"/>
        <w:ind w:firstLine="709"/>
        <w:jc w:val="both"/>
        <w:rPr>
          <w:sz w:val="28"/>
          <w:szCs w:val="28"/>
        </w:rPr>
      </w:pPr>
      <w:r w:rsidRPr="00D76970">
        <w:rPr>
          <w:sz w:val="28"/>
          <w:szCs w:val="28"/>
        </w:rPr>
        <w:t>Муниципальным предприятием «ЖЭК-3»</w:t>
      </w:r>
      <w:r w:rsidR="002F0782">
        <w:rPr>
          <w:sz w:val="28"/>
          <w:szCs w:val="28"/>
        </w:rPr>
        <w:t xml:space="preserve"> </w:t>
      </w:r>
      <w:r w:rsidR="002F0782" w:rsidRPr="00D76970">
        <w:rPr>
          <w:sz w:val="28"/>
          <w:szCs w:val="28"/>
        </w:rPr>
        <w:t>Ханты-Мансийского района</w:t>
      </w:r>
      <w:r w:rsidRPr="00D76970">
        <w:rPr>
          <w:sz w:val="28"/>
          <w:szCs w:val="28"/>
        </w:rPr>
        <w:t xml:space="preserve"> проведен ремонт полигона ТБО в п. Луговской. Выполнены работы по укладке дорожных плит на площадке сортировки мусора в д. Белогорье, с. Цингалы. Выполнены работы по восстановлению дороги к полигону твердых бытовых отходов в п.Кедровый и п. Луговской.</w:t>
      </w:r>
    </w:p>
    <w:p w:rsidR="00250C34" w:rsidRPr="00D76970" w:rsidRDefault="00250C34"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2.1.4.</w:t>
      </w:r>
      <w:r w:rsidR="00985D35" w:rsidRPr="00D76970">
        <w:rPr>
          <w:rFonts w:ascii="Times New Roman" w:hAnsi="Times New Roman"/>
          <w:sz w:val="28"/>
          <w:szCs w:val="28"/>
        </w:rPr>
        <w:t>9</w:t>
      </w:r>
      <w:r w:rsidRPr="00D76970">
        <w:rPr>
          <w:rFonts w:ascii="Times New Roman" w:hAnsi="Times New Roman"/>
          <w:sz w:val="28"/>
          <w:szCs w:val="28"/>
        </w:rPr>
        <w:t>. Содержит на территории Ханты-Мансийского района межпоселенческие места захоронения, организует ритуальные услуги.</w:t>
      </w:r>
    </w:p>
    <w:p w:rsidR="00250C34" w:rsidRPr="00D76970" w:rsidRDefault="00250C34"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На территории Ханты-Мансийского района межпоселенческие места захоронения отсутствуют.</w:t>
      </w:r>
    </w:p>
    <w:p w:rsidR="00250C34" w:rsidRPr="00D76970" w:rsidRDefault="00250C34" w:rsidP="00B41ACC">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w:t>
      </w:r>
      <w:r w:rsidR="00985D35" w:rsidRPr="00D76970">
        <w:rPr>
          <w:rFonts w:ascii="Times New Roman" w:hAnsi="Times New Roman"/>
          <w:color w:val="000000" w:themeColor="text1"/>
          <w:sz w:val="28"/>
          <w:szCs w:val="28"/>
        </w:rPr>
        <w:t>10</w:t>
      </w:r>
      <w:r w:rsidRPr="00D76970">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1ACC" w:rsidRPr="00D76970" w:rsidRDefault="00B41ACC" w:rsidP="00B41ACC">
      <w:pPr>
        <w:autoSpaceDE w:val="0"/>
        <w:spacing w:after="0" w:line="240" w:lineRule="auto"/>
        <w:ind w:firstLine="709"/>
        <w:jc w:val="both"/>
        <w:rPr>
          <w:rFonts w:ascii="Times New Roman" w:eastAsia="Times New Roman" w:hAnsi="Times New Roman"/>
          <w:color w:val="000000" w:themeColor="text1"/>
          <w:sz w:val="24"/>
          <w:szCs w:val="24"/>
          <w:lang w:eastAsia="ru-RU"/>
        </w:rPr>
      </w:pPr>
      <w:r w:rsidRPr="00D76970">
        <w:rPr>
          <w:rFonts w:ascii="Times New Roman" w:eastAsia="Times New Roman" w:hAnsi="Times New Roman"/>
          <w:color w:val="000000" w:themeColor="text1"/>
          <w:sz w:val="28"/>
          <w:szCs w:val="28"/>
          <w:lang w:eastAsia="ru-RU"/>
        </w:rPr>
        <w:t> В рамках исполнения полномочия в соответствии с пунктом 4 статьи 17 Федерального закона от 06.10.2003 № 131-ФЗ «Об общих принципах организации местного самоуправления в Российской Федерации» администрация района устанавливает тарифы на услуги, оказываемые муниципальным предприятием «ЖЭК-3</w:t>
      </w:r>
      <w:r w:rsidR="002F0782">
        <w:rPr>
          <w:rFonts w:ascii="Times New Roman" w:eastAsia="Times New Roman" w:hAnsi="Times New Roman"/>
          <w:color w:val="000000" w:themeColor="text1"/>
          <w:sz w:val="28"/>
          <w:szCs w:val="28"/>
          <w:lang w:eastAsia="ru-RU"/>
        </w:rPr>
        <w:t>»</w:t>
      </w:r>
      <w:r w:rsidR="002F0782" w:rsidRPr="002F0782">
        <w:rPr>
          <w:rFonts w:ascii="Times New Roman" w:eastAsia="Times New Roman" w:hAnsi="Times New Roman"/>
          <w:color w:val="000000" w:themeColor="text1"/>
          <w:sz w:val="28"/>
          <w:szCs w:val="28"/>
          <w:lang w:eastAsia="ru-RU"/>
        </w:rPr>
        <w:t xml:space="preserve"> </w:t>
      </w:r>
      <w:r w:rsidR="002F0782" w:rsidRPr="00D76970">
        <w:rPr>
          <w:rFonts w:ascii="Times New Roman" w:eastAsia="Times New Roman" w:hAnsi="Times New Roman"/>
          <w:color w:val="000000" w:themeColor="text1"/>
          <w:sz w:val="28"/>
          <w:szCs w:val="28"/>
          <w:lang w:eastAsia="ru-RU"/>
        </w:rPr>
        <w:t>Ханты-Мансийского района</w:t>
      </w:r>
      <w:r w:rsidRPr="00D76970">
        <w:rPr>
          <w:rFonts w:ascii="Times New Roman" w:eastAsia="Times New Roman" w:hAnsi="Times New Roman"/>
          <w:color w:val="000000" w:themeColor="text1"/>
          <w:sz w:val="28"/>
          <w:szCs w:val="28"/>
          <w:lang w:eastAsia="ru-RU"/>
        </w:rPr>
        <w:t>, кроме тарифов на те услуги, которые в соответствии с федеральными законами предусматривают установление тарифов федеральными и региональными регулирующими органами.</w:t>
      </w:r>
    </w:p>
    <w:p w:rsidR="00B41ACC" w:rsidRPr="00D76970" w:rsidRDefault="00B41ACC" w:rsidP="00B41ACC">
      <w:pPr>
        <w:autoSpaceDE w:val="0"/>
        <w:spacing w:after="0" w:line="240" w:lineRule="auto"/>
        <w:ind w:firstLine="709"/>
        <w:jc w:val="both"/>
        <w:rPr>
          <w:rFonts w:ascii="Times New Roman" w:eastAsia="Times New Roman" w:hAnsi="Times New Roman"/>
          <w:color w:val="000000" w:themeColor="text1"/>
          <w:sz w:val="24"/>
          <w:szCs w:val="24"/>
          <w:lang w:eastAsia="ru-RU"/>
        </w:rPr>
      </w:pPr>
      <w:r w:rsidRPr="00D76970">
        <w:rPr>
          <w:rFonts w:ascii="Times New Roman" w:eastAsia="Times New Roman" w:hAnsi="Times New Roman"/>
          <w:color w:val="000000" w:themeColor="text1"/>
          <w:sz w:val="28"/>
          <w:szCs w:val="28"/>
          <w:lang w:eastAsia="ru-RU"/>
        </w:rPr>
        <w:t>Приказом департамента строительства, архитектуры и ЖКХ от 01.08.2013 № 276-п (с изменениями от 18.11.2014 № 557-п) установлены тарифы на услуги по сбору и вывозу жидких и твердых бытовых отходов предоставляемых муниципальным предприятием «ЖЭК-3» в разрезе населенных пунктах Ханты-Мансийского района на 2015 год. Рост тарифов на сбор и вывоз твердых бытовых отходов  в разрезе населенных пунктов для юридических лиц и населения с 01.01.2015 не превышает 5,6%.</w:t>
      </w:r>
    </w:p>
    <w:p w:rsidR="00B41ACC" w:rsidRPr="00D76970" w:rsidRDefault="00B41ACC" w:rsidP="00B41ACC">
      <w:pPr>
        <w:autoSpaceDE w:val="0"/>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Приказом Региональной службы по тарифам Ханты-Мансийского автономного округа – Югры от 08.07.2014 №73-нп (с изменениями от 08.07.2014 г. № 73-нп и от 15.12.2014 г № 179-нп) установлен тариф на услуги по утилизации и захоронению твердых бытовых отходов для МП</w:t>
      </w:r>
      <w:r w:rsidR="003F2F34" w:rsidRPr="00D76970">
        <w:rPr>
          <w:rFonts w:ascii="Times New Roman" w:eastAsia="Times New Roman" w:hAnsi="Times New Roman"/>
          <w:color w:val="000000" w:themeColor="text1"/>
          <w:sz w:val="28"/>
          <w:szCs w:val="28"/>
          <w:lang w:eastAsia="ru-RU"/>
        </w:rPr>
        <w:t xml:space="preserve"> </w:t>
      </w:r>
      <w:r w:rsidRPr="00D76970">
        <w:rPr>
          <w:rFonts w:ascii="Times New Roman" w:eastAsia="Times New Roman" w:hAnsi="Times New Roman"/>
          <w:color w:val="000000" w:themeColor="text1"/>
          <w:sz w:val="28"/>
          <w:szCs w:val="28"/>
          <w:lang w:eastAsia="ru-RU"/>
        </w:rPr>
        <w:t xml:space="preserve">«ЖЭК-3» </w:t>
      </w:r>
      <w:r w:rsidR="002F0782" w:rsidRPr="00D76970">
        <w:rPr>
          <w:rFonts w:ascii="Times New Roman" w:eastAsia="Times New Roman" w:hAnsi="Times New Roman"/>
          <w:color w:val="000000" w:themeColor="text1"/>
          <w:sz w:val="28"/>
          <w:szCs w:val="28"/>
          <w:lang w:eastAsia="ru-RU"/>
        </w:rPr>
        <w:t xml:space="preserve">Ханты-Мансийского района </w:t>
      </w:r>
      <w:r w:rsidRPr="00D76970">
        <w:rPr>
          <w:rFonts w:ascii="Times New Roman" w:eastAsia="Times New Roman" w:hAnsi="Times New Roman"/>
          <w:color w:val="000000" w:themeColor="text1"/>
          <w:sz w:val="28"/>
          <w:szCs w:val="28"/>
          <w:lang w:eastAsia="ru-RU"/>
        </w:rPr>
        <w:t xml:space="preserve">на территории муниципального образования сельского поселения Горноправдинск Ханты-Мансийского района. Для недопущения превышения предельных индексов изменения размера платы граждан за коммунальные услуги, постановлением администрации района от 30.12.2014 № 352 установлен уровень платы за услуги по утилизации и захоронению твердых бытовых отходов, оказываемые МП «ЖЭК-3» </w:t>
      </w:r>
      <w:r w:rsidR="002F0782" w:rsidRPr="00D76970">
        <w:rPr>
          <w:rFonts w:ascii="Times New Roman" w:eastAsia="Times New Roman" w:hAnsi="Times New Roman"/>
          <w:color w:val="000000" w:themeColor="text1"/>
          <w:sz w:val="28"/>
          <w:szCs w:val="28"/>
          <w:lang w:eastAsia="ru-RU"/>
        </w:rPr>
        <w:t xml:space="preserve">Ханты-Мансийского района </w:t>
      </w:r>
      <w:r w:rsidRPr="00D76970">
        <w:rPr>
          <w:rFonts w:ascii="Times New Roman" w:eastAsia="Times New Roman" w:hAnsi="Times New Roman"/>
          <w:color w:val="000000" w:themeColor="text1"/>
          <w:sz w:val="28"/>
          <w:szCs w:val="28"/>
          <w:lang w:eastAsia="ru-RU"/>
        </w:rPr>
        <w:t xml:space="preserve">населению и организациям, обслуживающим жилищный фонд на территории сельского поселения Горноправдинск Ханты-Мансийского района. С 01.07.2015 постановлением администрации Ханты-Мансийского района от 30.06.2015  № 142 МП «ЖЭК-3 </w:t>
      </w:r>
      <w:r w:rsidRPr="00D76970">
        <w:rPr>
          <w:rFonts w:ascii="Times New Roman" w:hAnsi="Times New Roman"/>
          <w:color w:val="000000" w:themeColor="text1"/>
          <w:sz w:val="28"/>
          <w:szCs w:val="28"/>
        </w:rPr>
        <w:t xml:space="preserve">утверждены тарифы с учетом установленного </w:t>
      </w:r>
      <w:hyperlink r:id="rId12" w:history="1">
        <w:r w:rsidRPr="00D76970">
          <w:rPr>
            <w:rFonts w:ascii="Times New Roman" w:hAnsi="Times New Roman"/>
            <w:color w:val="000000" w:themeColor="text1"/>
            <w:sz w:val="28"/>
            <w:szCs w:val="28"/>
          </w:rPr>
          <w:t>уровня</w:t>
        </w:r>
      </w:hyperlink>
      <w:r w:rsidRPr="00D76970">
        <w:rPr>
          <w:rFonts w:ascii="Times New Roman" w:hAnsi="Times New Roman"/>
          <w:color w:val="000000" w:themeColor="text1"/>
          <w:sz w:val="28"/>
          <w:szCs w:val="28"/>
        </w:rPr>
        <w:t xml:space="preserve"> платы населения и организаций, обслуживающих жилищный фонд,  </w:t>
      </w:r>
      <w:r w:rsidRPr="00D76970">
        <w:rPr>
          <w:rFonts w:ascii="Times New Roman" w:eastAsia="Times New Roman" w:hAnsi="Times New Roman"/>
          <w:color w:val="000000" w:themeColor="text1"/>
          <w:sz w:val="28"/>
          <w:szCs w:val="28"/>
          <w:lang w:eastAsia="ru-RU"/>
        </w:rPr>
        <w:t>постановление администрации района от 30.12.2014 № 352 признано утратившим силу.</w:t>
      </w:r>
    </w:p>
    <w:p w:rsidR="00B41ACC" w:rsidRPr="00D76970" w:rsidRDefault="00B41ACC" w:rsidP="00B41ACC">
      <w:pPr>
        <w:autoSpaceDE w:val="0"/>
        <w:spacing w:after="0" w:line="240" w:lineRule="auto"/>
        <w:ind w:firstLine="709"/>
        <w:jc w:val="both"/>
        <w:rPr>
          <w:rFonts w:ascii="Times New Roman" w:eastAsia="Times New Roman" w:hAnsi="Times New Roman"/>
          <w:color w:val="000000" w:themeColor="text1"/>
          <w:sz w:val="24"/>
          <w:szCs w:val="24"/>
          <w:lang w:eastAsia="ru-RU"/>
        </w:rPr>
      </w:pPr>
      <w:r w:rsidRPr="00D76970">
        <w:rPr>
          <w:rFonts w:ascii="Times New Roman" w:eastAsia="Times New Roman" w:hAnsi="Times New Roman"/>
          <w:color w:val="000000" w:themeColor="text1"/>
          <w:sz w:val="28"/>
          <w:szCs w:val="28"/>
          <w:lang w:eastAsia="ru-RU"/>
        </w:rPr>
        <w:t>Приказом Региональной службы по тарифам Ханты-Мансийского автономного округа – Югры от 20.11.2014 №137-нп установлен тариф в сфере холодного водоснабжения для организаций, осуществляющих холодное водоснабжение и подвоз воды. Для недопущения превышения предельных индексов изменения размера платы граждан за коммунальные услуги, постановлением администрации Ханты-Мансийского района от 30.12.2014 № 354 установлен уровень платы за услуги по подвозу воды 91% от экономически обоснованного тарифа в д. Шапша, д. Ярки, 90,9% - сельское поселение Выкатной, 90,3% - сельское поселение Кедровый.</w:t>
      </w:r>
    </w:p>
    <w:p w:rsidR="00250C34" w:rsidRPr="00D76970" w:rsidRDefault="00250C34" w:rsidP="006F11E9">
      <w:pPr>
        <w:tabs>
          <w:tab w:val="left" w:pos="851"/>
        </w:tabs>
        <w:spacing w:after="0" w:line="240" w:lineRule="auto"/>
        <w:ind w:firstLine="709"/>
        <w:jc w:val="both"/>
        <w:rPr>
          <w:rFonts w:ascii="Times New Roman" w:hAnsi="Times New Roman"/>
          <w:sz w:val="28"/>
          <w:szCs w:val="28"/>
        </w:rPr>
      </w:pPr>
      <w:r w:rsidRPr="00D76970">
        <w:rPr>
          <w:rFonts w:ascii="Times New Roman" w:hAnsi="Times New Roman"/>
          <w:sz w:val="28"/>
          <w:szCs w:val="28"/>
        </w:rPr>
        <w:t>2.1.4.</w:t>
      </w:r>
      <w:r w:rsidR="00985D35" w:rsidRPr="00D76970">
        <w:rPr>
          <w:rFonts w:ascii="Times New Roman" w:hAnsi="Times New Roman"/>
          <w:sz w:val="28"/>
          <w:szCs w:val="28"/>
        </w:rPr>
        <w:t>1</w:t>
      </w:r>
      <w:r w:rsidRPr="00D76970">
        <w:rPr>
          <w:rFonts w:ascii="Times New Roman" w:hAnsi="Times New Roman"/>
          <w:sz w:val="28"/>
          <w:szCs w:val="28"/>
        </w:rPr>
        <w:t>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законом от 30.12.2004 № 21</w:t>
      </w:r>
      <w:r w:rsidR="00161979" w:rsidRPr="00D76970">
        <w:rPr>
          <w:rFonts w:ascii="Times New Roman" w:hAnsi="Times New Roman"/>
          <w:sz w:val="28"/>
          <w:szCs w:val="28"/>
        </w:rPr>
        <w:t>0</w:t>
      </w:r>
      <w:r w:rsidRPr="00D76970">
        <w:rPr>
          <w:rFonts w:ascii="Times New Roman" w:hAnsi="Times New Roman"/>
          <w:sz w:val="28"/>
          <w:szCs w:val="28"/>
        </w:rPr>
        <w:t xml:space="preserve"> – ФЗ «Об основах регулирования тарифов организаций коммунального комплекса».</w:t>
      </w:r>
    </w:p>
    <w:p w:rsidR="0043536B" w:rsidRPr="00D76970" w:rsidRDefault="0043536B"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D76970">
        <w:rPr>
          <w:rFonts w:ascii="Times New Roman" w:hAnsi="Times New Roman"/>
          <w:sz w:val="28"/>
          <w:szCs w:val="28"/>
        </w:rPr>
        <w:t xml:space="preserve">В действующей редакции Федеральный закон регулирует тарифы организаций коммунального комплекса осуществляющих деятельность по </w:t>
      </w:r>
      <w:r w:rsidRPr="00D76970">
        <w:rPr>
          <w:rFonts w:ascii="Times New Roman" w:eastAsiaTheme="minorHAnsi" w:hAnsi="Times New Roman"/>
          <w:sz w:val="28"/>
          <w:szCs w:val="28"/>
        </w:rPr>
        <w:t>утилизации, обезвреживанию и захоронению твердых бытовых отходов.</w:t>
      </w:r>
    </w:p>
    <w:p w:rsidR="0043536B" w:rsidRPr="00D76970" w:rsidRDefault="0043536B"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D76970">
        <w:rPr>
          <w:rFonts w:ascii="Times New Roman" w:eastAsiaTheme="minorHAnsi" w:hAnsi="Times New Roman"/>
          <w:sz w:val="28"/>
          <w:szCs w:val="28"/>
        </w:rPr>
        <w:t xml:space="preserve">В связи с тем, что полномочия по осуществлению регулирования тарифов </w:t>
      </w:r>
      <w:r w:rsidRPr="00D76970">
        <w:rPr>
          <w:rFonts w:ascii="Times New Roman" w:hAnsi="Times New Roman"/>
          <w:sz w:val="28"/>
          <w:szCs w:val="28"/>
        </w:rPr>
        <w:t xml:space="preserve">по </w:t>
      </w:r>
      <w:r w:rsidRPr="00D76970">
        <w:rPr>
          <w:rFonts w:ascii="Times New Roman" w:eastAsiaTheme="minorHAnsi" w:hAnsi="Times New Roman"/>
          <w:sz w:val="28"/>
          <w:szCs w:val="28"/>
        </w:rPr>
        <w:t>утилизации, обезвреживанию и захоронению твердых бытовых отходов относятся к полномочиям органов регулирования субъектов Российской Федерации администрация Ханты-Мансийского района указанные функции не осуществляла.</w:t>
      </w:r>
    </w:p>
    <w:p w:rsidR="00C82A1D" w:rsidRPr="00D76970" w:rsidRDefault="00C82A1D"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w:t>
      </w:r>
      <w:r w:rsidR="00985D35" w:rsidRPr="00D76970">
        <w:rPr>
          <w:rFonts w:ascii="Times New Roman" w:hAnsi="Times New Roman"/>
          <w:color w:val="000000" w:themeColor="text1"/>
          <w:sz w:val="28"/>
          <w:szCs w:val="28"/>
        </w:rPr>
        <w:t>1</w:t>
      </w:r>
      <w:r w:rsidRPr="00D76970">
        <w:rPr>
          <w:rFonts w:ascii="Times New Roman" w:hAnsi="Times New Roman"/>
          <w:color w:val="000000" w:themeColor="text1"/>
          <w:sz w:val="28"/>
          <w:szCs w:val="28"/>
        </w:rPr>
        <w:t>2. Исполняет полномочия по организации теплоснабжения, предусмотренные Федеральным законом «О теплоснабжении».</w:t>
      </w:r>
    </w:p>
    <w:p w:rsidR="00250C34" w:rsidRPr="00D76970" w:rsidRDefault="00250C34"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w:t>
      </w:r>
      <w:r w:rsidR="00985D35" w:rsidRPr="00D76970">
        <w:rPr>
          <w:rFonts w:ascii="Times New Roman" w:hAnsi="Times New Roman"/>
          <w:color w:val="000000" w:themeColor="text1"/>
          <w:sz w:val="28"/>
          <w:szCs w:val="28"/>
        </w:rPr>
        <w:t>1</w:t>
      </w:r>
      <w:r w:rsidR="00C82A1D" w:rsidRPr="00D76970">
        <w:rPr>
          <w:rFonts w:ascii="Times New Roman" w:hAnsi="Times New Roman"/>
          <w:color w:val="000000" w:themeColor="text1"/>
          <w:sz w:val="28"/>
          <w:szCs w:val="28"/>
        </w:rPr>
        <w:t>3</w:t>
      </w:r>
      <w:r w:rsidRPr="00D76970">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от 27.07.2007 № 190-ФЗ «О теплоснабжении».</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В соответствии с заключенными соглашениями о передаче осуществления части полномочий по решению вопросов местного значения между администрацией Ханты-Мансийского района и 10 администрациями сельских поселений, осуществляет полномочия по организации в границах поселений теплоснабжения.</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Теплоснабжение жилищного фонда и объектов соцкультбыта Ханты-Мансийского района осуществляется от 29 котельных,  из которых 18 работают на газообразном топливе, 10 – на твердом топливе, 1 – на отходах (щепе).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Средний коэффициент полезного действия котельных установок (котлов) по району составляет 86,77 %.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Основными теплоснабжающими организациями являются МП «ЖЭК-3» и МП «Комплекс-Плюс» сп. Горноправдинск. В д. Согом выработку и реализацию тепловой энергии осуществляет АО «Компания ЮГ» с использованием когенерационной установки.</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За 2015 год МП «ЖЭК-3» и МП «Комплекс - Плюс» сельского поселения Горноправдинск выработано </w:t>
      </w:r>
      <w:r w:rsidR="00BF4896" w:rsidRPr="00BF4896">
        <w:rPr>
          <w:color w:val="000000" w:themeColor="text1"/>
          <w:sz w:val="28"/>
          <w:szCs w:val="28"/>
        </w:rPr>
        <w:t>108,2</w:t>
      </w:r>
      <w:r w:rsidRPr="00D76970">
        <w:rPr>
          <w:color w:val="000000" w:themeColor="text1"/>
          <w:sz w:val="28"/>
          <w:szCs w:val="28"/>
        </w:rPr>
        <w:t xml:space="preserve"> тыс. Гкал, что на 3,0 тыс. Гкал больше уровня соответствующего периода прошлого года (в 2014</w:t>
      </w:r>
      <w:r w:rsidR="00A0388F">
        <w:rPr>
          <w:color w:val="000000" w:themeColor="text1"/>
          <w:sz w:val="28"/>
          <w:szCs w:val="28"/>
        </w:rPr>
        <w:t xml:space="preserve"> </w:t>
      </w:r>
      <w:r w:rsidRPr="00D76970">
        <w:rPr>
          <w:color w:val="000000" w:themeColor="text1"/>
          <w:sz w:val="28"/>
          <w:szCs w:val="28"/>
        </w:rPr>
        <w:t>г</w:t>
      </w:r>
      <w:r w:rsidR="00A0388F">
        <w:rPr>
          <w:color w:val="000000" w:themeColor="text1"/>
          <w:sz w:val="28"/>
          <w:szCs w:val="28"/>
        </w:rPr>
        <w:t>оду</w:t>
      </w:r>
      <w:r w:rsidRPr="00D76970">
        <w:rPr>
          <w:color w:val="000000" w:themeColor="text1"/>
          <w:sz w:val="28"/>
          <w:szCs w:val="28"/>
        </w:rPr>
        <w:t xml:space="preserve"> – 104,7 тыс. Гкал).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В 2015 году на котельных Ханты-Мансийского района были произведены работы по капитальному ремонту инженерных сетей, капитальному ремонту приборов учета тепла на газовых котельных, ремонту газогорелочного оборудования, капитальному ремонту водогрейных котлов.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Для бесперебойной работы котельных в 2015 году в с. Тюли произведен капитальный ремонт (замена) котла угольной котельной, в котельной п. Луговской произведена замена трехходового регулирующего клапана и капитальный ремонт (замена) горелки.</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В 2015 году проведены капитальные ремонты отопительных котлов в 5 котельных п.  Горноправдинск.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Актуализированы схемы теплоснабжения сельского поселения Горноправдинск.</w:t>
      </w:r>
    </w:p>
    <w:p w:rsidR="00E95D18" w:rsidRDefault="00E95D18" w:rsidP="00E95D18">
      <w:pPr>
        <w:pStyle w:val="aa"/>
        <w:ind w:firstLine="709"/>
        <w:jc w:val="both"/>
        <w:rPr>
          <w:color w:val="000000" w:themeColor="text1"/>
          <w:sz w:val="28"/>
          <w:szCs w:val="28"/>
        </w:rPr>
      </w:pPr>
      <w:r w:rsidRPr="00D76970">
        <w:rPr>
          <w:color w:val="000000" w:themeColor="text1"/>
          <w:sz w:val="28"/>
          <w:szCs w:val="28"/>
        </w:rPr>
        <w:t>Общая протяженность сетей теплоснабжения составляет 56,7 км (в двухтрубном исполнении), из них 19,0 км (33,5 %) находятся в ветхом состоянии, требующие замены. Ежегодно проводится работа по замене ветхих тепловых сетей с использованием энергоэффективного оборудования и с применением эффективной тепловой изоляции. В 2015 году отремонтировано 2 295 п. м (4,1 % от общей протяженности) в населенных пунктах: с. Нялинское, д. Шапша, с. Елизарово, п. Луговской.</w:t>
      </w:r>
    </w:p>
    <w:p w:rsidR="00F0352F" w:rsidRPr="000B02B2" w:rsidRDefault="00F0352F" w:rsidP="00E95D18">
      <w:pPr>
        <w:pStyle w:val="aa"/>
        <w:ind w:firstLine="709"/>
        <w:jc w:val="both"/>
        <w:rPr>
          <w:color w:val="000000" w:themeColor="text1"/>
          <w:sz w:val="28"/>
          <w:szCs w:val="28"/>
        </w:rPr>
      </w:pPr>
    </w:p>
    <w:tbl>
      <w:tblPr>
        <w:tblW w:w="9469" w:type="dxa"/>
        <w:tblInd w:w="-147" w:type="dxa"/>
        <w:tblLayout w:type="fixed"/>
        <w:tblLook w:val="04A0" w:firstRow="1" w:lastRow="0" w:firstColumn="1" w:lastColumn="0" w:noHBand="0" w:noVBand="1"/>
      </w:tblPr>
      <w:tblGrid>
        <w:gridCol w:w="4081"/>
        <w:gridCol w:w="993"/>
        <w:gridCol w:w="1134"/>
        <w:gridCol w:w="993"/>
        <w:gridCol w:w="1134"/>
        <w:gridCol w:w="1134"/>
      </w:tblGrid>
      <w:tr w:rsidR="00E95D18" w:rsidRPr="000B02B2" w:rsidTr="009012C6">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ind w:firstLine="709"/>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E95D18" w:rsidRPr="000B02B2" w:rsidRDefault="00E95D18" w:rsidP="009D119E">
            <w:pPr>
              <w:spacing w:after="0" w:line="240" w:lineRule="auto"/>
              <w:ind w:firstLine="709"/>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 xml:space="preserve">Югра </w:t>
            </w:r>
          </w:p>
        </w:tc>
      </w:tr>
      <w:tr w:rsidR="00E95D18" w:rsidRPr="000B02B2" w:rsidTr="009012C6">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E95D18" w:rsidRPr="000B02B2" w:rsidRDefault="00E95D18" w:rsidP="009D119E">
            <w:pPr>
              <w:spacing w:after="0" w:line="240" w:lineRule="auto"/>
              <w:ind w:firstLine="709"/>
              <w:rPr>
                <w:rFonts w:ascii="Times New Roman" w:eastAsia="Times New Roman" w:hAnsi="Times New Roman"/>
                <w:bCs/>
                <w:color w:val="000000" w:themeColor="text1"/>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2014</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2015</w:t>
            </w:r>
          </w:p>
        </w:tc>
      </w:tr>
      <w:tr w:rsidR="00E95D18" w:rsidRPr="000B02B2" w:rsidTr="009012C6">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Протяженность тепловых сетей, км</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55,2</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56,7</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3707,7</w:t>
            </w:r>
          </w:p>
        </w:tc>
      </w:tr>
      <w:tr w:rsidR="00E95D18" w:rsidRPr="000B02B2" w:rsidTr="009012C6">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Протяженность ветхих тепловых сетей, км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19,3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18,97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19,0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803,1</w:t>
            </w:r>
          </w:p>
        </w:tc>
      </w:tr>
      <w:tr w:rsidR="00E95D18" w:rsidRPr="000B02B2" w:rsidTr="009012C6">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Доля ветхих тепловых сетей в общей протяженности тепловых сетей, в %</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35,0</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33,5</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33,5</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33,5</w:t>
            </w:r>
          </w:p>
        </w:tc>
        <w:tc>
          <w:tcPr>
            <w:tcW w:w="1134" w:type="dxa"/>
            <w:tcBorders>
              <w:top w:val="nil"/>
              <w:left w:val="nil"/>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21,7</w:t>
            </w:r>
          </w:p>
        </w:tc>
      </w:tr>
      <w:tr w:rsidR="00E95D18" w:rsidRPr="000B02B2" w:rsidTr="009012C6">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Замена ветхих тепловых сетей, км</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4,487</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4,8</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3,9</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2,3</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72,7</w:t>
            </w:r>
          </w:p>
        </w:tc>
      </w:tr>
      <w:tr w:rsidR="00E95D18" w:rsidRPr="000B02B2" w:rsidTr="009012C6">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Уровень замены ветхих тепловых сетей, в процентах</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8,1</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7,4</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6,9</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4,1</w:t>
            </w:r>
          </w:p>
        </w:tc>
        <w:tc>
          <w:tcPr>
            <w:tcW w:w="1134" w:type="dxa"/>
            <w:tcBorders>
              <w:top w:val="nil"/>
              <w:left w:val="nil"/>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2,0</w:t>
            </w:r>
          </w:p>
        </w:tc>
      </w:tr>
    </w:tbl>
    <w:p w:rsidR="00E95D18" w:rsidRPr="00D76970" w:rsidRDefault="00E95D18" w:rsidP="00E95D18">
      <w:pPr>
        <w:spacing w:after="0" w:line="240" w:lineRule="auto"/>
        <w:ind w:firstLine="709"/>
        <w:jc w:val="both"/>
        <w:rPr>
          <w:rFonts w:ascii="Times New Roman" w:hAnsi="Times New Roman"/>
          <w:i/>
          <w:color w:val="000000" w:themeColor="text1"/>
          <w:sz w:val="28"/>
          <w:szCs w:val="28"/>
        </w:rPr>
      </w:pPr>
    </w:p>
    <w:p w:rsidR="00E95D18" w:rsidRPr="00D76970" w:rsidRDefault="00E95D18" w:rsidP="00E95D18">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2.1.4.14. Осуществляет полномочия в сфере водоснабжения и водоотведения, предусмотренные Федеральным законом от 07.12.2011 № 416-ФЗ «О водоснабжении и водоотведении».</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Основными источниками питьевой воды на территории района являются подземные воды из артезианских скважин. Из 31 населенного пункта района, водозаборные скважины имеются в 28. Из 28 указанных населенных пунктов, имеющих водозаборные скважины, системы очистки воды имеются в 25 населенных пунктах. В настоящее время доля населения района, обеспеченного качественной питьевой водой составляет 80,7 % (в 2014 году – 74,9 %).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 Общая протяженность водопроводных сетей на территории района составляет 68,67 км, из которых 19,0 км (27,7%) нуждаются в замене. В 2015 году введены в эксплуатацию новые сети водоснабжения в </w:t>
      </w:r>
      <w:r w:rsidR="00A0388F">
        <w:rPr>
          <w:color w:val="000000" w:themeColor="text1"/>
          <w:sz w:val="28"/>
          <w:szCs w:val="28"/>
        </w:rPr>
        <w:t xml:space="preserve">                              </w:t>
      </w:r>
      <w:r w:rsidRPr="00D76970">
        <w:rPr>
          <w:color w:val="000000" w:themeColor="text1"/>
          <w:sz w:val="28"/>
          <w:szCs w:val="28"/>
        </w:rPr>
        <w:t>с. Цингалы и п. Выкатной. К сетям централизованного водоснабжения присоединены социальные объекты (образовательные и лечебные учреждения, учреждения культуры).</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В 2015 году проведены работы по капитальному ремонту насосного оборудования на центральной водокачке, п. Горноправдинск, капитальный ремонт (замена) водомерных узлов на артезианских скважинах с. Цингалы, с. Батово,</w:t>
      </w:r>
      <w:r w:rsidR="00CD0127" w:rsidRPr="00D76970">
        <w:rPr>
          <w:color w:val="000000" w:themeColor="text1"/>
          <w:sz w:val="28"/>
          <w:szCs w:val="28"/>
        </w:rPr>
        <w:t xml:space="preserve"> </w:t>
      </w:r>
      <w:r w:rsidRPr="00D76970">
        <w:rPr>
          <w:color w:val="000000" w:themeColor="text1"/>
          <w:sz w:val="28"/>
          <w:szCs w:val="28"/>
        </w:rPr>
        <w:t>д. Бело</w:t>
      </w:r>
      <w:r w:rsidR="001D49C0">
        <w:rPr>
          <w:color w:val="000000" w:themeColor="text1"/>
          <w:sz w:val="28"/>
          <w:szCs w:val="28"/>
        </w:rPr>
        <w:t>горье, п. Выкатной, с. Елизарово</w:t>
      </w:r>
      <w:r w:rsidRPr="00D76970">
        <w:rPr>
          <w:color w:val="000000" w:themeColor="text1"/>
          <w:sz w:val="28"/>
          <w:szCs w:val="28"/>
        </w:rPr>
        <w:t xml:space="preserve">, п. Кедровый, </w:t>
      </w:r>
      <w:r w:rsidR="001D49C0">
        <w:rPr>
          <w:color w:val="000000" w:themeColor="text1"/>
          <w:sz w:val="28"/>
          <w:szCs w:val="28"/>
        </w:rPr>
        <w:t xml:space="preserve">                        </w:t>
      </w:r>
      <w:r w:rsidRPr="00D76970">
        <w:rPr>
          <w:color w:val="000000" w:themeColor="text1"/>
          <w:sz w:val="28"/>
          <w:szCs w:val="28"/>
        </w:rPr>
        <w:t xml:space="preserve">п. </w:t>
      </w:r>
      <w:r w:rsidR="001D49C0">
        <w:rPr>
          <w:color w:val="000000" w:themeColor="text1"/>
          <w:sz w:val="28"/>
          <w:szCs w:val="28"/>
        </w:rPr>
        <w:t>Кирпичный, п. Красноленинский, с</w:t>
      </w:r>
      <w:r w:rsidRPr="00D76970">
        <w:rPr>
          <w:color w:val="000000" w:themeColor="text1"/>
          <w:sz w:val="28"/>
          <w:szCs w:val="28"/>
        </w:rPr>
        <w:t xml:space="preserve">. Кышик, п. Луговской, д. Нялино, </w:t>
      </w:r>
      <w:r w:rsidR="001D49C0">
        <w:rPr>
          <w:color w:val="000000" w:themeColor="text1"/>
          <w:sz w:val="28"/>
          <w:szCs w:val="28"/>
        </w:rPr>
        <w:t xml:space="preserve">                </w:t>
      </w:r>
      <w:r w:rsidRPr="00D76970">
        <w:rPr>
          <w:color w:val="000000" w:themeColor="text1"/>
          <w:sz w:val="28"/>
          <w:szCs w:val="28"/>
        </w:rPr>
        <w:t>с. Нялинское, п. Пырьях, с. Селиярово, п. Сибирский, с. Троица, с. Тюли, п. Урманный, д. Ягурьях, д Шапша.</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В целях доведения очистки воды до действующих санитарных норм, в населенных пунктах Ханты-Мансийского района проведен капитальный ремонт ВОС:</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в д. Ягурьях, д, Шапша, п. Луговской,  п.Кирпичный, п. Кедровый – произведена замена насосов;</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в д. Шапша  произведена замена генератора озона;</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в с. Тюли и п. Пырьях произведена замена РЧВ.</w:t>
      </w:r>
    </w:p>
    <w:p w:rsidR="00E95D18" w:rsidRDefault="00E95D18" w:rsidP="00E95D18">
      <w:pPr>
        <w:pStyle w:val="aa"/>
        <w:ind w:firstLine="709"/>
        <w:jc w:val="both"/>
        <w:rPr>
          <w:color w:val="000000" w:themeColor="text1"/>
          <w:sz w:val="28"/>
          <w:szCs w:val="28"/>
        </w:rPr>
      </w:pPr>
      <w:r w:rsidRPr="00D76970">
        <w:rPr>
          <w:color w:val="000000" w:themeColor="text1"/>
          <w:sz w:val="28"/>
          <w:szCs w:val="28"/>
        </w:rPr>
        <w:t>Для обеспечения мониторинга ситуации по изменению качества подаваемой воды населению и оперативному реагированию в случае его изменения, на местах введена система эффективного аналитического контроля качества воды, с применением экспресс тестов определения качества воды по основным показателям.</w:t>
      </w:r>
    </w:p>
    <w:p w:rsidR="00F0352F" w:rsidRPr="000B02B2" w:rsidRDefault="00F0352F" w:rsidP="00E95D18">
      <w:pPr>
        <w:pStyle w:val="aa"/>
        <w:ind w:firstLine="709"/>
        <w:jc w:val="both"/>
        <w:rPr>
          <w:color w:val="000000" w:themeColor="text1"/>
          <w:sz w:val="27"/>
          <w:szCs w:val="27"/>
        </w:rPr>
      </w:pP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E95D18" w:rsidRPr="000B02B2" w:rsidTr="009D119E">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ind w:firstLine="709"/>
              <w:jc w:val="center"/>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E95D18" w:rsidRPr="000B02B2" w:rsidRDefault="00E95D18" w:rsidP="009D119E">
            <w:pPr>
              <w:spacing w:after="0" w:line="240" w:lineRule="auto"/>
              <w:ind w:firstLine="709"/>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5D18" w:rsidRPr="000B02B2" w:rsidRDefault="00E95D18" w:rsidP="009D119E">
            <w:pPr>
              <w:spacing w:after="0" w:line="240" w:lineRule="auto"/>
              <w:jc w:val="center"/>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Югра</w:t>
            </w:r>
          </w:p>
        </w:tc>
      </w:tr>
      <w:tr w:rsidR="00E95D18" w:rsidRPr="000B02B2" w:rsidTr="009D119E">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E95D18" w:rsidRPr="000B02B2" w:rsidRDefault="00E95D18" w:rsidP="009D119E">
            <w:pPr>
              <w:spacing w:after="0" w:line="240" w:lineRule="auto"/>
              <w:ind w:firstLine="709"/>
              <w:rPr>
                <w:rFonts w:ascii="Times New Roman" w:eastAsia="Times New Roman" w:hAnsi="Times New Roman"/>
                <w:bCs/>
                <w:color w:val="000000" w:themeColor="text1"/>
                <w:sz w:val="27"/>
                <w:szCs w:val="27"/>
                <w:lang w:eastAsia="ru-RU"/>
              </w:rPr>
            </w:pP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2012</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2013</w:t>
            </w: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2014</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jc w:val="center"/>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2015</w:t>
            </w:r>
          </w:p>
        </w:tc>
      </w:tr>
      <w:tr w:rsidR="00E95D18" w:rsidRPr="000B02B2" w:rsidTr="009D119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Общая протяженность водопроводных сетей, км</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55,0</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63,4</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63,4</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9711FB"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68,9</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1 838,8</w:t>
            </w:r>
          </w:p>
        </w:tc>
      </w:tr>
      <w:tr w:rsidR="00E95D18" w:rsidRPr="000B02B2" w:rsidTr="009D119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Замена ветхих водопроводных сетей, км</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3,8</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5,421</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3,9</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2,1</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51,7</w:t>
            </w:r>
          </w:p>
        </w:tc>
      </w:tr>
      <w:tr w:rsidR="00E95D18" w:rsidRPr="000B02B2" w:rsidTr="009D119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Уровень замены ветхих водопроводных сетей, в процентах</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6,9</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8,55</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6,2</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3,1</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1,2</w:t>
            </w:r>
          </w:p>
        </w:tc>
      </w:tr>
    </w:tbl>
    <w:p w:rsidR="00E95D18" w:rsidRPr="00D76970" w:rsidRDefault="00E95D18" w:rsidP="00E95D18">
      <w:pPr>
        <w:pStyle w:val="aa"/>
        <w:ind w:firstLine="709"/>
        <w:jc w:val="both"/>
        <w:rPr>
          <w:color w:val="000000" w:themeColor="text1"/>
          <w:sz w:val="28"/>
          <w:szCs w:val="28"/>
        </w:rPr>
      </w:pP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На сегодняшний день канализационные очистные сооружения функционируют в пяти населенных пунктах Ханты-Мансийского района. Общая производительность КОС составляет 3 155 куб.м/сутки, в том числе п. Горноправдинск – 2700 куб. м/сутки, д. Ярки – 360 куб. м/сутки, с. Нялинское – 35 куб.м/сутки, п. Кирпичный – 40 куб. м/сутки, с. Цингалы – 20 куб. м/сутки.</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Транспортировка сточных вод от потребителей на канализационные очистные сооружения в с. Нялинское, п. Кирпичный, с. Цингалы осуществляется с помощью ассенизаторских машин.</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Стоки из д. Шапша утилизируются в д. Ярки, из д. Ягурьях утилизируются на канализационно-очистных сооружениях в г. Ханты-Мансийск, из п. Бобровский – в п. Горноправдинск.</w:t>
      </w:r>
    </w:p>
    <w:p w:rsidR="00E95D18" w:rsidRPr="00D76970" w:rsidRDefault="00E95D18" w:rsidP="00E95D1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остальных населенных пунктах района вывоз жидких бытовых отходов производится автомобильным транспортом из накопителей сточных вод (септиков). С целью организации утилизации отходов в рамках реализации муниципальной программы «Обеспечение экологической безопасности Ханты-Мансийского района на 2014 – 2017 годы» в 2015 году выполнены ПИРы на строительство локальных очистных сооружений в населенных пунктах Ханты-Мансийского района с.Елизарово, с. Селиярово и п. Луговской.</w:t>
      </w:r>
    </w:p>
    <w:p w:rsidR="00E95D18" w:rsidRPr="00D76970" w:rsidRDefault="00E95D18" w:rsidP="00E95D18">
      <w:pPr>
        <w:pStyle w:val="ConsNormal"/>
        <w:widowControl/>
        <w:ind w:firstLine="709"/>
        <w:jc w:val="both"/>
        <w:rPr>
          <w:rFonts w:ascii="Times New Roman" w:hAnsi="Times New Roman" w:cs="Times New Roman"/>
          <w:color w:val="000000" w:themeColor="text1"/>
          <w:sz w:val="28"/>
          <w:szCs w:val="28"/>
        </w:rPr>
      </w:pPr>
      <w:r w:rsidRPr="00D76970">
        <w:rPr>
          <w:rFonts w:ascii="Times New Roman" w:hAnsi="Times New Roman" w:cs="Times New Roman"/>
          <w:color w:val="000000" w:themeColor="text1"/>
          <w:sz w:val="28"/>
          <w:szCs w:val="28"/>
        </w:rPr>
        <w:t>2.1.4.15. Иные полномочия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уставом Ханты-Мансийского района.</w:t>
      </w:r>
    </w:p>
    <w:p w:rsidR="00E95D18" w:rsidRDefault="00E95D18" w:rsidP="00E95D18">
      <w:pPr>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 xml:space="preserve">В 2015 году администрацией района была продолжена работа, связанная со строительством на территории района. </w:t>
      </w:r>
    </w:p>
    <w:p w:rsidR="00F0352F" w:rsidRPr="00D76970" w:rsidRDefault="00F0352F" w:rsidP="00E95D18">
      <w:pPr>
        <w:spacing w:after="0" w:line="240" w:lineRule="auto"/>
        <w:ind w:firstLine="709"/>
        <w:jc w:val="both"/>
        <w:rPr>
          <w:rFonts w:ascii="Times New Roman" w:eastAsia="Times New Roman" w:hAnsi="Times New Roman"/>
          <w:color w:val="000000" w:themeColor="text1"/>
          <w:sz w:val="28"/>
          <w:szCs w:val="28"/>
          <w:lang w:eastAsia="ru-RU"/>
        </w:rPr>
      </w:pPr>
    </w:p>
    <w:tbl>
      <w:tblPr>
        <w:tblW w:w="9328" w:type="dxa"/>
        <w:tblInd w:w="-5" w:type="dxa"/>
        <w:tblLayout w:type="fixed"/>
        <w:tblLook w:val="04A0" w:firstRow="1" w:lastRow="0" w:firstColumn="1" w:lastColumn="0" w:noHBand="0" w:noVBand="1"/>
      </w:tblPr>
      <w:tblGrid>
        <w:gridCol w:w="4366"/>
        <w:gridCol w:w="993"/>
        <w:gridCol w:w="992"/>
        <w:gridCol w:w="993"/>
        <w:gridCol w:w="992"/>
        <w:gridCol w:w="992"/>
      </w:tblGrid>
      <w:tr w:rsidR="00E95D18" w:rsidRPr="000B02B2" w:rsidTr="009D119E">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ind w:firstLine="709"/>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E95D18" w:rsidRPr="000B02B2" w:rsidRDefault="00E95D18" w:rsidP="009D119E">
            <w:pPr>
              <w:spacing w:after="0" w:line="240" w:lineRule="auto"/>
              <w:ind w:firstLine="709"/>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 xml:space="preserve">Югра </w:t>
            </w:r>
          </w:p>
          <w:p w:rsidR="00BF4383" w:rsidRPr="000B02B2" w:rsidRDefault="00BF4383" w:rsidP="009D119E">
            <w:pPr>
              <w:spacing w:after="0" w:line="240" w:lineRule="auto"/>
              <w:rPr>
                <w:rFonts w:ascii="Times New Roman" w:eastAsia="Times New Roman" w:hAnsi="Times New Roman"/>
                <w:bCs/>
                <w:color w:val="000000" w:themeColor="text1"/>
                <w:sz w:val="28"/>
                <w:szCs w:val="28"/>
                <w:lang w:eastAsia="ru-RU"/>
              </w:rPr>
            </w:pPr>
          </w:p>
        </w:tc>
      </w:tr>
      <w:tr w:rsidR="00E95D18" w:rsidRPr="000B02B2" w:rsidTr="009D119E">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E95D18" w:rsidRPr="000B02B2" w:rsidRDefault="00E95D18" w:rsidP="009D119E">
            <w:pPr>
              <w:spacing w:after="0" w:line="240" w:lineRule="auto"/>
              <w:ind w:firstLine="709"/>
              <w:rPr>
                <w:rFonts w:ascii="Times New Roman" w:eastAsia="Times New Roman" w:hAnsi="Times New Roman"/>
                <w:bCs/>
                <w:color w:val="000000" w:themeColor="text1"/>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2014</w:t>
            </w:r>
          </w:p>
        </w:tc>
        <w:tc>
          <w:tcPr>
            <w:tcW w:w="992"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2015</w:t>
            </w:r>
          </w:p>
        </w:tc>
      </w:tr>
      <w:tr w:rsidR="00E95D18" w:rsidRPr="000B02B2"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 xml:space="preserve">Ввод в действие жилых домов, площадь жилых помещений, </w:t>
            </w:r>
          </w:p>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тыс. кв. 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13,387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16,907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13,318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9,400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964,5</w:t>
            </w:r>
          </w:p>
        </w:tc>
      </w:tr>
      <w:tr w:rsidR="00E95D18" w:rsidRPr="000B02B2"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Ввод жилых домов за год в расчёте на одного жителя, кв. м/чел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0,84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0,48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0,59</w:t>
            </w:r>
          </w:p>
        </w:tc>
      </w:tr>
      <w:tr w:rsidR="00E95D18" w:rsidRPr="000B02B2" w:rsidTr="009D119E">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Обеспеченность жилыми помещениями в среднем на одного жителя, кв. 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18,9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19,3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20,4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20,3</w:t>
            </w:r>
          </w:p>
        </w:tc>
      </w:tr>
      <w:tr w:rsidR="00E95D18" w:rsidRPr="000B02B2"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Общая площадь жилищного фонда, тыс. кв. м</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381,1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387,1</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403,8</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426,2</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33 900</w:t>
            </w:r>
          </w:p>
        </w:tc>
      </w:tr>
      <w:tr w:rsidR="00E95D18" w:rsidRPr="000B02B2" w:rsidTr="009D119E">
        <w:trPr>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в том числе:</w:t>
            </w:r>
          </w:p>
        </w:tc>
        <w:tc>
          <w:tcPr>
            <w:tcW w:w="993" w:type="dxa"/>
            <w:vMerge/>
            <w:tcBorders>
              <w:top w:val="nil"/>
              <w:left w:val="single" w:sz="4" w:space="0" w:color="auto"/>
              <w:bottom w:val="single" w:sz="4" w:space="0" w:color="auto"/>
              <w:right w:val="single" w:sz="4" w:space="0" w:color="auto"/>
            </w:tcBorders>
            <w:vAlign w:val="center"/>
          </w:tcPr>
          <w:p w:rsidR="00E95D18" w:rsidRPr="000B02B2" w:rsidRDefault="00E95D18" w:rsidP="009D119E">
            <w:pPr>
              <w:spacing w:after="0" w:line="240" w:lineRule="auto"/>
              <w:ind w:firstLine="709"/>
              <w:jc w:val="center"/>
              <w:rPr>
                <w:rFonts w:ascii="Times New Roman" w:eastAsia="Times New Roman" w:hAnsi="Times New Roman"/>
                <w:color w:val="000000" w:themeColor="text1"/>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E95D18" w:rsidRPr="000B02B2" w:rsidRDefault="00E95D18" w:rsidP="009D119E">
            <w:pPr>
              <w:spacing w:after="0" w:line="240" w:lineRule="auto"/>
              <w:ind w:firstLine="709"/>
              <w:jc w:val="center"/>
              <w:rPr>
                <w:rFonts w:ascii="Times New Roman" w:eastAsia="Times New Roman" w:hAnsi="Times New Roman"/>
                <w:color w:val="000000" w:themeColor="text1"/>
                <w:sz w:val="28"/>
                <w:szCs w:val="28"/>
                <w:lang w:eastAsia="ru-RU"/>
              </w:rPr>
            </w:pPr>
          </w:p>
        </w:tc>
        <w:tc>
          <w:tcPr>
            <w:tcW w:w="993" w:type="dxa"/>
            <w:vMerge/>
            <w:tcBorders>
              <w:top w:val="nil"/>
              <w:left w:val="single" w:sz="4" w:space="0" w:color="auto"/>
              <w:bottom w:val="single" w:sz="4" w:space="0" w:color="auto"/>
              <w:right w:val="single" w:sz="4" w:space="0" w:color="auto"/>
            </w:tcBorders>
            <w:vAlign w:val="center"/>
          </w:tcPr>
          <w:p w:rsidR="00E95D18" w:rsidRPr="000B02B2" w:rsidRDefault="00E95D18" w:rsidP="009D119E">
            <w:pPr>
              <w:spacing w:after="0" w:line="240" w:lineRule="auto"/>
              <w:ind w:firstLine="709"/>
              <w:jc w:val="center"/>
              <w:rPr>
                <w:rFonts w:ascii="Times New Roman" w:eastAsia="Times New Roman" w:hAnsi="Times New Roman"/>
                <w:color w:val="000000" w:themeColor="text1"/>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E95D18" w:rsidRPr="000B02B2" w:rsidRDefault="00E95D18" w:rsidP="009D119E">
            <w:pPr>
              <w:spacing w:after="0" w:line="240" w:lineRule="auto"/>
              <w:ind w:firstLine="709"/>
              <w:jc w:val="center"/>
              <w:rPr>
                <w:rFonts w:ascii="Times New Roman" w:eastAsia="Times New Roman" w:hAnsi="Times New Roman"/>
                <w:color w:val="000000" w:themeColor="text1"/>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E95D18" w:rsidRPr="000B02B2" w:rsidRDefault="00E95D18" w:rsidP="009D119E">
            <w:pPr>
              <w:spacing w:after="0" w:line="240" w:lineRule="auto"/>
              <w:ind w:firstLine="709"/>
              <w:jc w:val="center"/>
              <w:rPr>
                <w:rFonts w:ascii="Times New Roman" w:eastAsia="Times New Roman" w:hAnsi="Times New Roman"/>
                <w:color w:val="000000" w:themeColor="text1"/>
                <w:sz w:val="28"/>
                <w:szCs w:val="28"/>
                <w:lang w:eastAsia="ru-RU"/>
              </w:rPr>
            </w:pPr>
          </w:p>
        </w:tc>
      </w:tr>
      <w:tr w:rsidR="00E95D18" w:rsidRPr="000B02B2" w:rsidTr="009D119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ветхое и аварийное жилье, тыс. кв. м</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53,35</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51,8</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59,7</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142,2</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2 200</w:t>
            </w:r>
          </w:p>
        </w:tc>
      </w:tr>
      <w:tr w:rsidR="00E95D18" w:rsidRPr="000B02B2" w:rsidTr="009D119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Доля ветхого и аварийного жилья в общем объеме жилищного фонда, в %</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14</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13,4</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14,8</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33,4</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6,6</w:t>
            </w:r>
          </w:p>
        </w:tc>
      </w:tr>
    </w:tbl>
    <w:p w:rsidR="00E95D18" w:rsidRPr="00D76970" w:rsidRDefault="00E95D18" w:rsidP="00E95D1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E95D18" w:rsidRPr="00D76970" w:rsidRDefault="00E95D18" w:rsidP="00E95D1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 xml:space="preserve">Фактический ввод жилья на территории района в 2015 году составил 9,4 тыс. кв. м, что на 4,4% больше планового, </w:t>
      </w:r>
      <w:r w:rsidRPr="00D76970">
        <w:rPr>
          <w:rFonts w:ascii="Times New Roman" w:hAnsi="Times New Roman"/>
          <w:color w:val="000000" w:themeColor="text1"/>
          <w:sz w:val="28"/>
          <w:szCs w:val="28"/>
        </w:rPr>
        <w:t>согласованного с Департаментом строительства автономного округа</w:t>
      </w:r>
      <w:r w:rsidRPr="00D76970">
        <w:rPr>
          <w:rFonts w:ascii="Times New Roman" w:eastAsia="Times New Roman" w:hAnsi="Times New Roman"/>
          <w:color w:val="000000" w:themeColor="text1"/>
          <w:sz w:val="28"/>
          <w:szCs w:val="28"/>
          <w:lang w:eastAsia="ru-RU"/>
        </w:rPr>
        <w:t xml:space="preserve"> (согласно плану-графику, был предусмотрен </w:t>
      </w:r>
      <w:r w:rsidRPr="00D76970">
        <w:rPr>
          <w:rFonts w:ascii="Times New Roman" w:hAnsi="Times New Roman"/>
          <w:color w:val="000000" w:themeColor="text1"/>
          <w:sz w:val="28"/>
          <w:szCs w:val="28"/>
        </w:rPr>
        <w:t>ввод в эксплуатацию жилых домов в Ханты-Мансийском районе в объеме 9,0 тыс. кв. м.</w:t>
      </w:r>
      <w:r w:rsidRPr="00D76970">
        <w:rPr>
          <w:rFonts w:ascii="Times New Roman" w:eastAsia="Times New Roman" w:hAnsi="Times New Roman"/>
          <w:color w:val="000000" w:themeColor="text1"/>
          <w:sz w:val="28"/>
          <w:szCs w:val="28"/>
          <w:lang w:eastAsia="ru-RU"/>
        </w:rPr>
        <w:t xml:space="preserve">) </w:t>
      </w:r>
    </w:p>
    <w:p w:rsidR="00E95D18" w:rsidRPr="00D76970" w:rsidRDefault="00E95D18" w:rsidP="00E95D1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Фактический ввод жилья на территории района в 2015 году на 3,9 тыс. кв. м меньше, чем в 2014 году.</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Индивидуальное жилищное строительство составило  1 858 кв. метров или 19,8% от общего объема введенного жилья, что ниже соответствующего показателя 2014 года на 609 кв. метров  (2 467 кв. метров).</w:t>
      </w:r>
    </w:p>
    <w:p w:rsidR="00E95D18" w:rsidRPr="00D76970" w:rsidRDefault="00E95D18" w:rsidP="00E95D1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соответствующие муниципальные программы.</w:t>
      </w:r>
    </w:p>
    <w:p w:rsidR="00E95D18" w:rsidRPr="00D76970" w:rsidRDefault="00E95D18" w:rsidP="00E95D18">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Объем средств, освоенных в ходе реализации муниципальной программы Ханты-Мансийского района «Улучшение жилищных условий жителей Ханты-Мансийского района на 2014-2017 годы» за отчетный период, составил 372</w:t>
      </w:r>
      <w:r w:rsidR="00FE4C92" w:rsidRPr="00D76970">
        <w:rPr>
          <w:rFonts w:ascii="Times New Roman" w:hAnsi="Times New Roman"/>
          <w:color w:val="000000" w:themeColor="text1"/>
          <w:sz w:val="28"/>
          <w:szCs w:val="28"/>
        </w:rPr>
        <w:t>,2</w:t>
      </w:r>
      <w:r w:rsidRPr="00D76970">
        <w:rPr>
          <w:rFonts w:ascii="Times New Roman" w:hAnsi="Times New Roman"/>
          <w:color w:val="000000" w:themeColor="text1"/>
          <w:sz w:val="28"/>
          <w:szCs w:val="28"/>
        </w:rPr>
        <w:t xml:space="preserve"> </w:t>
      </w:r>
      <w:r w:rsidR="00FE4C92" w:rsidRPr="00D76970">
        <w:rPr>
          <w:rFonts w:ascii="Times New Roman" w:hAnsi="Times New Roman"/>
          <w:color w:val="000000" w:themeColor="text1"/>
          <w:sz w:val="28"/>
          <w:szCs w:val="28"/>
        </w:rPr>
        <w:t>млн</w:t>
      </w:r>
      <w:r w:rsidRPr="00D76970">
        <w:rPr>
          <w:rFonts w:ascii="Times New Roman" w:hAnsi="Times New Roman"/>
          <w:color w:val="000000" w:themeColor="text1"/>
          <w:sz w:val="28"/>
          <w:szCs w:val="28"/>
        </w:rPr>
        <w:t>. рублей или 99,7% от годового плана, в том числе из бюджета автономного округа – 330</w:t>
      </w:r>
      <w:r w:rsidR="00FE4C92"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w:t>
      </w:r>
      <w:r w:rsidR="00FE4C92" w:rsidRPr="00D76970">
        <w:rPr>
          <w:rFonts w:ascii="Times New Roman" w:hAnsi="Times New Roman"/>
          <w:color w:val="000000" w:themeColor="text1"/>
          <w:sz w:val="28"/>
          <w:szCs w:val="28"/>
        </w:rPr>
        <w:t>млн</w:t>
      </w:r>
      <w:r w:rsidRPr="00D76970">
        <w:rPr>
          <w:rFonts w:ascii="Times New Roman" w:hAnsi="Times New Roman"/>
          <w:color w:val="000000" w:themeColor="text1"/>
          <w:sz w:val="28"/>
          <w:szCs w:val="28"/>
        </w:rPr>
        <w:t>. рублей, из бюджета района – 40</w:t>
      </w:r>
      <w:r w:rsidR="00FE4C92" w:rsidRPr="00D76970">
        <w:rPr>
          <w:rFonts w:ascii="Times New Roman" w:hAnsi="Times New Roman"/>
          <w:color w:val="000000" w:themeColor="text1"/>
          <w:sz w:val="28"/>
          <w:szCs w:val="28"/>
        </w:rPr>
        <w:t>,</w:t>
      </w:r>
      <w:r w:rsidRPr="00D76970">
        <w:rPr>
          <w:rFonts w:ascii="Times New Roman" w:hAnsi="Times New Roman"/>
          <w:color w:val="000000" w:themeColor="text1"/>
          <w:sz w:val="28"/>
          <w:szCs w:val="28"/>
        </w:rPr>
        <w:t>5</w:t>
      </w:r>
      <w:r w:rsidR="00FE4C92" w:rsidRPr="00D76970">
        <w:rPr>
          <w:rFonts w:ascii="Times New Roman" w:hAnsi="Times New Roman"/>
          <w:color w:val="000000" w:themeColor="text1"/>
          <w:sz w:val="28"/>
          <w:szCs w:val="28"/>
        </w:rPr>
        <w:t xml:space="preserve"> млн</w:t>
      </w:r>
      <w:r w:rsidRPr="00D76970">
        <w:rPr>
          <w:rFonts w:ascii="Times New Roman" w:hAnsi="Times New Roman"/>
          <w:color w:val="000000" w:themeColor="text1"/>
          <w:sz w:val="28"/>
          <w:szCs w:val="28"/>
        </w:rPr>
        <w:t>. рублей, из федерального бюджета – 1</w:t>
      </w:r>
      <w:r w:rsidR="00FE4C92" w:rsidRPr="00D76970">
        <w:rPr>
          <w:rFonts w:ascii="Times New Roman" w:hAnsi="Times New Roman"/>
          <w:color w:val="000000" w:themeColor="text1"/>
          <w:sz w:val="28"/>
          <w:szCs w:val="28"/>
        </w:rPr>
        <w:t>,3 млн</w:t>
      </w:r>
      <w:r w:rsidRPr="00D76970">
        <w:rPr>
          <w:rFonts w:ascii="Times New Roman" w:hAnsi="Times New Roman"/>
          <w:color w:val="000000" w:themeColor="text1"/>
          <w:sz w:val="28"/>
          <w:szCs w:val="28"/>
        </w:rPr>
        <w:t xml:space="preserve">. рублей. </w:t>
      </w:r>
    </w:p>
    <w:p w:rsidR="00E95D18" w:rsidRPr="00D76970" w:rsidRDefault="00E95D18" w:rsidP="00E95D18">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рамках муниципальной программы проведены следующие мероприятия: </w:t>
      </w:r>
    </w:p>
    <w:p w:rsidR="00E95D18" w:rsidRPr="00D76970" w:rsidRDefault="00E95D18" w:rsidP="00E95D18">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 (приобретено 129 квартир);</w:t>
      </w:r>
    </w:p>
    <w:p w:rsidR="00E95D18" w:rsidRPr="00D76970" w:rsidRDefault="00E95D18" w:rsidP="00A0388F">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окружного и местного бюджетов (предоставлены субсидии 4 молодым семьям;</w:t>
      </w:r>
    </w:p>
    <w:p w:rsidR="00E95D18" w:rsidRPr="00D76970" w:rsidRDefault="00E95D18" w:rsidP="00A0388F">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предоставление субсидий отдельным категориям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(предоставлена 1 субсидия инвалиду 1 группы на приобретение жилого помещения).</w:t>
      </w:r>
    </w:p>
    <w:p w:rsidR="00E95D18" w:rsidRPr="00D76970" w:rsidRDefault="00E95D18" w:rsidP="00A0388F">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предоставление субсидий на приобретение жилья или выплату выкупной стоимости за жилые помещения гражданам, переселяемым            из с. Базьяны, д. Сухорукова (предоставлена субсидия 1 семье, произведено окончательное перечисление субсидии двум семьям).</w:t>
      </w:r>
    </w:p>
    <w:p w:rsidR="00E95D18" w:rsidRPr="00D76970" w:rsidRDefault="00E95D18" w:rsidP="00A0388F">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По мероприятию «Предоставление субсидий молодым семьям на строительство жилых помещений в Ханты-Мансийском районе» освоение составило 57,0% по причине непредставления документов двумя семьями на оплату второго транша субсидии.</w:t>
      </w:r>
    </w:p>
    <w:p w:rsidR="00022A49" w:rsidRPr="00022A49" w:rsidRDefault="002B633D" w:rsidP="00A0388F">
      <w:pPr>
        <w:pStyle w:val="aa"/>
        <w:ind w:firstLine="709"/>
        <w:jc w:val="both"/>
        <w:rPr>
          <w:color w:val="000000" w:themeColor="text1"/>
          <w:sz w:val="28"/>
          <w:szCs w:val="28"/>
        </w:rPr>
      </w:pPr>
      <w:r w:rsidRPr="00E95D18">
        <w:rPr>
          <w:color w:val="000000" w:themeColor="text1"/>
          <w:sz w:val="28"/>
          <w:szCs w:val="28"/>
        </w:rPr>
        <w:t xml:space="preserve">Общий объем незавершенного строительства на 1 января 2016 года </w:t>
      </w:r>
      <w:r w:rsidRPr="00022A49">
        <w:rPr>
          <w:color w:val="000000" w:themeColor="text1"/>
          <w:sz w:val="28"/>
          <w:szCs w:val="28"/>
        </w:rPr>
        <w:t>составил  1 941,5 м</w:t>
      </w:r>
      <w:r w:rsidRPr="00E95D18">
        <w:rPr>
          <w:color w:val="000000" w:themeColor="text1"/>
          <w:sz w:val="28"/>
          <w:szCs w:val="28"/>
        </w:rPr>
        <w:t xml:space="preserve">лн. рублей, что на 29,7% выше, </w:t>
      </w:r>
      <w:r w:rsidR="00022A49">
        <w:rPr>
          <w:color w:val="000000" w:themeColor="text1"/>
          <w:sz w:val="28"/>
          <w:szCs w:val="28"/>
        </w:rPr>
        <w:t xml:space="preserve">чем на начало 2015 года </w:t>
      </w:r>
      <w:r w:rsidR="00022A49" w:rsidRPr="00022A49">
        <w:rPr>
          <w:color w:val="000000" w:themeColor="text1"/>
          <w:sz w:val="28"/>
          <w:szCs w:val="28"/>
        </w:rPr>
        <w:t>(</w:t>
      </w:r>
      <w:r w:rsidRPr="00022A49">
        <w:rPr>
          <w:color w:val="000000" w:themeColor="text1"/>
          <w:sz w:val="28"/>
          <w:szCs w:val="28"/>
        </w:rPr>
        <w:t>1 496,0</w:t>
      </w:r>
      <w:r w:rsidRPr="00E95D18">
        <w:rPr>
          <w:color w:val="000000" w:themeColor="text1"/>
          <w:sz w:val="28"/>
          <w:szCs w:val="28"/>
        </w:rPr>
        <w:t xml:space="preserve"> млн. рублей).</w:t>
      </w:r>
      <w:r>
        <w:rPr>
          <w:color w:val="000000" w:themeColor="text1"/>
          <w:sz w:val="28"/>
          <w:szCs w:val="28"/>
        </w:rPr>
        <w:t xml:space="preserve"> </w:t>
      </w:r>
      <w:r w:rsidR="00022A49" w:rsidRPr="00022A49">
        <w:rPr>
          <w:color w:val="000000" w:themeColor="text1"/>
          <w:sz w:val="28"/>
          <w:szCs w:val="28"/>
        </w:rPr>
        <w:t>Рост объемов незавершенного строительства обусловлен строительством крупных объектов:</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комплекс (сельский дом культуры-библиотека-школа-детский сад) п. Кедровый Ханты-Мансийского района,</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комплекс «Школа (55 учащихся) с группой для детей дошкольного возраста (25 воспитанников) – сельский дом культуры (на 100 мест) – библиотека (9100 экземпляров)» в п. Бобровский (1 этап: школа – детский сад),</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участка подъезда дороги до п. Выкатной,</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xml:space="preserve">- участка подъезда дороги до </w:t>
      </w:r>
      <w:r w:rsidR="005D48C2">
        <w:rPr>
          <w:rFonts w:ascii="Times New Roman" w:hAnsi="Times New Roman"/>
          <w:color w:val="000000" w:themeColor="text1"/>
          <w:sz w:val="28"/>
          <w:szCs w:val="28"/>
        </w:rPr>
        <w:t>с</w:t>
      </w:r>
      <w:r w:rsidRPr="00022A49">
        <w:rPr>
          <w:rFonts w:ascii="Times New Roman" w:hAnsi="Times New Roman"/>
          <w:color w:val="000000" w:themeColor="text1"/>
          <w:sz w:val="28"/>
          <w:szCs w:val="28"/>
        </w:rPr>
        <w:t>. Реполово,</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расположенных в п. Горноправдинск Ханты-Мансийского района,</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административным блоком в п. Горноправдинск Ханты-Мансийского района,</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газификация п. Кирпичный Ханты-Мансийского района (дополнительные работы),</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инженерные сети (водоснабжение) с. Цингалы (1 этап),</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блочно-модульная котельная в с. Нялинское.</w:t>
      </w:r>
    </w:p>
    <w:p w:rsidR="00250C34" w:rsidRPr="00D76970" w:rsidRDefault="00250C34" w:rsidP="00A0388F">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2.1.5. В области образования, культуры, охраны здоровья населения. </w:t>
      </w:r>
    </w:p>
    <w:p w:rsidR="00CD4A24" w:rsidRPr="00E85EFC" w:rsidRDefault="00CD4A24" w:rsidP="00A0388F">
      <w:pPr>
        <w:pStyle w:val="a4"/>
        <w:widowControl w:val="0"/>
        <w:numPr>
          <w:ilvl w:val="3"/>
          <w:numId w:val="3"/>
        </w:numPr>
        <w:tabs>
          <w:tab w:val="left" w:pos="0"/>
          <w:tab w:val="left" w:pos="1701"/>
          <w:tab w:val="left" w:pos="1985"/>
        </w:tabs>
        <w:suppressAutoHyphens/>
        <w:autoSpaceDE w:val="0"/>
        <w:spacing w:after="0" w:line="240" w:lineRule="auto"/>
        <w:ind w:left="0" w:firstLine="709"/>
        <w:jc w:val="both"/>
        <w:rPr>
          <w:rFonts w:ascii="Times New Roman" w:hAnsi="Times New Roman"/>
          <w:color w:val="000000" w:themeColor="text1"/>
          <w:sz w:val="28"/>
          <w:szCs w:val="28"/>
        </w:rPr>
      </w:pPr>
      <w:r w:rsidRPr="00E85EFC">
        <w:rPr>
          <w:rFonts w:ascii="Times New Roman" w:hAnsi="Times New Roman"/>
          <w:sz w:val="28"/>
          <w:szCs w:val="28"/>
        </w:rPr>
        <w:t>Организует на территории Ханты-Мансийского района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Ханты-Мансийского автономного округа-Югры.</w:t>
      </w:r>
    </w:p>
    <w:p w:rsidR="00CD4A24" w:rsidRPr="00D76970" w:rsidRDefault="00CD4A24" w:rsidP="00A0388F">
      <w:pPr>
        <w:spacing w:after="0" w:line="240" w:lineRule="auto"/>
        <w:ind w:right="-1" w:firstLine="709"/>
        <w:contextualSpacing/>
        <w:jc w:val="both"/>
        <w:rPr>
          <w:rFonts w:ascii="Times New Roman" w:hAnsi="Times New Roman"/>
          <w:sz w:val="28"/>
          <w:szCs w:val="28"/>
        </w:rPr>
      </w:pPr>
      <w:r w:rsidRPr="00D76970">
        <w:rPr>
          <w:rFonts w:ascii="Times New Roman" w:hAnsi="Times New Roman"/>
          <w:sz w:val="28"/>
          <w:szCs w:val="28"/>
        </w:rPr>
        <w:t>В образовательной системе Ханты-Мансийского района в 2015 году функционировали 39 образовательных учреждений (2014 – 46 ОУ). По сравнению с 2014 годом в 2015 году сеть образовательных учреждений района изменилась в связи с реорганизацией 7 общеобразовательных учреждений путем присоединения к ним дошкольных образовательных учреждений.</w:t>
      </w:r>
    </w:p>
    <w:p w:rsidR="00CD4A24" w:rsidRPr="00D76970" w:rsidRDefault="00CD4A24" w:rsidP="00A0388F">
      <w:pPr>
        <w:widowControl w:val="0"/>
        <w:tabs>
          <w:tab w:val="left" w:pos="0"/>
          <w:tab w:val="left" w:pos="709"/>
        </w:tabs>
        <w:suppressAutoHyphens/>
        <w:autoSpaceDE w:val="0"/>
        <w:spacing w:after="0" w:line="240" w:lineRule="auto"/>
        <w:ind w:firstLine="709"/>
        <w:contextualSpacing/>
        <w:jc w:val="both"/>
        <w:rPr>
          <w:rFonts w:ascii="Times New Roman" w:hAnsi="Times New Roman"/>
          <w:sz w:val="28"/>
          <w:szCs w:val="28"/>
        </w:rPr>
      </w:pPr>
      <w:r w:rsidRPr="00D76970">
        <w:rPr>
          <w:rFonts w:ascii="Times New Roman" w:hAnsi="Times New Roman"/>
          <w:spacing w:val="-6"/>
          <w:sz w:val="28"/>
          <w:szCs w:val="28"/>
        </w:rPr>
        <w:t>Муниципальная</w:t>
      </w:r>
      <w:r w:rsidRPr="00D76970">
        <w:rPr>
          <w:rFonts w:ascii="Times New Roman" w:hAnsi="Times New Roman"/>
          <w:sz w:val="28"/>
          <w:szCs w:val="28"/>
        </w:rPr>
        <w:t xml:space="preserve"> система образования </w:t>
      </w:r>
      <w:r w:rsidRPr="00D76970">
        <w:rPr>
          <w:rFonts w:ascii="Times New Roman" w:hAnsi="Times New Roman"/>
          <w:snapToGrid w:val="0"/>
          <w:sz w:val="28"/>
          <w:szCs w:val="28"/>
        </w:rPr>
        <w:t xml:space="preserve">включает в себя </w:t>
      </w:r>
      <w:r w:rsidRPr="00D76970">
        <w:rPr>
          <w:rFonts w:ascii="Times New Roman" w:hAnsi="Times New Roman"/>
          <w:snapToGrid w:val="0"/>
          <w:sz w:val="28"/>
          <w:szCs w:val="28"/>
        </w:rPr>
        <w:br/>
      </w:r>
      <w:r w:rsidRPr="00D76970">
        <w:rPr>
          <w:rFonts w:ascii="Times New Roman" w:hAnsi="Times New Roman"/>
          <w:sz w:val="28"/>
          <w:szCs w:val="28"/>
        </w:rPr>
        <w:t>39 образовательных учреждений, из них:</w:t>
      </w:r>
    </w:p>
    <w:p w:rsidR="00CD4A24" w:rsidRPr="00D76970" w:rsidRDefault="00CD4A24" w:rsidP="00A0388F">
      <w:pPr>
        <w:pStyle w:val="a4"/>
        <w:widowControl w:val="0"/>
        <w:numPr>
          <w:ilvl w:val="0"/>
          <w:numId w:val="16"/>
        </w:numPr>
        <w:tabs>
          <w:tab w:val="left" w:pos="0"/>
        </w:tabs>
        <w:suppressAutoHyphens/>
        <w:autoSpaceDE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15  дошкольных учреждений; </w:t>
      </w:r>
    </w:p>
    <w:p w:rsidR="00CD4A24" w:rsidRPr="00D76970" w:rsidRDefault="00CD4A24" w:rsidP="00A0388F">
      <w:pPr>
        <w:pStyle w:val="a4"/>
        <w:widowControl w:val="0"/>
        <w:numPr>
          <w:ilvl w:val="0"/>
          <w:numId w:val="16"/>
        </w:numPr>
        <w:tabs>
          <w:tab w:val="left" w:pos="0"/>
        </w:tabs>
        <w:suppressAutoHyphens/>
        <w:autoSpaceDE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23 общеобразовательные учреждения; </w:t>
      </w:r>
    </w:p>
    <w:p w:rsidR="00CD4A24" w:rsidRPr="00D76970" w:rsidRDefault="00CD4A24" w:rsidP="00A0388F">
      <w:pPr>
        <w:pStyle w:val="a4"/>
        <w:widowControl w:val="0"/>
        <w:numPr>
          <w:ilvl w:val="0"/>
          <w:numId w:val="16"/>
        </w:numPr>
        <w:tabs>
          <w:tab w:val="left" w:pos="0"/>
        </w:tabs>
        <w:suppressAutoHyphens/>
        <w:autoSpaceDE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1 учреждение дополнительного образования.</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Главной задачей системы образования района является обеспечение государственных гарантий доступного и качественного образования. </w:t>
      </w:r>
    </w:p>
    <w:p w:rsidR="00CD4A24" w:rsidRPr="00D76970" w:rsidRDefault="00CD4A24" w:rsidP="00A0388F">
      <w:pPr>
        <w:spacing w:after="100" w:afterAutospacing="1"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Очередность в дошкольные образовательные учреждения за 2015 год снижена на 55,8% (на 01.01.2015 она составляла 34 </w:t>
      </w:r>
      <w:r w:rsidRPr="00D76970">
        <w:rPr>
          <w:rFonts w:ascii="Times New Roman" w:hAnsi="Times New Roman"/>
          <w:sz w:val="28"/>
          <w:szCs w:val="28"/>
          <w:u w:val="single"/>
        </w:rPr>
        <w:t>человека)</w:t>
      </w:r>
      <w:r w:rsidRPr="00D76970">
        <w:rPr>
          <w:rFonts w:ascii="Times New Roman" w:hAnsi="Times New Roman"/>
          <w:sz w:val="28"/>
          <w:szCs w:val="28"/>
        </w:rPr>
        <w:t>, места в течение года предоставлены 19 детям. Не обеспечены местами 15 детей в возрасте до 3-х лет в д. Ярки. Дошкольным образованием охвачены 100% детей в возрасте от 3 до 7 лет. А всего услугами дошкольного образования охвачено 1069 детей в возрасте от 1 года до 7 лет, что составляет 98,6% от общего числа заявителей (за аналогичный период 2014 года услугами дошкольного образования было охвачено 1099 детей, что составляло 91,8% от общего количества заявителей). С целью снижения очередности в д. Ярки на базе МКДОУ ХМР «Детский сад «Улыбка» открыта разновозрастная дошкольная семейная группа на 16 мест.</w:t>
      </w:r>
    </w:p>
    <w:p w:rsidR="00CD4A24" w:rsidRPr="00D76970" w:rsidRDefault="00CD4A24" w:rsidP="00CD4A24">
      <w:pPr>
        <w:spacing w:after="0" w:line="240" w:lineRule="auto"/>
        <w:ind w:firstLine="709"/>
        <w:jc w:val="both"/>
        <w:rPr>
          <w:rFonts w:ascii="Times New Roman" w:hAnsi="Times New Roman"/>
          <w:sz w:val="28"/>
          <w:szCs w:val="28"/>
        </w:rPr>
      </w:pPr>
      <w:r w:rsidRPr="00D76970">
        <w:rPr>
          <w:rFonts w:ascii="Times New Roman" w:hAnsi="Times New Roman"/>
          <w:sz w:val="28"/>
          <w:szCs w:val="28"/>
        </w:rPr>
        <w:t>Система общего образования Ханты-Мансийского района обеспечивает 100% охват всех детей, подлежащих обучению. На долю учреждений, реализующих программы начального общего, основного общего, среднего общего образования приходится 50% от всех образовательных учреждений района - 23 учреждения. Учебно-воспитательный процесс в школах осуществляется в соответствии с программами, утвержденными Министерством образования и науки РФ. Во всех общеобразовательных учреждениях Ханты-Мансийского района реализуются государственные стандарты.</w:t>
      </w:r>
    </w:p>
    <w:p w:rsidR="00CD4A24" w:rsidRPr="00D76970" w:rsidRDefault="00CD4A24" w:rsidP="00CD4A24">
      <w:pPr>
        <w:spacing w:after="120" w:line="240" w:lineRule="auto"/>
        <w:ind w:firstLine="709"/>
        <w:contextualSpacing/>
        <w:jc w:val="both"/>
        <w:rPr>
          <w:rFonts w:ascii="Times New Roman" w:eastAsia="Times New Roman" w:hAnsi="Times New Roman"/>
          <w:sz w:val="28"/>
          <w:szCs w:val="28"/>
        </w:rPr>
      </w:pPr>
      <w:r w:rsidRPr="00D76970">
        <w:rPr>
          <w:rFonts w:ascii="Times New Roman" w:eastAsia="Times New Roman" w:hAnsi="Times New Roman"/>
          <w:sz w:val="28"/>
          <w:szCs w:val="28"/>
        </w:rPr>
        <w:t xml:space="preserve">В 2015 году показатель качественной успеваемости учащихся школ уменьшился на 0,5% и составил 48,0% (2014 год – 48,5%). </w:t>
      </w:r>
      <w:r w:rsidRPr="00D76970">
        <w:rPr>
          <w:rFonts w:ascii="Times New Roman" w:hAnsi="Times New Roman"/>
          <w:sz w:val="28"/>
          <w:szCs w:val="28"/>
        </w:rPr>
        <w:t>Удельный вес лиц, участвующих в едином государственном экзамене, от общей численности выпускников составил – 100% (2014 – 100%). Из 114 выпускников 11 (12) классов получили аттестат о среднем общем образовании – 110 (97%) учащихся (2014 год – 100%). Не получили документ об уровне образования – 4 учащихся (3%) из СОШ п. Горноправдинск.</w:t>
      </w:r>
      <w:r w:rsidRPr="00D76970">
        <w:rPr>
          <w:rFonts w:ascii="Times New Roman" w:eastAsia="Times New Roman" w:hAnsi="Times New Roman"/>
          <w:sz w:val="28"/>
          <w:szCs w:val="28"/>
        </w:rPr>
        <w:t xml:space="preserve"> </w:t>
      </w:r>
      <w:r w:rsidRPr="00D76970">
        <w:rPr>
          <w:rFonts w:ascii="Times New Roman" w:hAnsi="Times New Roman"/>
          <w:sz w:val="28"/>
          <w:szCs w:val="28"/>
        </w:rPr>
        <w:t>В государственной итоговой аттестации выпускников 9-х классов приняли участие 167 учащихся, 100% учащихся преодолели минимальный порог по обязательным предметам и предметам по выбору.</w:t>
      </w:r>
    </w:p>
    <w:p w:rsidR="00CD4A24" w:rsidRPr="00D76970" w:rsidRDefault="00CD4A24" w:rsidP="00CD4A24">
      <w:pPr>
        <w:spacing w:after="0" w:line="240" w:lineRule="auto"/>
        <w:ind w:firstLine="709"/>
        <w:jc w:val="both"/>
        <w:rPr>
          <w:rFonts w:ascii="Times New Roman" w:hAnsi="Times New Roman"/>
          <w:bCs/>
          <w:sz w:val="28"/>
          <w:szCs w:val="28"/>
        </w:rPr>
      </w:pPr>
      <w:r w:rsidRPr="00D76970">
        <w:rPr>
          <w:rFonts w:ascii="Times New Roman" w:hAnsi="Times New Roman"/>
          <w:sz w:val="28"/>
          <w:szCs w:val="28"/>
        </w:rPr>
        <w:t>Образовательные учреждения Ханты-Мансийского района в полном объеме укомплектованы педагогическими кадрами, материально-техническая база учреждений отвечает современным требованиям</w:t>
      </w:r>
      <w:r w:rsidRPr="00D76970">
        <w:rPr>
          <w:rFonts w:ascii="Times New Roman" w:hAnsi="Times New Roman"/>
          <w:bCs/>
          <w:sz w:val="28"/>
          <w:szCs w:val="28"/>
        </w:rPr>
        <w:t>.</w:t>
      </w:r>
    </w:p>
    <w:p w:rsidR="00CD4A24" w:rsidRPr="00D76970" w:rsidRDefault="00CD4A24" w:rsidP="00CD4A24">
      <w:pPr>
        <w:pStyle w:val="af7"/>
        <w:spacing w:after="0"/>
        <w:ind w:left="0" w:firstLine="709"/>
        <w:jc w:val="both"/>
        <w:rPr>
          <w:sz w:val="28"/>
          <w:szCs w:val="28"/>
        </w:rPr>
      </w:pPr>
      <w:r w:rsidRPr="00D76970">
        <w:rPr>
          <w:sz w:val="28"/>
          <w:szCs w:val="28"/>
        </w:rPr>
        <w:t xml:space="preserve">Обеспечиваются права детей-инвалидов на воспитание, обучение и образование. В 2015 году дистанционным образованием охвачено 0,05% детей с ограниченными возможностями здоровья (2014 год – 0,05%). В целом охват детей с ограниченными возможностями здоровья в возрасте 7-18 лет общим образованием в течение 3 лет составляет 100%. Дети-инвалиды, которые по состоянию здоровья временно или постоянно не могут посещать общеобразовательные учреждения, обучаются по индивидуальной программе на дому. Основанием для организации обучения на дому ребёнка – инвалида является заключение лечебно-профилактического учреждения, а также заявление родителей (законных представителей). В 2014-2015 учебном году организовано обучение 17 детей-инвалидов по индивидуальной программе на дому, в 2013-2014 учебном году – 16.  Дистанционное образование организовано для 1 ребёнка-инвалида (2014 г. – 1). </w:t>
      </w:r>
    </w:p>
    <w:p w:rsidR="00CD4A24" w:rsidRPr="00D76970" w:rsidRDefault="00CD4A24" w:rsidP="00CD4A24">
      <w:pPr>
        <w:pStyle w:val="af7"/>
        <w:spacing w:after="0"/>
        <w:ind w:left="0" w:firstLine="709"/>
        <w:jc w:val="both"/>
        <w:rPr>
          <w:sz w:val="28"/>
          <w:szCs w:val="28"/>
        </w:rPr>
      </w:pPr>
      <w:r w:rsidRPr="00D76970">
        <w:rPr>
          <w:sz w:val="28"/>
          <w:szCs w:val="28"/>
        </w:rPr>
        <w:t>Детям-инвалидам, обучающимся на дому, образовательные учреждения:</w:t>
      </w:r>
    </w:p>
    <w:p w:rsidR="00CD4A24" w:rsidRPr="00D76970" w:rsidRDefault="00CD4A24" w:rsidP="00CD4A24">
      <w:pPr>
        <w:pStyle w:val="af7"/>
        <w:numPr>
          <w:ilvl w:val="0"/>
          <w:numId w:val="5"/>
        </w:numPr>
        <w:tabs>
          <w:tab w:val="left" w:pos="1134"/>
        </w:tabs>
        <w:spacing w:after="0"/>
        <w:ind w:left="0" w:firstLine="709"/>
        <w:jc w:val="both"/>
        <w:rPr>
          <w:sz w:val="28"/>
          <w:szCs w:val="28"/>
        </w:rPr>
      </w:pPr>
      <w:r w:rsidRPr="00D76970">
        <w:rPr>
          <w:sz w:val="28"/>
          <w:szCs w:val="28"/>
        </w:rPr>
        <w:t>предоставляют бесплатно учебники, учебную и справочную литературу на время обучения;</w:t>
      </w:r>
    </w:p>
    <w:p w:rsidR="00CD4A24" w:rsidRPr="00D76970" w:rsidRDefault="00CD4A24" w:rsidP="00CD4A24">
      <w:pPr>
        <w:pStyle w:val="af7"/>
        <w:numPr>
          <w:ilvl w:val="0"/>
          <w:numId w:val="5"/>
        </w:numPr>
        <w:tabs>
          <w:tab w:val="left" w:pos="1134"/>
        </w:tabs>
        <w:spacing w:after="0"/>
        <w:ind w:left="0" w:firstLine="709"/>
        <w:jc w:val="both"/>
        <w:rPr>
          <w:sz w:val="28"/>
          <w:szCs w:val="28"/>
        </w:rPr>
      </w:pPr>
      <w:r w:rsidRPr="00D76970">
        <w:rPr>
          <w:sz w:val="28"/>
          <w:szCs w:val="28"/>
        </w:rPr>
        <w:t>обеспечивают специалистами из числа педагогических работников, оказывают методическую и консультативную помощь, необходимую для освоения общеобразовательных программ;</w:t>
      </w:r>
    </w:p>
    <w:p w:rsidR="00CD4A24" w:rsidRPr="00D76970" w:rsidRDefault="00CD4A24" w:rsidP="00CD4A24">
      <w:pPr>
        <w:pStyle w:val="af7"/>
        <w:numPr>
          <w:ilvl w:val="0"/>
          <w:numId w:val="5"/>
        </w:numPr>
        <w:tabs>
          <w:tab w:val="left" w:pos="1134"/>
        </w:tabs>
        <w:spacing w:after="0"/>
        <w:ind w:left="0" w:firstLine="709"/>
        <w:jc w:val="both"/>
        <w:rPr>
          <w:sz w:val="28"/>
          <w:szCs w:val="28"/>
        </w:rPr>
      </w:pPr>
      <w:r w:rsidRPr="00D76970">
        <w:rPr>
          <w:sz w:val="28"/>
          <w:szCs w:val="28"/>
        </w:rPr>
        <w:t>осуществляют промежуточную и итоговую аттестацию;</w:t>
      </w:r>
    </w:p>
    <w:p w:rsidR="00CD4A24" w:rsidRPr="00D76970" w:rsidRDefault="00CD4A24" w:rsidP="00CD4A24">
      <w:pPr>
        <w:pStyle w:val="af7"/>
        <w:numPr>
          <w:ilvl w:val="0"/>
          <w:numId w:val="5"/>
        </w:numPr>
        <w:tabs>
          <w:tab w:val="left" w:pos="1134"/>
        </w:tabs>
        <w:spacing w:after="0"/>
        <w:ind w:left="0" w:firstLine="709"/>
        <w:jc w:val="both"/>
        <w:rPr>
          <w:sz w:val="28"/>
          <w:szCs w:val="28"/>
        </w:rPr>
      </w:pPr>
      <w:r w:rsidRPr="00D76970">
        <w:rPr>
          <w:sz w:val="28"/>
          <w:szCs w:val="28"/>
        </w:rPr>
        <w:t>выдают прошедшим итоговую аттестацию документ об образовании;</w:t>
      </w:r>
    </w:p>
    <w:p w:rsidR="00CD4A24" w:rsidRPr="00D76970" w:rsidRDefault="00CD4A24" w:rsidP="00CD4A24">
      <w:pPr>
        <w:pStyle w:val="af7"/>
        <w:numPr>
          <w:ilvl w:val="0"/>
          <w:numId w:val="5"/>
        </w:numPr>
        <w:tabs>
          <w:tab w:val="left" w:pos="1134"/>
        </w:tabs>
        <w:spacing w:after="0"/>
        <w:ind w:left="0" w:firstLine="709"/>
        <w:jc w:val="both"/>
        <w:rPr>
          <w:sz w:val="28"/>
          <w:szCs w:val="28"/>
        </w:rPr>
      </w:pPr>
      <w:r w:rsidRPr="00D76970">
        <w:rPr>
          <w:sz w:val="28"/>
          <w:szCs w:val="28"/>
        </w:rPr>
        <w:t>осуществляют психолого-педагогическое сопровождение детей-инвалидов в учебно-воспитательном процессе.</w:t>
      </w:r>
    </w:p>
    <w:p w:rsidR="00CD4A24" w:rsidRPr="00D76970" w:rsidRDefault="00CD4A24" w:rsidP="00CD4A24">
      <w:pPr>
        <w:pStyle w:val="af7"/>
        <w:spacing w:after="0"/>
        <w:ind w:left="0" w:firstLine="709"/>
        <w:jc w:val="both"/>
        <w:rPr>
          <w:sz w:val="28"/>
          <w:szCs w:val="28"/>
        </w:rPr>
      </w:pPr>
      <w:r w:rsidRPr="00D76970">
        <w:rPr>
          <w:sz w:val="28"/>
          <w:szCs w:val="28"/>
        </w:rPr>
        <w:t xml:space="preserve">В соответствии со ст. 2 Закона Ханты-Мансийского автономного </w:t>
      </w:r>
      <w:r w:rsidRPr="00D76970">
        <w:rPr>
          <w:sz w:val="28"/>
          <w:szCs w:val="28"/>
        </w:rPr>
        <w:br/>
        <w:t>округа - Югры от 2 декабря 2005 года № 115-ОЗ (с изменениями)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дошкольными образовательными учреждениями создаются условия для пребывания детей-инвалидов.  Образовательная деятельность для детей этой категории осуществляется по адаптированным образовательным программам общего типа. Для детей-инвалидов приобретается оборудование для развития общей и мелкой моторики, тренажёры для развития зрительного восприятия, дидактические игры, спортивные тренажёры.</w:t>
      </w:r>
    </w:p>
    <w:p w:rsidR="00CD4A24" w:rsidRPr="00D76970" w:rsidRDefault="00CD4A24" w:rsidP="00CD4A24">
      <w:pPr>
        <w:pStyle w:val="a4"/>
        <w:widowControl w:val="0"/>
        <w:tabs>
          <w:tab w:val="left" w:pos="0"/>
          <w:tab w:val="left" w:pos="567"/>
        </w:tabs>
        <w:suppressAutoHyphens/>
        <w:autoSpaceDE w:val="0"/>
        <w:spacing w:after="120" w:line="240" w:lineRule="auto"/>
        <w:ind w:left="0" w:firstLine="709"/>
        <w:jc w:val="both"/>
        <w:rPr>
          <w:rFonts w:ascii="Times New Roman" w:hAnsi="Times New Roman"/>
          <w:sz w:val="28"/>
          <w:szCs w:val="28"/>
        </w:rPr>
      </w:pPr>
      <w:r w:rsidRPr="00D76970">
        <w:rPr>
          <w:rFonts w:ascii="Times New Roman" w:hAnsi="Times New Roman"/>
          <w:sz w:val="28"/>
          <w:szCs w:val="28"/>
        </w:rPr>
        <w:t>2.1.5.2.Организует предоставление дополнительного образования (за исключением предоставления дополнительного образования детям в учреждениях регионального значения) на территории Ханты-Мансийского района. Сфера дополнительного образования Ханты-Мансийского района представлена тремя учреждениями</w:t>
      </w:r>
      <w:r w:rsidRPr="00D76970">
        <w:rPr>
          <w:rFonts w:ascii="Times New Roman" w:hAnsi="Times New Roman"/>
          <w:sz w:val="28"/>
          <w:szCs w:val="28"/>
          <w:u w:val="single"/>
        </w:rPr>
        <w:t>: муниципальное бюджетное учреждение дополнительного образования Ханты-Мансийского района (далее – учреждение дополнительного образования)</w:t>
      </w:r>
      <w:r w:rsidRPr="00D76970">
        <w:rPr>
          <w:rFonts w:ascii="Times New Roman" w:hAnsi="Times New Roman"/>
          <w:sz w:val="28"/>
          <w:szCs w:val="28"/>
        </w:rPr>
        <w:t xml:space="preserve">, детская музыкальная школа (далее - ДМШ), детская юношеская спортивная школа (далее - ДЮСШ). </w:t>
      </w:r>
    </w:p>
    <w:p w:rsidR="00CD4A24" w:rsidRPr="00D76970" w:rsidRDefault="00CD4A24" w:rsidP="00CD4A24">
      <w:pPr>
        <w:pStyle w:val="a4"/>
        <w:tabs>
          <w:tab w:val="left" w:pos="6876"/>
          <w:tab w:val="right" w:pos="9354"/>
        </w:tabs>
        <w:spacing w:after="0" w:line="240" w:lineRule="auto"/>
        <w:ind w:left="0" w:firstLine="709"/>
        <w:jc w:val="both"/>
        <w:rPr>
          <w:rFonts w:ascii="Times New Roman" w:hAnsi="Times New Roman"/>
          <w:bCs/>
          <w:sz w:val="28"/>
          <w:szCs w:val="28"/>
        </w:rPr>
      </w:pPr>
      <w:r w:rsidRPr="00D76970">
        <w:rPr>
          <w:rFonts w:ascii="Times New Roman" w:hAnsi="Times New Roman"/>
          <w:sz w:val="28"/>
          <w:szCs w:val="28"/>
        </w:rPr>
        <w:t>Н</w:t>
      </w:r>
      <w:r w:rsidRPr="00D76970">
        <w:rPr>
          <w:rStyle w:val="FontStyle26"/>
          <w:b w:val="0"/>
          <w:sz w:val="28"/>
          <w:szCs w:val="28"/>
        </w:rPr>
        <w:t xml:space="preserve">а базе 23 школ и 2 дошкольных образовательных учреждений педагогами дополнительного образования реализуются 120 программ </w:t>
      </w:r>
      <w:r w:rsidRPr="00D76970">
        <w:rPr>
          <w:rStyle w:val="FontStyle26"/>
          <w:b w:val="0"/>
        </w:rPr>
        <w:t xml:space="preserve">(в 2014 году – 118) </w:t>
      </w:r>
      <w:r w:rsidRPr="00D76970">
        <w:rPr>
          <w:rStyle w:val="FontStyle26"/>
          <w:b w:val="0"/>
          <w:sz w:val="28"/>
          <w:szCs w:val="28"/>
        </w:rPr>
        <w:t xml:space="preserve">с общим охватом </w:t>
      </w:r>
      <w:r w:rsidRPr="00D76970">
        <w:rPr>
          <w:rStyle w:val="FontStyle26"/>
          <w:b w:val="0"/>
        </w:rPr>
        <w:t>2562 (в 2014 году – 2526).</w:t>
      </w:r>
      <w:r w:rsidRPr="00D76970">
        <w:rPr>
          <w:rStyle w:val="FontStyle26"/>
          <w:b w:val="0"/>
          <w:sz w:val="28"/>
          <w:szCs w:val="28"/>
        </w:rPr>
        <w:t xml:space="preserve">  Учитывая запрос родителей и обучающихся, в 2015 году деятельность дополнительного образования осуществлялась по следующим </w:t>
      </w:r>
      <w:r w:rsidRPr="00D76970">
        <w:rPr>
          <w:rFonts w:ascii="Times New Roman" w:hAnsi="Times New Roman"/>
          <w:sz w:val="28"/>
          <w:szCs w:val="28"/>
        </w:rPr>
        <w:t xml:space="preserve">направлениям: физкультурно-спортивное, военно-патриотическая, художественно-эстетическое, эколого-биологическое естественнонаучное, туристско-краеведческое, научно-техническое,  культурологическое. </w:t>
      </w:r>
    </w:p>
    <w:p w:rsidR="00CD4A24" w:rsidRPr="00D76970" w:rsidRDefault="00CD4A24" w:rsidP="00CD4A24">
      <w:pPr>
        <w:pStyle w:val="a4"/>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По итогам 2015 года объединениями дополнительного образования детей достигнуты определенные результаты:</w:t>
      </w:r>
    </w:p>
    <w:tbl>
      <w:tblPr>
        <w:tblStyle w:val="affb"/>
        <w:tblW w:w="9180" w:type="dxa"/>
        <w:tblLayout w:type="fixed"/>
        <w:tblLook w:val="04A0" w:firstRow="1" w:lastRow="0" w:firstColumn="1" w:lastColumn="0" w:noHBand="0" w:noVBand="1"/>
      </w:tblPr>
      <w:tblGrid>
        <w:gridCol w:w="564"/>
        <w:gridCol w:w="2805"/>
        <w:gridCol w:w="1417"/>
        <w:gridCol w:w="1559"/>
        <w:gridCol w:w="1134"/>
        <w:gridCol w:w="1701"/>
      </w:tblGrid>
      <w:tr w:rsidR="00CD4A24" w:rsidRPr="000B02B2" w:rsidTr="00CD4A24">
        <w:tc>
          <w:tcPr>
            <w:tcW w:w="6345" w:type="dxa"/>
            <w:gridSpan w:val="4"/>
            <w:shd w:val="clear" w:color="auto" w:fill="auto"/>
            <w:vAlign w:val="center"/>
          </w:tcPr>
          <w:p w:rsidR="00CD4A24" w:rsidRPr="000B02B2" w:rsidRDefault="00CD4A24" w:rsidP="00CD4A24">
            <w:pPr>
              <w:pStyle w:val="aa"/>
              <w:spacing w:line="360" w:lineRule="auto"/>
              <w:ind w:right="-1"/>
              <w:jc w:val="center"/>
              <w:rPr>
                <w:sz w:val="28"/>
                <w:szCs w:val="28"/>
              </w:rPr>
            </w:pPr>
            <w:r w:rsidRPr="000B02B2">
              <w:rPr>
                <w:sz w:val="28"/>
                <w:szCs w:val="28"/>
              </w:rPr>
              <w:t xml:space="preserve">2013/2014 </w:t>
            </w:r>
          </w:p>
          <w:p w:rsidR="00CD4A24" w:rsidRPr="000B02B2" w:rsidRDefault="00CD4A24" w:rsidP="00CD4A24">
            <w:pPr>
              <w:pStyle w:val="aa"/>
              <w:spacing w:line="360" w:lineRule="auto"/>
              <w:ind w:right="-1"/>
              <w:jc w:val="center"/>
              <w:rPr>
                <w:sz w:val="28"/>
                <w:szCs w:val="28"/>
              </w:rPr>
            </w:pPr>
            <w:r w:rsidRPr="000B02B2">
              <w:rPr>
                <w:sz w:val="28"/>
                <w:szCs w:val="28"/>
              </w:rPr>
              <w:t>учебный год</w:t>
            </w:r>
          </w:p>
        </w:tc>
        <w:tc>
          <w:tcPr>
            <w:tcW w:w="2835" w:type="dxa"/>
            <w:gridSpan w:val="2"/>
            <w:shd w:val="clear" w:color="auto" w:fill="auto"/>
          </w:tcPr>
          <w:p w:rsidR="00CD4A24" w:rsidRPr="000B02B2" w:rsidRDefault="00CD4A24" w:rsidP="00CD4A24">
            <w:pPr>
              <w:pStyle w:val="aa"/>
              <w:spacing w:line="360" w:lineRule="auto"/>
              <w:ind w:right="-1"/>
              <w:jc w:val="center"/>
              <w:rPr>
                <w:sz w:val="28"/>
                <w:szCs w:val="28"/>
              </w:rPr>
            </w:pPr>
            <w:r w:rsidRPr="000B02B2">
              <w:rPr>
                <w:sz w:val="28"/>
                <w:szCs w:val="28"/>
              </w:rPr>
              <w:t>2014/2015</w:t>
            </w:r>
          </w:p>
          <w:p w:rsidR="00CD4A24" w:rsidRPr="000B02B2" w:rsidRDefault="00CD4A24" w:rsidP="00CD4A24">
            <w:pPr>
              <w:pStyle w:val="aa"/>
              <w:spacing w:line="360" w:lineRule="auto"/>
              <w:ind w:right="-1"/>
              <w:jc w:val="center"/>
              <w:rPr>
                <w:sz w:val="28"/>
                <w:szCs w:val="28"/>
              </w:rPr>
            </w:pPr>
            <w:r w:rsidRPr="000B02B2">
              <w:rPr>
                <w:sz w:val="28"/>
                <w:szCs w:val="28"/>
              </w:rPr>
              <w:t xml:space="preserve"> учебный год</w:t>
            </w:r>
          </w:p>
        </w:tc>
      </w:tr>
      <w:tr w:rsidR="00CD4A24" w:rsidRPr="000B02B2" w:rsidTr="00CD4A24">
        <w:tc>
          <w:tcPr>
            <w:tcW w:w="564" w:type="dxa"/>
            <w:shd w:val="clear" w:color="auto" w:fill="auto"/>
          </w:tcPr>
          <w:p w:rsidR="00CD4A24" w:rsidRPr="000B02B2" w:rsidRDefault="00CD4A24" w:rsidP="00CD4A24">
            <w:pPr>
              <w:pStyle w:val="aa"/>
              <w:ind w:right="-1"/>
              <w:jc w:val="center"/>
              <w:rPr>
                <w:sz w:val="28"/>
                <w:szCs w:val="28"/>
              </w:rPr>
            </w:pPr>
            <w:r w:rsidRPr="000B02B2">
              <w:rPr>
                <w:sz w:val="28"/>
                <w:szCs w:val="28"/>
              </w:rPr>
              <w:t>№</w:t>
            </w:r>
          </w:p>
        </w:tc>
        <w:tc>
          <w:tcPr>
            <w:tcW w:w="2805" w:type="dxa"/>
            <w:shd w:val="clear" w:color="auto" w:fill="auto"/>
          </w:tcPr>
          <w:p w:rsidR="00CD4A24" w:rsidRPr="000B02B2" w:rsidRDefault="00CD4A24" w:rsidP="00CD4A24">
            <w:pPr>
              <w:pStyle w:val="aa"/>
              <w:ind w:right="-1"/>
              <w:jc w:val="center"/>
              <w:rPr>
                <w:sz w:val="28"/>
                <w:szCs w:val="28"/>
              </w:rPr>
            </w:pPr>
            <w:r w:rsidRPr="000B02B2">
              <w:rPr>
                <w:sz w:val="28"/>
                <w:szCs w:val="28"/>
              </w:rPr>
              <w:t>уровень</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Количество участников</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Количество призеров</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Количество участников</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Количество призеров</w:t>
            </w:r>
          </w:p>
        </w:tc>
      </w:tr>
      <w:tr w:rsidR="00CD4A24" w:rsidRPr="000B02B2" w:rsidTr="00CD4A24">
        <w:tc>
          <w:tcPr>
            <w:tcW w:w="564" w:type="dxa"/>
            <w:shd w:val="clear" w:color="auto" w:fill="auto"/>
          </w:tcPr>
          <w:p w:rsidR="00CD4A24" w:rsidRPr="000B02B2" w:rsidRDefault="00CD4A24" w:rsidP="00CD4A24">
            <w:pPr>
              <w:pStyle w:val="aa"/>
              <w:ind w:right="-1"/>
              <w:jc w:val="both"/>
              <w:rPr>
                <w:sz w:val="28"/>
                <w:szCs w:val="28"/>
              </w:rPr>
            </w:pPr>
            <w:r w:rsidRPr="000B02B2">
              <w:rPr>
                <w:sz w:val="28"/>
                <w:szCs w:val="28"/>
              </w:rPr>
              <w:t>1</w:t>
            </w:r>
          </w:p>
        </w:tc>
        <w:tc>
          <w:tcPr>
            <w:tcW w:w="2805" w:type="dxa"/>
            <w:shd w:val="clear" w:color="auto" w:fill="auto"/>
          </w:tcPr>
          <w:p w:rsidR="00CD4A24" w:rsidRPr="000B02B2" w:rsidRDefault="00CD4A24" w:rsidP="00CD4A24">
            <w:pPr>
              <w:pStyle w:val="aa"/>
              <w:ind w:right="-1"/>
              <w:jc w:val="both"/>
              <w:rPr>
                <w:sz w:val="28"/>
                <w:szCs w:val="28"/>
              </w:rPr>
            </w:pPr>
            <w:r w:rsidRPr="000B02B2">
              <w:rPr>
                <w:sz w:val="28"/>
                <w:szCs w:val="28"/>
              </w:rPr>
              <w:t>Международный</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42</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17 (1,8%)</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47</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18 (1,8%)</w:t>
            </w:r>
          </w:p>
        </w:tc>
      </w:tr>
      <w:tr w:rsidR="00CD4A24" w:rsidRPr="000B02B2" w:rsidTr="00CD4A24">
        <w:tc>
          <w:tcPr>
            <w:tcW w:w="564" w:type="dxa"/>
            <w:shd w:val="clear" w:color="auto" w:fill="auto"/>
          </w:tcPr>
          <w:p w:rsidR="00CD4A24" w:rsidRPr="000B02B2" w:rsidRDefault="00CD4A24" w:rsidP="00CD4A24">
            <w:pPr>
              <w:pStyle w:val="aa"/>
              <w:ind w:right="-1"/>
              <w:jc w:val="both"/>
              <w:rPr>
                <w:sz w:val="28"/>
                <w:szCs w:val="28"/>
              </w:rPr>
            </w:pPr>
            <w:r w:rsidRPr="000B02B2">
              <w:rPr>
                <w:sz w:val="28"/>
                <w:szCs w:val="28"/>
              </w:rPr>
              <w:t>2</w:t>
            </w:r>
          </w:p>
        </w:tc>
        <w:tc>
          <w:tcPr>
            <w:tcW w:w="2805" w:type="dxa"/>
            <w:shd w:val="clear" w:color="auto" w:fill="auto"/>
          </w:tcPr>
          <w:p w:rsidR="00CD4A24" w:rsidRPr="000B02B2" w:rsidRDefault="00CD4A24" w:rsidP="00CD4A24">
            <w:pPr>
              <w:pStyle w:val="aa"/>
              <w:ind w:right="-1"/>
              <w:jc w:val="both"/>
              <w:rPr>
                <w:sz w:val="28"/>
                <w:szCs w:val="28"/>
              </w:rPr>
            </w:pPr>
            <w:r w:rsidRPr="000B02B2">
              <w:rPr>
                <w:sz w:val="28"/>
                <w:szCs w:val="28"/>
              </w:rPr>
              <w:t>Всероссийский (межрегиональный)</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150</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88 (8,7%)</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156</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91 (8,8%)</w:t>
            </w:r>
          </w:p>
        </w:tc>
      </w:tr>
      <w:tr w:rsidR="00CD4A24" w:rsidRPr="000B02B2" w:rsidTr="00CD4A24">
        <w:tc>
          <w:tcPr>
            <w:tcW w:w="564" w:type="dxa"/>
            <w:shd w:val="clear" w:color="auto" w:fill="auto"/>
          </w:tcPr>
          <w:p w:rsidR="00CD4A24" w:rsidRPr="000B02B2" w:rsidRDefault="00CD4A24" w:rsidP="00CD4A24">
            <w:pPr>
              <w:pStyle w:val="aa"/>
              <w:ind w:right="-1"/>
              <w:jc w:val="both"/>
              <w:rPr>
                <w:sz w:val="28"/>
                <w:szCs w:val="28"/>
              </w:rPr>
            </w:pPr>
            <w:r w:rsidRPr="000B02B2">
              <w:rPr>
                <w:sz w:val="28"/>
                <w:szCs w:val="28"/>
              </w:rPr>
              <w:t>3</w:t>
            </w:r>
          </w:p>
        </w:tc>
        <w:tc>
          <w:tcPr>
            <w:tcW w:w="2805" w:type="dxa"/>
            <w:shd w:val="clear" w:color="auto" w:fill="auto"/>
          </w:tcPr>
          <w:p w:rsidR="00CD4A24" w:rsidRPr="000B02B2" w:rsidRDefault="00CD4A24" w:rsidP="00CD4A24">
            <w:pPr>
              <w:pStyle w:val="aa"/>
              <w:ind w:right="-1"/>
              <w:jc w:val="both"/>
              <w:rPr>
                <w:sz w:val="28"/>
                <w:szCs w:val="28"/>
              </w:rPr>
            </w:pPr>
            <w:r w:rsidRPr="000B02B2">
              <w:rPr>
                <w:sz w:val="28"/>
                <w:szCs w:val="28"/>
              </w:rPr>
              <w:t>Региональный (окружной)</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124</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34 (3,5%)</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135</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35 (2,5%)</w:t>
            </w:r>
          </w:p>
        </w:tc>
      </w:tr>
      <w:tr w:rsidR="00CD4A24" w:rsidRPr="000B02B2" w:rsidTr="00CD4A24">
        <w:tc>
          <w:tcPr>
            <w:tcW w:w="564" w:type="dxa"/>
            <w:shd w:val="clear" w:color="auto" w:fill="auto"/>
          </w:tcPr>
          <w:p w:rsidR="00CD4A24" w:rsidRPr="000B02B2" w:rsidRDefault="00CD4A24" w:rsidP="00CD4A24">
            <w:pPr>
              <w:pStyle w:val="aa"/>
              <w:ind w:right="-1"/>
              <w:jc w:val="both"/>
              <w:rPr>
                <w:sz w:val="28"/>
                <w:szCs w:val="28"/>
              </w:rPr>
            </w:pPr>
            <w:r w:rsidRPr="000B02B2">
              <w:rPr>
                <w:sz w:val="28"/>
                <w:szCs w:val="28"/>
              </w:rPr>
              <w:t>4</w:t>
            </w:r>
          </w:p>
        </w:tc>
        <w:tc>
          <w:tcPr>
            <w:tcW w:w="2805" w:type="dxa"/>
            <w:shd w:val="clear" w:color="auto" w:fill="auto"/>
          </w:tcPr>
          <w:p w:rsidR="00CD4A24" w:rsidRPr="000B02B2" w:rsidRDefault="00CD4A24" w:rsidP="00CD4A24">
            <w:pPr>
              <w:pStyle w:val="aa"/>
              <w:ind w:right="-1"/>
              <w:jc w:val="both"/>
              <w:rPr>
                <w:sz w:val="28"/>
                <w:szCs w:val="28"/>
              </w:rPr>
            </w:pPr>
            <w:r w:rsidRPr="000B02B2">
              <w:rPr>
                <w:sz w:val="28"/>
                <w:szCs w:val="28"/>
              </w:rPr>
              <w:t>Муниципальный (районный, поселковый)</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840</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478 (50%)</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910</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532 (58%)</w:t>
            </w:r>
          </w:p>
        </w:tc>
      </w:tr>
      <w:tr w:rsidR="00CD4A24" w:rsidRPr="000B02B2" w:rsidTr="00CD4A24">
        <w:tc>
          <w:tcPr>
            <w:tcW w:w="564" w:type="dxa"/>
            <w:shd w:val="clear" w:color="auto" w:fill="auto"/>
          </w:tcPr>
          <w:p w:rsidR="00CD4A24" w:rsidRPr="000B02B2" w:rsidRDefault="00CD4A24" w:rsidP="00CD4A24">
            <w:pPr>
              <w:pStyle w:val="aa"/>
              <w:ind w:right="-1"/>
              <w:jc w:val="both"/>
              <w:rPr>
                <w:sz w:val="28"/>
                <w:szCs w:val="28"/>
              </w:rPr>
            </w:pPr>
            <w:r w:rsidRPr="000B02B2">
              <w:rPr>
                <w:sz w:val="28"/>
                <w:szCs w:val="28"/>
              </w:rPr>
              <w:t>5</w:t>
            </w:r>
          </w:p>
        </w:tc>
        <w:tc>
          <w:tcPr>
            <w:tcW w:w="2805" w:type="dxa"/>
            <w:shd w:val="clear" w:color="auto" w:fill="auto"/>
          </w:tcPr>
          <w:p w:rsidR="00CD4A24" w:rsidRPr="000B02B2" w:rsidRDefault="00CD4A24" w:rsidP="00CD4A24">
            <w:pPr>
              <w:pStyle w:val="aa"/>
              <w:ind w:right="-1"/>
              <w:jc w:val="both"/>
              <w:rPr>
                <w:sz w:val="28"/>
                <w:szCs w:val="28"/>
              </w:rPr>
            </w:pPr>
            <w:r w:rsidRPr="000B02B2">
              <w:rPr>
                <w:sz w:val="28"/>
                <w:szCs w:val="28"/>
              </w:rPr>
              <w:t>Уровень учреждения</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1710</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395 (41,3%)</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1712</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405 (41,4%)</w:t>
            </w:r>
          </w:p>
        </w:tc>
      </w:tr>
    </w:tbl>
    <w:p w:rsidR="00CD4A24" w:rsidRPr="00D76970" w:rsidRDefault="00CD4A24" w:rsidP="00A0388F">
      <w:pPr>
        <w:pStyle w:val="a4"/>
        <w:spacing w:after="0" w:line="240" w:lineRule="auto"/>
        <w:ind w:left="0" w:firstLine="709"/>
        <w:jc w:val="both"/>
        <w:rPr>
          <w:rFonts w:ascii="Times New Roman" w:hAnsi="Times New Roman"/>
          <w:sz w:val="28"/>
          <w:szCs w:val="28"/>
        </w:rPr>
      </w:pPr>
    </w:p>
    <w:p w:rsidR="00CD4A24" w:rsidRPr="00D76970" w:rsidRDefault="00CD4A24" w:rsidP="00A0388F">
      <w:pPr>
        <w:spacing w:line="240" w:lineRule="auto"/>
        <w:ind w:right="-1" w:firstLine="709"/>
        <w:contextualSpacing/>
        <w:jc w:val="both"/>
        <w:rPr>
          <w:rFonts w:ascii="Times New Roman" w:hAnsi="Times New Roman"/>
          <w:sz w:val="28"/>
          <w:szCs w:val="28"/>
        </w:rPr>
      </w:pPr>
      <w:r w:rsidRPr="00D76970">
        <w:rPr>
          <w:rFonts w:ascii="Times New Roman" w:hAnsi="Times New Roman"/>
          <w:sz w:val="28"/>
          <w:szCs w:val="28"/>
        </w:rPr>
        <w:t>В рамках построения индивидуальной траектории развития одаренных детей в 2015 году в районе организована работа «Физико-математической школы» и «Филологической школы». В работе Профильных школ принимали участие 159 школьников 7-10 классов из 10 школ Ханты-Мансийского района: п.Выкатной, п.Кирпичный, с.Кышик,  с.Луговской, с.Нялинское, п.Сибирский, д.Согом, д.Шапша, п.Горноправдинск, с.Елизарово. В 2014 году приняли участие 40 учащихся из 9 школ района. Команда МБОУ ХМР СОШ п. Горноправдинск приняла участие во Всероссийских спортивных соревнованиях школьников «Президентские состязания» среди учащихся 7-х классов. Команда заняла 23 место из 77 сельских команд.</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Дополнительное образование в сфере культуры в 2015 году осуществляло муниципальное бюджетное образовательное учреждение дополнительного образования детей «Детская музыкальная школа».</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 итогам деятельности музыкальной школы в 2014 – 2015  учебном году достигнуты следующие положительные результаты: общая успеваемость</w:t>
      </w:r>
      <w:r w:rsidRPr="00D76970">
        <w:rPr>
          <w:rFonts w:ascii="Times New Roman" w:hAnsi="Times New Roman"/>
          <w:spacing w:val="2"/>
          <w:sz w:val="28"/>
          <w:szCs w:val="28"/>
        </w:rPr>
        <w:t xml:space="preserve"> </w:t>
      </w:r>
      <w:r w:rsidRPr="00D76970">
        <w:rPr>
          <w:rFonts w:ascii="Times New Roman" w:hAnsi="Times New Roman"/>
          <w:sz w:val="28"/>
          <w:szCs w:val="28"/>
        </w:rPr>
        <w:t>учащихся</w:t>
      </w:r>
      <w:r w:rsidRPr="00D76970">
        <w:rPr>
          <w:rFonts w:ascii="Times New Roman" w:hAnsi="Times New Roman"/>
          <w:spacing w:val="2"/>
          <w:sz w:val="28"/>
          <w:szCs w:val="28"/>
        </w:rPr>
        <w:t xml:space="preserve"> сохранена на уровне предыдущего учебного года - 100%</w:t>
      </w:r>
      <w:r w:rsidRPr="00D76970">
        <w:rPr>
          <w:rFonts w:ascii="Times New Roman" w:hAnsi="Times New Roman"/>
          <w:sz w:val="28"/>
          <w:szCs w:val="28"/>
        </w:rPr>
        <w:t xml:space="preserve">, качественная успеваемость - 87% (в 2014 году – 73%). Доля обеспеченности музыкальными инструментами музыкальной школы увеличена с 61,7 до 69 % (приобретено 4 единицы музыкальных инструментов). Впервые реализован проект профессионального мастерства - заочный районный конкурс «Лучший </w:t>
      </w:r>
      <w:r w:rsidRPr="00D76970">
        <w:rPr>
          <w:rFonts w:ascii="Times New Roman" w:hAnsi="Times New Roman"/>
          <w:spacing w:val="-3"/>
          <w:sz w:val="28"/>
          <w:szCs w:val="28"/>
        </w:rPr>
        <w:t>п</w:t>
      </w:r>
      <w:r w:rsidRPr="00D76970">
        <w:rPr>
          <w:rFonts w:ascii="Times New Roman" w:hAnsi="Times New Roman"/>
          <w:spacing w:val="-5"/>
          <w:sz w:val="28"/>
          <w:szCs w:val="28"/>
        </w:rPr>
        <w:t xml:space="preserve">реподаватель </w:t>
      </w:r>
      <w:r w:rsidRPr="00D76970">
        <w:rPr>
          <w:rFonts w:ascii="Times New Roman" w:hAnsi="Times New Roman"/>
          <w:sz w:val="28"/>
          <w:szCs w:val="28"/>
        </w:rPr>
        <w:t xml:space="preserve">детской музыкальной школы </w:t>
      </w:r>
      <w:r w:rsidRPr="00D76970">
        <w:rPr>
          <w:rFonts w:ascii="Times New Roman" w:hAnsi="Times New Roman"/>
          <w:spacing w:val="-5"/>
          <w:sz w:val="28"/>
          <w:szCs w:val="28"/>
        </w:rPr>
        <w:t>Ханты-Мансийского района</w:t>
      </w:r>
      <w:r w:rsidRPr="00D76970">
        <w:rPr>
          <w:rFonts w:ascii="Times New Roman" w:hAnsi="Times New Roman"/>
          <w:sz w:val="28"/>
          <w:szCs w:val="28"/>
        </w:rPr>
        <w:t xml:space="preserve">». Три выпускника школы продолжили профессиональное обучение в музыкальных колледжах г. Ханты-Мансийска. </w:t>
      </w:r>
    </w:p>
    <w:p w:rsidR="00CD4A24" w:rsidRPr="00D76970" w:rsidRDefault="00CD4A24" w:rsidP="00A0388F">
      <w:pPr>
        <w:spacing w:after="0" w:line="240" w:lineRule="auto"/>
        <w:ind w:firstLine="709"/>
        <w:jc w:val="both"/>
        <w:rPr>
          <w:rFonts w:ascii="Times New Roman" w:hAnsi="Times New Roman"/>
          <w:spacing w:val="3"/>
          <w:sz w:val="28"/>
          <w:szCs w:val="28"/>
        </w:rPr>
      </w:pPr>
      <w:r w:rsidRPr="00D76970">
        <w:rPr>
          <w:rFonts w:ascii="Times New Roman" w:hAnsi="Times New Roman"/>
          <w:spacing w:val="3"/>
          <w:sz w:val="28"/>
          <w:szCs w:val="28"/>
        </w:rPr>
        <w:t xml:space="preserve">Услуги дополнительного образования в сфере физической культуры и спорта предоставляет муниципальное бюджетное учреждение дополнительного образования детей «Детско-юношеская спортивная школа» в 12 отделениях по 6 видам спорта. </w:t>
      </w:r>
      <w:r w:rsidRPr="00D76970">
        <w:rPr>
          <w:rFonts w:ascii="Times New Roman" w:hAnsi="Times New Roman"/>
          <w:sz w:val="28"/>
          <w:szCs w:val="28"/>
        </w:rPr>
        <w:t xml:space="preserve">Сеть отделений ДЮСШ в 2015 году сохранена на уровне 2014 года. На конец 2014 года численный состав воспитанников составляет 650 человек. На 31.12.2015 численный состав воспитанников составляет 653 человек (в 2014году – 650 человек). В течение 2015 года воспитанники детско-юношеской спортивной школы приняли участие в  25 окружных соревнованиях, завоевано 107 медалей. </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продолжена реализация механизма спортивного отбора одаренных юных спортсменов через систему муниципальных первенств и спартакиад и цикл учебно-тренировочных сборов.  Так, в 2015 году проведено  16 учебно-тренировочных сборов (2014г. - 12 сборов), охвачено 234 воспитанника ДЮСШ (193 воспитанника в 2014г.), присвоено 38 спортивных разрядов, 2 спортсмена вошли в сборные Ханты-Мансийского автономного округа-Югры. В целях расширения спектра предоставляемых услуг на базе ФСК п. Горноправдинск открыто отделение по адаптивной физической культуре, услугой охвачены 11 детей – инвалидов.</w:t>
      </w:r>
    </w:p>
    <w:p w:rsidR="00250C34" w:rsidRPr="00D76970" w:rsidRDefault="00E85EFC" w:rsidP="00A0388F">
      <w:pPr>
        <w:pStyle w:val="a4"/>
        <w:widowControl w:val="0"/>
        <w:tabs>
          <w:tab w:val="left" w:pos="900"/>
          <w:tab w:val="left" w:pos="1560"/>
        </w:tabs>
        <w:suppressAutoHyphens/>
        <w:autoSpaceDE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2.1.5.3.</w:t>
      </w:r>
      <w:r w:rsidR="00250C34" w:rsidRPr="00D76970">
        <w:rPr>
          <w:rFonts w:ascii="Times New Roman" w:hAnsi="Times New Roman"/>
          <w:color w:val="000000" w:themeColor="text1"/>
          <w:sz w:val="28"/>
          <w:szCs w:val="28"/>
        </w:rPr>
        <w:t>Создает, реорганизует и ликвидирует муниципальные образовательные учреждения.</w:t>
      </w:r>
    </w:p>
    <w:p w:rsidR="00CD4A24" w:rsidRPr="00D76970" w:rsidRDefault="00CD4A24" w:rsidP="00A0388F">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Сеть образовательных учреждений Ханты-Мансийского района оптимизирована в рамках плана основных мероприятий по улучшению социально-экономического положения района, утвержденного распоряжением администрации Ханты-Мансийского района от 04.07.2011 № 586 а-р «</w:t>
      </w:r>
      <w:r w:rsidRPr="00D76970">
        <w:rPr>
          <w:rFonts w:ascii="Times New Roman" w:eastAsiaTheme="minorHAnsi" w:hAnsi="Times New Roman"/>
          <w:sz w:val="28"/>
          <w:szCs w:val="28"/>
        </w:rPr>
        <w:t xml:space="preserve">О плане основных мероприятий по улучшению социально-экономического положения района, в том числе по повышению эффективности деятельности органов местного самоуправления Ханты-Мансийского района» </w:t>
      </w:r>
      <w:r w:rsidRPr="00D76970">
        <w:rPr>
          <w:rFonts w:ascii="Times New Roman" w:hAnsi="Times New Roman"/>
          <w:sz w:val="28"/>
          <w:szCs w:val="28"/>
        </w:rPr>
        <w:t>путем ликвидации и реорганизации образовательных учреждений. В соответствии с распоряжениями администрации Ханты-Мансийского района от 21.07.2014 № 941-р, 943-р, 944-р, 945-р, 946-р, 947-р, 948-р,  учредителем принято решение о реорганизации муниципальных казенных общеобразовательных учреждений Ханты-Мансийского района «Средняя общеобразовательная школа с.Нялинское», «Средняя общеобразовательная школа с.Цингалы», «Средняя общеобразовательная  школа п.Сибирский», «Средняя общеобразовательная  школа с.Батово», «Средняя общеобразовательная школа д.Согом», «Основная  общеобразовательная  школа д.Ягурьях», «Основная общеобразовательная школа с.Реполово» путем присоединения к ним муниципальных казенных дошкольных учреждений Ханты-Мансийского района, принимая во внимание  положительные заключения экспертной комиссии последствий принятия решения о реорганизации образовательных учреждений. Реорганизация образовательных учреждений завершена 01 апреля 2015 года.</w:t>
      </w:r>
    </w:p>
    <w:p w:rsidR="00250C34" w:rsidRPr="00D76970" w:rsidRDefault="00250C34" w:rsidP="00A0388F">
      <w:pPr>
        <w:pStyle w:val="af7"/>
        <w:widowControl w:val="0"/>
        <w:numPr>
          <w:ilvl w:val="3"/>
          <w:numId w:val="27"/>
        </w:numPr>
        <w:tabs>
          <w:tab w:val="left" w:pos="0"/>
          <w:tab w:val="left" w:pos="1701"/>
        </w:tabs>
        <w:suppressAutoHyphens/>
        <w:snapToGrid w:val="0"/>
        <w:spacing w:after="0"/>
        <w:ind w:left="0" w:firstLine="709"/>
        <w:jc w:val="both"/>
        <w:rPr>
          <w:color w:val="000000" w:themeColor="text1"/>
          <w:sz w:val="28"/>
          <w:szCs w:val="28"/>
        </w:rPr>
      </w:pPr>
      <w:r w:rsidRPr="00D76970">
        <w:rPr>
          <w:color w:val="000000" w:themeColor="text1"/>
          <w:sz w:val="28"/>
          <w:szCs w:val="28"/>
        </w:rPr>
        <w:t>Обеспечивает содержание зданий и сооружений муниципальных образовательных учреждений, обустройство прилегающих к ним территорий</w:t>
      </w:r>
      <w:r w:rsidR="00B73E9B" w:rsidRPr="00D76970">
        <w:rPr>
          <w:color w:val="000000" w:themeColor="text1"/>
          <w:sz w:val="28"/>
          <w:szCs w:val="28"/>
        </w:rPr>
        <w:t>.</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Ханты-Мансийском районе учащиеся и воспитанники обучаются  в помещениях, имеющих необходимые условия, соответствующие требованиям санитарных норм и правил.</w:t>
      </w:r>
    </w:p>
    <w:p w:rsidR="00CD4A24" w:rsidRPr="00D76970" w:rsidRDefault="00CD4A24"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Дошкольные учреждения района располагаются в зданиях:</w:t>
      </w:r>
    </w:p>
    <w:p w:rsidR="00CD4A24" w:rsidRPr="00D76970" w:rsidRDefault="00CD4A24" w:rsidP="00A0388F">
      <w:pPr>
        <w:pStyle w:val="a4"/>
        <w:numPr>
          <w:ilvl w:val="0"/>
          <w:numId w:val="4"/>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капитального исполнения - 40%, в том числе 27% - новостроек;</w:t>
      </w:r>
    </w:p>
    <w:p w:rsidR="00CD4A24" w:rsidRPr="00D76970" w:rsidRDefault="00CD4A24" w:rsidP="00A0388F">
      <w:pPr>
        <w:pStyle w:val="a4"/>
        <w:numPr>
          <w:ilvl w:val="0"/>
          <w:numId w:val="4"/>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деревянного исполнения- 60%.</w:t>
      </w:r>
    </w:p>
    <w:p w:rsidR="00CD4A24" w:rsidRPr="00D76970" w:rsidRDefault="00CD4A24" w:rsidP="00A0388F">
      <w:pPr>
        <w:tabs>
          <w:tab w:val="left" w:pos="0"/>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Общеобразовательные учреждения:</w:t>
      </w:r>
    </w:p>
    <w:p w:rsidR="00CD4A24" w:rsidRPr="00D76970" w:rsidRDefault="00CD4A24" w:rsidP="00A0388F">
      <w:pPr>
        <w:pStyle w:val="a4"/>
        <w:numPr>
          <w:ilvl w:val="0"/>
          <w:numId w:val="4"/>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капитального исполнения - 70%, в том числе 17% - новостройки;</w:t>
      </w:r>
    </w:p>
    <w:p w:rsidR="00CD4A24" w:rsidRPr="00D76970" w:rsidRDefault="00CD4A24" w:rsidP="00A0388F">
      <w:pPr>
        <w:pStyle w:val="a4"/>
        <w:numPr>
          <w:ilvl w:val="0"/>
          <w:numId w:val="4"/>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деревянного исполнения - 30%.</w:t>
      </w:r>
    </w:p>
    <w:p w:rsidR="00CD4A24" w:rsidRPr="00D76970" w:rsidRDefault="00CD4A24" w:rsidP="00A0388F">
      <w:pPr>
        <w:pStyle w:val="a4"/>
        <w:tabs>
          <w:tab w:val="left" w:pos="709"/>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Учреждение дополнительного образования размещается в здании деревянного исполнения (п. Луговской), и в здании капитального исполнения (п. Горноправдинск).</w:t>
      </w:r>
    </w:p>
    <w:p w:rsidR="00CD4A24" w:rsidRPr="00D76970" w:rsidRDefault="00CD4A24" w:rsidP="00CD4A24">
      <w:pPr>
        <w:spacing w:after="0" w:line="240" w:lineRule="auto"/>
        <w:ind w:right="-1" w:firstLine="709"/>
        <w:jc w:val="both"/>
        <w:rPr>
          <w:rFonts w:ascii="Times New Roman" w:hAnsi="Times New Roman"/>
          <w:sz w:val="28"/>
          <w:szCs w:val="28"/>
        </w:rPr>
      </w:pPr>
      <w:r w:rsidRPr="00D76970">
        <w:rPr>
          <w:rFonts w:ascii="Times New Roman" w:hAnsi="Times New Roman"/>
          <w:sz w:val="28"/>
          <w:szCs w:val="28"/>
        </w:rPr>
        <w:t>В рамках реализации муниципальной программы «Развитие образования в Ханты-Мансийском районе на 2014-2017 годы» в 2015 году значительно улучшена материально-техническая база муниципальных образовательных учреждений:</w:t>
      </w:r>
    </w:p>
    <w:p w:rsidR="00CD4A24" w:rsidRPr="00D76970" w:rsidRDefault="002F0782" w:rsidP="00A0388F">
      <w:pPr>
        <w:pStyle w:val="msonormalcxspmiddlecxspmiddle"/>
        <w:tabs>
          <w:tab w:val="left" w:pos="1134"/>
        </w:tabs>
        <w:spacing w:before="0" w:beforeAutospacing="0" w:after="0" w:afterAutospacing="0"/>
        <w:ind w:right="-1" w:firstLine="709"/>
        <w:contextualSpacing/>
        <w:jc w:val="both"/>
        <w:rPr>
          <w:sz w:val="28"/>
          <w:szCs w:val="28"/>
        </w:rPr>
      </w:pPr>
      <w:r>
        <w:rPr>
          <w:sz w:val="28"/>
          <w:szCs w:val="28"/>
        </w:rPr>
        <w:t xml:space="preserve">- </w:t>
      </w:r>
      <w:r w:rsidR="00CD4A24" w:rsidRPr="00D76970">
        <w:rPr>
          <w:sz w:val="28"/>
          <w:szCs w:val="28"/>
        </w:rPr>
        <w:t>в ходе подготовки к новому 2015-2016 учебному году проведены текущие ремонты в 100% образовательных учреждений;</w:t>
      </w:r>
    </w:p>
    <w:p w:rsidR="00CD4A24" w:rsidRPr="00D76970" w:rsidRDefault="002F0782" w:rsidP="00A0388F">
      <w:pPr>
        <w:pStyle w:val="msonormalcxspmiddlecxspmiddle"/>
        <w:tabs>
          <w:tab w:val="left" w:pos="1134"/>
        </w:tabs>
        <w:spacing w:before="0" w:beforeAutospacing="0" w:after="0" w:afterAutospacing="0"/>
        <w:ind w:right="-1" w:firstLine="709"/>
        <w:contextualSpacing/>
        <w:jc w:val="both"/>
        <w:rPr>
          <w:sz w:val="28"/>
          <w:szCs w:val="28"/>
        </w:rPr>
      </w:pPr>
      <w:r>
        <w:rPr>
          <w:sz w:val="28"/>
          <w:szCs w:val="28"/>
        </w:rPr>
        <w:t xml:space="preserve">- </w:t>
      </w:r>
      <w:r w:rsidR="00CD4A24" w:rsidRPr="00D76970">
        <w:rPr>
          <w:sz w:val="28"/>
          <w:szCs w:val="28"/>
        </w:rPr>
        <w:t>с целью создания в общеобразовательных учреждениях района универсальной безбарьерной среды, позволяющей обеспечить интеграцию в образовательный процесс детей с ограниченными возможностями здоровья две категории детей-инвалидов (с нарушением зрения, с нарушением слуха) адаптированы 2 (7%) общеобразовательных учреждения;</w:t>
      </w:r>
    </w:p>
    <w:p w:rsidR="00CD4A24" w:rsidRPr="00D76970" w:rsidRDefault="002F0782" w:rsidP="00A0388F">
      <w:pPr>
        <w:tabs>
          <w:tab w:val="left" w:pos="1134"/>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 xml:space="preserve">- </w:t>
      </w:r>
      <w:r w:rsidR="00CD4A24" w:rsidRPr="00D76970">
        <w:rPr>
          <w:rFonts w:ascii="Times New Roman" w:hAnsi="Times New Roman"/>
          <w:sz w:val="28"/>
          <w:szCs w:val="28"/>
        </w:rPr>
        <w:t>проведена работа по укреплению пожарной безопасности (в 23 образовательных учреждениях, здания которых находятся в капитальном исполнении, проведено обследование качества огнезащитного состава деревянных конструкций чердачных помещений (100%), проведена поверка, перезаправка первичных средств пожаротушения в 39 ОУ(100%); в 2 (5%) образовательных учреждениях произведен ремонт электрооборудования);</w:t>
      </w:r>
    </w:p>
    <w:p w:rsidR="00CD4A24" w:rsidRPr="00D76970" w:rsidRDefault="002F0782" w:rsidP="00A0388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D4A24" w:rsidRPr="00D76970">
        <w:rPr>
          <w:rFonts w:ascii="Times New Roman" w:hAnsi="Times New Roman"/>
          <w:sz w:val="28"/>
          <w:szCs w:val="28"/>
        </w:rPr>
        <w:t>выполнена установка систем дублирования сигнала о сработке пожарной сигнализации на ПАК «Стрелец-Мониторинг», выведенный на центральный пункт пожарной части Ханты-Мансийского местного гарнизона пожарной охраны в 10 ОУ, где отсутствовали выходы сигналов в подразделения пожарных частей;</w:t>
      </w:r>
    </w:p>
    <w:p w:rsidR="00CD4A24" w:rsidRPr="00D76970" w:rsidRDefault="002F0782" w:rsidP="00A0388F">
      <w:pPr>
        <w:tabs>
          <w:tab w:val="left" w:pos="709"/>
          <w:tab w:val="left" w:pos="993"/>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w:t>
      </w:r>
      <w:r w:rsidR="00CD4A24" w:rsidRPr="00D76970">
        <w:rPr>
          <w:rFonts w:ascii="Times New Roman" w:hAnsi="Times New Roman"/>
          <w:sz w:val="28"/>
          <w:szCs w:val="28"/>
        </w:rPr>
        <w:t>введено в эксплуатацию здание комплекс «Школа - детский сад» д. Согом (50учащ./20 мест);</w:t>
      </w:r>
    </w:p>
    <w:p w:rsidR="00CD4A24" w:rsidRPr="00D76970" w:rsidRDefault="002F0782" w:rsidP="00A0388F">
      <w:pPr>
        <w:pStyle w:val="msonormalcxspmiddlecxspmiddle"/>
        <w:tabs>
          <w:tab w:val="left" w:pos="1134"/>
        </w:tabs>
        <w:spacing w:before="0" w:beforeAutospacing="0" w:after="0" w:afterAutospacing="0"/>
        <w:ind w:right="-1" w:firstLine="709"/>
        <w:contextualSpacing/>
        <w:jc w:val="both"/>
        <w:rPr>
          <w:sz w:val="28"/>
          <w:szCs w:val="28"/>
        </w:rPr>
      </w:pPr>
      <w:r>
        <w:rPr>
          <w:sz w:val="28"/>
          <w:szCs w:val="28"/>
        </w:rPr>
        <w:t>-</w:t>
      </w:r>
      <w:r w:rsidR="00CD4A24" w:rsidRPr="00D76970">
        <w:rPr>
          <w:sz w:val="28"/>
          <w:szCs w:val="28"/>
        </w:rPr>
        <w:t>ведётся строительство и реконструкция 5 (13%) объектов образования в п. Бобровский, п. Выкатной, п. Кедровый, д. Ярки, д. Ягурьях;</w:t>
      </w:r>
    </w:p>
    <w:p w:rsidR="00CD4A24" w:rsidRPr="00D76970" w:rsidRDefault="002F0782" w:rsidP="00A0388F">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CD4A24" w:rsidRPr="00D76970">
        <w:rPr>
          <w:rFonts w:ascii="Times New Roman" w:hAnsi="Times New Roman"/>
          <w:sz w:val="28"/>
          <w:szCs w:val="28"/>
        </w:rPr>
        <w:t xml:space="preserve">39 образовательных организаций Ханты-Мансийского района (100%) подключены к сети Интернет; </w:t>
      </w:r>
    </w:p>
    <w:p w:rsidR="00CD4A24" w:rsidRPr="00D76970" w:rsidRDefault="00CD4A24" w:rsidP="00A0388F">
      <w:pPr>
        <w:pStyle w:val="af7"/>
        <w:widowControl w:val="0"/>
        <w:tabs>
          <w:tab w:val="left" w:pos="0"/>
          <w:tab w:val="left" w:pos="1701"/>
        </w:tabs>
        <w:suppressAutoHyphens/>
        <w:snapToGrid w:val="0"/>
        <w:spacing w:after="0"/>
        <w:ind w:left="0" w:firstLine="709"/>
        <w:jc w:val="both"/>
        <w:rPr>
          <w:color w:val="000000" w:themeColor="text1"/>
          <w:sz w:val="28"/>
          <w:szCs w:val="28"/>
        </w:rPr>
      </w:pPr>
      <w:r w:rsidRPr="00D76970">
        <w:rPr>
          <w:sz w:val="28"/>
          <w:szCs w:val="28"/>
        </w:rPr>
        <w:t>100% образовательных учреждений перед началом 2015/ 2016 учебного года были приняты комиссиями, в состав которых входили представители комитета по образованию, Управления Федеральной службы по надзору в сфере защиты прав потребителей и благополучия человека, Государственного пожарного надзора.</w:t>
      </w:r>
    </w:p>
    <w:p w:rsidR="00250C34" w:rsidRPr="00D76970" w:rsidRDefault="00E85EFC" w:rsidP="00A0388F">
      <w:pPr>
        <w:pStyle w:val="a4"/>
        <w:widowControl w:val="0"/>
        <w:numPr>
          <w:ilvl w:val="3"/>
          <w:numId w:val="27"/>
        </w:numPr>
        <w:tabs>
          <w:tab w:val="left" w:pos="0"/>
          <w:tab w:val="left" w:pos="1560"/>
        </w:tabs>
        <w:suppressAutoHyphens/>
        <w:autoSpaceDE w:val="0"/>
        <w:spacing w:after="0" w:line="240" w:lineRule="auto"/>
        <w:ind w:left="0" w:firstLine="709"/>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50C34" w:rsidRPr="00D76970">
        <w:rPr>
          <w:rFonts w:ascii="Times New Roman" w:hAnsi="Times New Roman"/>
          <w:color w:val="000000" w:themeColor="text1"/>
          <w:sz w:val="28"/>
          <w:szCs w:val="28"/>
        </w:rPr>
        <w:t xml:space="preserve">Ведет учет детей, подлежащих обязательному обучению в образовательных учреждениях, реализующих образовательные программы </w:t>
      </w:r>
      <w:r w:rsidR="00425102" w:rsidRPr="00D76970">
        <w:rPr>
          <w:rFonts w:ascii="Times New Roman" w:hAnsi="Times New Roman"/>
          <w:color w:val="000000" w:themeColor="text1"/>
          <w:sz w:val="28"/>
          <w:szCs w:val="28"/>
        </w:rPr>
        <w:t>начального общего, основного общего, среднего общего образования.</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Деятельность по обеспечению реализации прав граждан на получение общедоступного и бесплатного начального общего, основного общего, среднего  общего образования регламентирована постановление администрации Ханты-Мансийского района «Об утверждении Положения об организации учёта детей, подлежащих обязательному обучению в образовательных учреждениях, реализующих общеобразовательные программы» от 10.01.2012 №3 «Об утверждении Положения об организации учёта детей, подлежащих обязательному обучению в образовательных учреждениях, реализующих общеобразовательные программы» (с изменениями от 09.07.2014 № 169).</w:t>
      </w:r>
    </w:p>
    <w:p w:rsidR="00250C34" w:rsidRPr="00D76970" w:rsidRDefault="00E85EFC" w:rsidP="00A0388F">
      <w:pPr>
        <w:pStyle w:val="ConsNormal"/>
        <w:widowControl/>
        <w:numPr>
          <w:ilvl w:val="3"/>
          <w:numId w:val="27"/>
        </w:numPr>
        <w:tabs>
          <w:tab w:val="left" w:pos="900"/>
          <w:tab w:val="left" w:pos="1560"/>
        </w:tabs>
        <w:suppressAutoHyphens/>
        <w:autoSpaceDN/>
        <w:adjustRightInd/>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50C34" w:rsidRPr="00D76970">
        <w:rPr>
          <w:rFonts w:ascii="Times New Roman" w:hAnsi="Times New Roman" w:cs="Times New Roman"/>
          <w:color w:val="000000" w:themeColor="text1"/>
          <w:sz w:val="28"/>
          <w:szCs w:val="28"/>
        </w:rPr>
        <w:t>Организует отдых детей в каникулярное время</w:t>
      </w:r>
      <w:r w:rsidR="00B73E9B" w:rsidRPr="00D76970">
        <w:rPr>
          <w:rFonts w:ascii="Times New Roman" w:hAnsi="Times New Roman" w:cs="Times New Roman"/>
          <w:color w:val="000000" w:themeColor="text1"/>
          <w:sz w:val="28"/>
          <w:szCs w:val="28"/>
        </w:rPr>
        <w:t>.</w:t>
      </w:r>
      <w:r w:rsidR="00250C34" w:rsidRPr="00D76970">
        <w:rPr>
          <w:rFonts w:ascii="Times New Roman" w:hAnsi="Times New Roman" w:cs="Times New Roman"/>
          <w:color w:val="000000" w:themeColor="text1"/>
          <w:sz w:val="28"/>
          <w:szCs w:val="28"/>
        </w:rPr>
        <w:t xml:space="preserve"> </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Организация отдыха и оздоровления детей и подростков Ханты-Мансийского района осуществляется в рамках исполнения муниципальной программы «Молодое поколение Ханты-Мансийского района на 2014-2017 годы». Общее количество детей, охваченных различными формами отдыха и оздоровления, включая малозатратные формы отдыха, составило 2 620  человек или 100 % от общего количества детей школьного возраста. В период летней оздоровительной кампании 2015 года в Ханты-Мансийском районе работал 31 лагерь различного типа (в 2014 году – 28 лагерей), в которых отдохнули 1213 детей. </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детские оздоровительные учреждения, расположенные в климатически благоприятных регионах России и зарубежья, направлено на отдых и оздоровление  168 детей, из них 63 детей-сирот и детей, оставшихся без попечения родителей. География отдыха: Крым, Краснодарский край, Свердловская область. По путевкам, предоставленным профильными Департаментами автономного округа, оздоровлены 40 детей и подростков в оздоровительных учреждениях Крыма, Болгарии, а также на территории Краснодарского края и Приморского края. 973 ребенка отдохнули в лагерях с дневным пребыванием, 240 детей направлены на отдых в палаточные лагеря, расположенные на территории автономного округа – Югры. Также, в летний период в районе работало 25 дворовых площадок с охватом 900 детей и подростков, что на 200 детей больше в сравнении с показателями прошлого года.</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Трудовая занятость несовершеннолетних Ханты-Мансийского района представлена трудовыми экологическими отрядами Главы Ханты-Мансийского района. Всего в 2015 году организована работа 23 отрядов, в работе которых приняли участие 483 несовершеннолетних. Бойцы отрядов в ходе трудовых производственных программ осуществляли следующие виды деятельности: уборка и очистка территории от мусора, уборка и очистка садовых дорожек, газонов и клумб, вывоз бытового мусора, озеленение  общественных мест, обработка почвы, разбивка и прополка клумб, газонов, высадка саженцев деревьев и кустарников,  цветов. Наиболее ответственно к организации занятости подростков в летний период отнеслись глава сельского поселения Селиярово Шалкова Н.П. и глава сельского поселения Шапша Овчерюкова Л.А.  Сельскому поселению Шапша по итогам конкурса проектов муниципальных образований, направленных на временное трудоустройство подростков, выделен грант в сумме 100,0 тыс. рублей из бюджета автономного округа. К сожалению, полностью отказались от организации временной трудозанятости подростков главы муниципальных поселений Луговской и Горноправдинск.</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продолжена реализация зарекомендовавших себя инновационных проектов: творческой смены «Дарю Добро» на базе ООО «Добрино», археологической экспедиции «Летняя школа краеведения» в </w:t>
      </w:r>
      <w:r w:rsidR="001D49C0">
        <w:rPr>
          <w:rFonts w:ascii="Times New Roman" w:hAnsi="Times New Roman"/>
          <w:sz w:val="28"/>
          <w:szCs w:val="28"/>
        </w:rPr>
        <w:t xml:space="preserve">   </w:t>
      </w:r>
      <w:r w:rsidRPr="00D76970">
        <w:rPr>
          <w:rFonts w:ascii="Times New Roman" w:hAnsi="Times New Roman"/>
          <w:sz w:val="28"/>
          <w:szCs w:val="28"/>
        </w:rPr>
        <w:t>д. Согом, отдых в этнической среде на базе палато</w:t>
      </w:r>
      <w:r w:rsidR="001D49C0">
        <w:rPr>
          <w:rFonts w:ascii="Times New Roman" w:hAnsi="Times New Roman"/>
          <w:sz w:val="28"/>
          <w:szCs w:val="28"/>
        </w:rPr>
        <w:t>чного лагеря «Мосум нявремат», с</w:t>
      </w:r>
      <w:r w:rsidRPr="00D76970">
        <w:rPr>
          <w:rFonts w:ascii="Times New Roman" w:hAnsi="Times New Roman"/>
          <w:sz w:val="28"/>
          <w:szCs w:val="28"/>
        </w:rPr>
        <w:t>. Кышик. В рамках государственно-частного партнерства организован отдых на базе отдыха «Добрино» для 87 детей в июне в лагере с дневным пребыванием детей и в августе в палаточном лагере совместно с ООО «Газпромнефть-Хантос».</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На официальном сайте администрации района </w:t>
      </w:r>
      <w:hyperlink r:id="rId13" w:history="1">
        <w:r w:rsidRPr="00D76970">
          <w:rPr>
            <w:rStyle w:val="af0"/>
            <w:rFonts w:ascii="Times New Roman" w:hAnsi="Times New Roman"/>
            <w:color w:val="auto"/>
            <w:sz w:val="28"/>
            <w:szCs w:val="28"/>
          </w:rPr>
          <w:t>www.hmrn.ru</w:t>
        </w:r>
      </w:hyperlink>
      <w:r w:rsidRPr="00D76970">
        <w:rPr>
          <w:rFonts w:ascii="Times New Roman" w:hAnsi="Times New Roman"/>
          <w:sz w:val="28"/>
          <w:szCs w:val="28"/>
        </w:rPr>
        <w:t xml:space="preserve"> в рубрике «Социальная сфера»  организована работа страницы «Организация отдыха, оздоровления, занятости детей, подростков и молодежи», размещен информационный буклет по работе лагерей различных типов, «дворовых» площадок, социальные паспорта лагерей, объявления и т.д. Распространены флаеры о работе «горячей» линии, работе профильных палаточных лагерей.</w:t>
      </w:r>
    </w:p>
    <w:p w:rsidR="00250C34" w:rsidRPr="00D76970" w:rsidRDefault="00250C34" w:rsidP="00A0388F">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2.1.5.7. Участвует в осуществлении деятельности по опеке и попечительству</w:t>
      </w:r>
      <w:r w:rsidR="00B73E9B" w:rsidRPr="00D76970">
        <w:rPr>
          <w:rFonts w:ascii="Times New Roman" w:hAnsi="Times New Roman"/>
          <w:color w:val="000000" w:themeColor="text1"/>
          <w:sz w:val="28"/>
          <w:szCs w:val="28"/>
        </w:rPr>
        <w:t>.</w:t>
      </w:r>
    </w:p>
    <w:p w:rsidR="00CD4A24" w:rsidRPr="00D76970" w:rsidRDefault="00CD4A24" w:rsidP="00A0388F">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соответствии с законами Ханты-Мансийского автономного округа – Югры от 22.12.2008 № 148-оз «Об организации и осуществлении деятельности по опеке и попечительству на территории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часть отдельных государственных полномочий в области опеки и попечительства  переданы для исполнения управлению опеки и попечительства администрации Ханты-Мансийского района.  </w:t>
      </w:r>
    </w:p>
    <w:p w:rsidR="00CD4A24" w:rsidRPr="00D76970" w:rsidRDefault="00CD4A24" w:rsidP="00A0388F">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sz w:val="28"/>
          <w:szCs w:val="28"/>
        </w:rPr>
        <w:t>Следовательно, подробная информация по данному полномочию изложена в пункте 2.3 раздела 2. «Осуществление отдельных государственных полномочий».</w:t>
      </w:r>
    </w:p>
    <w:p w:rsidR="00250C34" w:rsidRPr="00D76970" w:rsidRDefault="00250C34" w:rsidP="00A0388F">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2.1.5.8.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046CB" w:rsidRPr="00D76970">
        <w:rPr>
          <w:rFonts w:ascii="Times New Roman" w:hAnsi="Times New Roman"/>
          <w:color w:val="000000" w:themeColor="text1"/>
          <w:sz w:val="28"/>
          <w:szCs w:val="28"/>
        </w:rPr>
        <w:t>.</w:t>
      </w:r>
    </w:p>
    <w:p w:rsidR="00B749ED" w:rsidRPr="00D76970" w:rsidRDefault="00B749ED" w:rsidP="00A0388F">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На территории Ханты-Мансийского района медицинскую деятельность осуществляет бюджетное учреждение Ханты-Мансийского автономного округа – Югры  «Ханты-Мансийская районная больница» (далее – районная больница), в состав которой входят 25 структурных подразделений: 4 филиала, 2 врачебные амбулатории, 19 фельдшерско-акушерских пунктов. В окружном рейтинге медицинских учреждений районная больница занимает 2 место. Обеспеченность медперсоналом районной больницы (на 10 тыс. населения) в 2015 году несколько возросла: врачами – 50,5  (в 2014 – 50,0), средним медперсоналом – 141,4 (в 2014 – 140,0). </w:t>
      </w:r>
    </w:p>
    <w:p w:rsidR="00B749ED" w:rsidRPr="00D76970" w:rsidRDefault="00B749ED" w:rsidP="00A0388F">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Проведено три заседания межведомственной санитарно-противоэпидемической комиссии при администрации Ханты-Мансийского района. Через средства массовой информации до населения регулярно доводится информация об угрозе возникновения эпидемий,  материалы по профилактике заболеваний и формированию здорового образа жизни. </w:t>
      </w:r>
    </w:p>
    <w:p w:rsidR="00A77255" w:rsidRPr="001D49C0" w:rsidRDefault="00A77255" w:rsidP="00A0388F">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color w:val="000000" w:themeColor="text1"/>
          <w:sz w:val="28"/>
          <w:szCs w:val="28"/>
        </w:rPr>
        <w:t xml:space="preserve">2.1.5.9. Организует библиотечное обслуживание населения </w:t>
      </w:r>
      <w:r w:rsidRPr="001D49C0">
        <w:rPr>
          <w:rFonts w:ascii="Times New Roman" w:hAnsi="Times New Roman"/>
          <w:sz w:val="28"/>
          <w:szCs w:val="28"/>
        </w:rPr>
        <w:t>межпоселенческими библиотеками, комплектует их библиотечные фонды и обеспечивает их сохранность.</w:t>
      </w:r>
    </w:p>
    <w:p w:rsidR="00B749ED" w:rsidRPr="001D49C0" w:rsidRDefault="00B749ED" w:rsidP="00A0388F">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 xml:space="preserve">В 2015 году  в Ханты - Мансийском районе сохранена сеть общедоступных библиотек на уровне 2014 года и составляет - 24 единицы. За отчетный период в сфере библиотечного дела по Ханты-Мансийскому району достигнуты следующие показатели: </w:t>
      </w:r>
    </w:p>
    <w:p w:rsidR="00B749ED" w:rsidRPr="001D49C0" w:rsidRDefault="00B749ED" w:rsidP="00A0388F">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 xml:space="preserve">- норматив объемов пополнения фондов на 1000 жителей перевыполнен на 20,4%  и составляет - 301 изданий.  Распоряжением Правительства РФ от 3 июля 1996 года №1063-р, определен норматив объемов пополнения фондов - 250 изданий на 1000 жителей; </w:t>
      </w:r>
    </w:p>
    <w:p w:rsidR="00B749ED" w:rsidRPr="001D49C0" w:rsidRDefault="00B749ED" w:rsidP="00A0388F">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 xml:space="preserve">- число пользователей библиотек увеличено на 1,5% и составляет 5 949 человек; </w:t>
      </w:r>
    </w:p>
    <w:p w:rsidR="00B749ED" w:rsidRPr="001D49C0" w:rsidRDefault="00B749ED" w:rsidP="00A0388F">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 xml:space="preserve">- обеспечены доступом к сети Интернет библиотеки района на 100%. </w:t>
      </w:r>
    </w:p>
    <w:p w:rsidR="00B749ED" w:rsidRPr="00D76970" w:rsidRDefault="00B749ED" w:rsidP="00A0388F">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 целью модернизации общедоступных библиотек, в 2015 году продолжено внедрение в практику инновационных форм работы, в том числе оказание двух муниципальных услуг в электронном виде: </w:t>
      </w:r>
    </w:p>
    <w:p w:rsidR="00B749ED" w:rsidRPr="001D49C0" w:rsidRDefault="00B749ED" w:rsidP="00A0388F">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  «Предоставление доступа к справочно-поисковому аппарату и базам данных муниципальной библиотеки»</w:t>
      </w:r>
      <w:r w:rsidRPr="001D49C0">
        <w:t xml:space="preserve"> (д</w:t>
      </w:r>
      <w:r w:rsidRPr="001D49C0">
        <w:rPr>
          <w:rFonts w:ascii="Times New Roman" w:hAnsi="Times New Roman"/>
          <w:sz w:val="28"/>
          <w:szCs w:val="28"/>
        </w:rPr>
        <w:t>оля общего библиотечного фонда района, отраженного в электронном каталоге увеличена с 68,1% до 79,2%);</w:t>
      </w:r>
    </w:p>
    <w:p w:rsidR="00B749ED" w:rsidRPr="00D76970" w:rsidRDefault="00B749ED" w:rsidP="00A0388F">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«Предоставление доступа к изданиям, переведенным в электронный вид, хранящимся в муниципальной библиотеке, в том числе к фонду редких книг, с учетом соблюдения требований законодательства Российской Федерации об авторских и смежных правах»</w:t>
      </w:r>
      <w:r w:rsidRPr="001D49C0">
        <w:t xml:space="preserve"> (</w:t>
      </w:r>
      <w:r w:rsidRPr="00D76970">
        <w:rPr>
          <w:rFonts w:ascii="Times New Roman" w:hAnsi="Times New Roman"/>
          <w:sz w:val="28"/>
          <w:szCs w:val="28"/>
        </w:rPr>
        <w:t xml:space="preserve">доля документов национального библиотечного фонда переведенного в электронный вид  увеличена на 36%). </w:t>
      </w:r>
    </w:p>
    <w:p w:rsidR="00B749ED" w:rsidRPr="00D76970" w:rsidRDefault="00B749ED" w:rsidP="00A0388F">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продолжили деятельность 24 центра общественного доступа в Интернет, число зарегистрированных пользователей по состоянию на 01.01.2016 составило 1132 человека, число посещений – 6829, что на 7,2% больше показателя 2014 года (2014 год - 6373 посещения). В целях повышения квалификации библиотекарей района в 2015 году организован конкурс на присуждение звания «Лучшая библиотека года». </w:t>
      </w:r>
    </w:p>
    <w:p w:rsidR="00B749ED" w:rsidRPr="001D49C0" w:rsidRDefault="00B749ED"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Финансовое обеспечение деятельности МКУ Ханты-Мансийского района «Централизованная библиотечная система» осуществляется на основании сметы расходов. В 2015 году объем бюджетных ассигнований</w:t>
      </w:r>
      <w:r w:rsidR="001D49C0" w:rsidRPr="001D49C0">
        <w:rPr>
          <w:rFonts w:ascii="Times New Roman" w:hAnsi="Times New Roman"/>
          <w:sz w:val="28"/>
          <w:szCs w:val="28"/>
        </w:rPr>
        <w:t xml:space="preserve"> составил </w:t>
      </w:r>
      <w:r w:rsidRPr="001D49C0">
        <w:rPr>
          <w:rFonts w:ascii="Times New Roman" w:hAnsi="Times New Roman"/>
          <w:sz w:val="28"/>
          <w:szCs w:val="28"/>
        </w:rPr>
        <w:t xml:space="preserve">23 626,8 тыс. рублей, в том числе средства окружного бюджета </w:t>
      </w:r>
      <w:r w:rsidR="001D49C0" w:rsidRPr="001D49C0">
        <w:rPr>
          <w:rFonts w:ascii="Times New Roman" w:hAnsi="Times New Roman"/>
          <w:sz w:val="28"/>
          <w:szCs w:val="28"/>
        </w:rPr>
        <w:t>–</w:t>
      </w:r>
      <w:r w:rsidRPr="001D49C0">
        <w:rPr>
          <w:rFonts w:ascii="Times New Roman" w:hAnsi="Times New Roman"/>
          <w:sz w:val="28"/>
          <w:szCs w:val="28"/>
        </w:rPr>
        <w:t xml:space="preserve"> 342,5 тыс. рублей  Кассовое исполнение 22 681,5 тыс. рублей  Остаток средств составил 945,3 тыс. рублей (939,6 тыс. рублей </w:t>
      </w:r>
      <w:r w:rsidR="001D49C0" w:rsidRPr="001D49C0">
        <w:rPr>
          <w:rFonts w:ascii="Times New Roman" w:hAnsi="Times New Roman"/>
          <w:sz w:val="28"/>
          <w:szCs w:val="28"/>
        </w:rPr>
        <w:t>–</w:t>
      </w:r>
      <w:r w:rsidRPr="001D49C0">
        <w:rPr>
          <w:rFonts w:ascii="Times New Roman" w:hAnsi="Times New Roman"/>
          <w:sz w:val="28"/>
          <w:szCs w:val="28"/>
        </w:rPr>
        <w:t xml:space="preserve"> возвращены в бюджет района, 5,7 тыс. рублей </w:t>
      </w:r>
      <w:r w:rsidR="001D49C0" w:rsidRPr="001D49C0">
        <w:rPr>
          <w:rFonts w:ascii="Times New Roman" w:hAnsi="Times New Roman"/>
          <w:sz w:val="28"/>
          <w:szCs w:val="28"/>
        </w:rPr>
        <w:t>–</w:t>
      </w:r>
      <w:r w:rsidRPr="001D49C0">
        <w:rPr>
          <w:rFonts w:ascii="Times New Roman" w:hAnsi="Times New Roman"/>
          <w:sz w:val="28"/>
          <w:szCs w:val="28"/>
        </w:rPr>
        <w:t xml:space="preserve"> возвращены в бюджет округа).</w:t>
      </w:r>
    </w:p>
    <w:p w:rsidR="00B64D7D" w:rsidRPr="001D49C0" w:rsidRDefault="00B64D7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Формирует и содержит районный архив, включая хранение архивных фондов поселений, входящих в состав Ханты-Мансийского района</w:t>
      </w:r>
    </w:p>
    <w:p w:rsidR="00B64D7D" w:rsidRPr="00D76970" w:rsidRDefault="00B64D7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Объем архивного фонда увеличился на 5% и по состоянию на 01.01.2016 составляет 81 фонд 16634 единицы хранения: 50 фондов составляют документы по личному составу (12118 единиц хранения), 208 дел управленческой документации, 29 фондов управленческой документации постоянного хранения организаций списка №1 (3863 единиц хранения), фотофонд на 311 единицы хранения, коллекция документов личного происхождения жителей Ханты-Мансийского района на 79 единиц хранения. На временном хранении находятся 261 дело, в том числе 236 дел управленческой документации.</w:t>
      </w:r>
    </w:p>
    <w:p w:rsidR="00576925" w:rsidRPr="00D76970" w:rsidRDefault="00576925"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расширения доступа к архивным документам и их использованию, повышению качества информационного обслуживания органов государственной власти, органов местного самоуправления, организаций и граждан продолжена оцифровка наиболее востребованных документов. На 01.01.2016 оцифровано 299 дел в 17 фондах, в том числе в 2015 году 157 дел  в 15 фондах. </w:t>
      </w:r>
      <w:r w:rsidRPr="001D49C0">
        <w:rPr>
          <w:rFonts w:ascii="Times New Roman" w:hAnsi="Times New Roman"/>
          <w:sz w:val="28"/>
          <w:szCs w:val="28"/>
        </w:rPr>
        <w:t>Доля фондов</w:t>
      </w:r>
      <w:r w:rsidRPr="00D76970">
        <w:rPr>
          <w:rFonts w:ascii="Times New Roman" w:hAnsi="Times New Roman"/>
          <w:sz w:val="28"/>
          <w:szCs w:val="28"/>
        </w:rPr>
        <w:t xml:space="preserve"> от общего количества всех фондов архива</w:t>
      </w:r>
      <w:r w:rsidRPr="001D49C0">
        <w:rPr>
          <w:rFonts w:ascii="Times New Roman" w:hAnsi="Times New Roman"/>
          <w:sz w:val="28"/>
          <w:szCs w:val="28"/>
        </w:rPr>
        <w:t>, переведенных в электронную форму, достигла 20%.</w:t>
      </w:r>
    </w:p>
    <w:p w:rsidR="00BA4C10" w:rsidRPr="00D76970" w:rsidRDefault="00BA4C10"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На 01.01.2016 общее количество источников комплектования архива составило 40 организаций района. (36 </w:t>
      </w:r>
      <w:r w:rsidR="001D49C0">
        <w:rPr>
          <w:rFonts w:ascii="Times New Roman" w:hAnsi="Times New Roman"/>
          <w:sz w:val="28"/>
          <w:szCs w:val="28"/>
        </w:rPr>
        <w:t>–</w:t>
      </w:r>
      <w:r w:rsidRPr="00D76970">
        <w:rPr>
          <w:rFonts w:ascii="Times New Roman" w:hAnsi="Times New Roman"/>
          <w:sz w:val="28"/>
          <w:szCs w:val="28"/>
        </w:rPr>
        <w:t xml:space="preserve"> муниципальной, 3 </w:t>
      </w:r>
      <w:r w:rsidR="001D49C0">
        <w:rPr>
          <w:rFonts w:ascii="Times New Roman" w:hAnsi="Times New Roman"/>
          <w:sz w:val="28"/>
          <w:szCs w:val="28"/>
        </w:rPr>
        <w:t>–</w:t>
      </w:r>
      <w:r w:rsidRPr="00D76970">
        <w:rPr>
          <w:rFonts w:ascii="Times New Roman" w:hAnsi="Times New Roman"/>
          <w:sz w:val="28"/>
          <w:szCs w:val="28"/>
        </w:rPr>
        <w:t xml:space="preserve"> частной, 1</w:t>
      </w:r>
      <w:r w:rsidR="001D49C0">
        <w:rPr>
          <w:rFonts w:ascii="Times New Roman" w:hAnsi="Times New Roman"/>
          <w:sz w:val="28"/>
          <w:szCs w:val="28"/>
        </w:rPr>
        <w:t xml:space="preserve"> –</w:t>
      </w:r>
      <w:r w:rsidRPr="00D76970">
        <w:rPr>
          <w:rFonts w:ascii="Times New Roman" w:hAnsi="Times New Roman"/>
          <w:sz w:val="28"/>
          <w:szCs w:val="28"/>
        </w:rPr>
        <w:t xml:space="preserve"> окружной формы собственности). 27 организаций осуществляют деятельность на территории района. Список граждан (собственников или владельцев архивных документов) </w:t>
      </w:r>
      <w:r w:rsidR="001D49C0">
        <w:rPr>
          <w:rFonts w:ascii="Times New Roman" w:hAnsi="Times New Roman"/>
          <w:sz w:val="28"/>
          <w:szCs w:val="28"/>
        </w:rPr>
        <w:t>–</w:t>
      </w:r>
      <w:r w:rsidRPr="00D76970">
        <w:rPr>
          <w:rFonts w:ascii="Times New Roman" w:hAnsi="Times New Roman"/>
          <w:sz w:val="28"/>
          <w:szCs w:val="28"/>
        </w:rPr>
        <w:t xml:space="preserve"> источников комплектования отдела на 2014-2017 годы включает 8 человек.</w:t>
      </w:r>
    </w:p>
    <w:p w:rsidR="000B50AF" w:rsidRPr="00D76970" w:rsidRDefault="00BA4C10"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состав архивного фонда района принято </w:t>
      </w:r>
      <w:r w:rsidR="000B50AF" w:rsidRPr="001D49C0">
        <w:rPr>
          <w:rFonts w:ascii="Times New Roman" w:hAnsi="Times New Roman"/>
          <w:sz w:val="28"/>
          <w:szCs w:val="28"/>
        </w:rPr>
        <w:t>4071 дело постоянного хранения от 40 организаций, открыто 29 фондов, в том числе</w:t>
      </w:r>
      <w:r w:rsidR="000B50AF" w:rsidRPr="00D76970">
        <w:rPr>
          <w:rFonts w:ascii="Times New Roman" w:hAnsi="Times New Roman"/>
          <w:sz w:val="28"/>
          <w:szCs w:val="28"/>
        </w:rPr>
        <w:t xml:space="preserve"> 13 архивных фондов органов местного самоуправления сельских поселений.</w:t>
      </w:r>
    </w:p>
    <w:p w:rsidR="00BA4C10" w:rsidRPr="001D49C0" w:rsidRDefault="00BA4C10"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w:t>
      </w:r>
      <w:r w:rsidRPr="001D49C0">
        <w:rPr>
          <w:rFonts w:ascii="Times New Roman" w:hAnsi="Times New Roman"/>
          <w:sz w:val="28"/>
          <w:szCs w:val="28"/>
        </w:rPr>
        <w:t xml:space="preserve">целях повышения эффективности работы в сфере делопроизводства и архивного дела, качественного комплектования архивного фонда Ханты-Мансийского района </w:t>
      </w:r>
      <w:r w:rsidRPr="00D76970">
        <w:rPr>
          <w:rFonts w:ascii="Times New Roman" w:hAnsi="Times New Roman"/>
          <w:sz w:val="28"/>
          <w:szCs w:val="28"/>
        </w:rPr>
        <w:t>совместно с отделом организационной и контрольной работы, отделом по работе с сельскими поселениями проведены проверки в 8 администрациях поселений (Селиярово, Нялинское, Кышик, Цингалы, Согом, Кедровый, Сибирский, Выкатной) по исполнению рекомендаций, данных в ходе смотра состояния делопроизводства и архивов, проводимого в 2013-2014гг. По итогам проверок подготовлены оценочные листы, предложения по улучшению состояния делопроизводства и архивов, справки с рекомендациями</w:t>
      </w:r>
      <w:r w:rsidRPr="001D49C0">
        <w:rPr>
          <w:rFonts w:ascii="Times New Roman" w:hAnsi="Times New Roman"/>
          <w:sz w:val="28"/>
          <w:szCs w:val="28"/>
        </w:rPr>
        <w:t xml:space="preserve">. </w:t>
      </w:r>
    </w:p>
    <w:p w:rsidR="00005409" w:rsidRPr="001D49C0" w:rsidRDefault="00005409"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2.1.5.11.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округа-Югры, иных муниципальных образований.</w:t>
      </w:r>
    </w:p>
    <w:p w:rsidR="008D693C" w:rsidRPr="001D49C0" w:rsidRDefault="008D693C"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C 2010 года в состав архивного фонда района принято  4071 дело постоянного хранения от 40 организаций, открыто 29 фондов, в том числе 13 архивных</w:t>
      </w:r>
      <w:r w:rsidRPr="00D76970">
        <w:rPr>
          <w:rFonts w:ascii="Times New Roman" w:hAnsi="Times New Roman"/>
          <w:sz w:val="28"/>
          <w:szCs w:val="28"/>
        </w:rPr>
        <w:t xml:space="preserve"> фондов органов местного самоуправления сельских поселений.</w:t>
      </w:r>
    </w:p>
    <w:p w:rsidR="00250C34" w:rsidRPr="001D49C0" w:rsidRDefault="00250C34"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2.1.5.12. Содержит музеи</w:t>
      </w:r>
      <w:r w:rsidR="00B73E9B" w:rsidRPr="001D49C0">
        <w:rPr>
          <w:rFonts w:ascii="Times New Roman" w:hAnsi="Times New Roman"/>
          <w:sz w:val="28"/>
          <w:szCs w:val="28"/>
        </w:rPr>
        <w:t>.</w:t>
      </w:r>
    </w:p>
    <w:p w:rsidR="00E7694A"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При общеобразовательных школах и сельских библиотеках велась деятельность 9 музеев, не имеющих статус юридического лица. </w:t>
      </w:r>
      <w:r w:rsidRPr="001D49C0">
        <w:rPr>
          <w:rFonts w:ascii="Times New Roman" w:hAnsi="Times New Roman"/>
          <w:sz w:val="28"/>
          <w:szCs w:val="28"/>
        </w:rPr>
        <w:t>Приоритетным</w:t>
      </w:r>
      <w:r w:rsidRPr="00D76970">
        <w:rPr>
          <w:rFonts w:ascii="Times New Roman" w:hAnsi="Times New Roman"/>
          <w:sz w:val="28"/>
          <w:szCs w:val="28"/>
        </w:rPr>
        <w:t xml:space="preserve"> </w:t>
      </w:r>
      <w:r w:rsidRPr="001D49C0">
        <w:rPr>
          <w:rFonts w:ascii="Times New Roman" w:hAnsi="Times New Roman"/>
          <w:sz w:val="28"/>
          <w:szCs w:val="28"/>
        </w:rPr>
        <w:t>направлением</w:t>
      </w:r>
      <w:r w:rsidRPr="00D76970">
        <w:rPr>
          <w:rFonts w:ascii="Times New Roman" w:hAnsi="Times New Roman"/>
          <w:sz w:val="28"/>
          <w:szCs w:val="28"/>
        </w:rPr>
        <w:t xml:space="preserve"> в работе музеев района является</w:t>
      </w:r>
      <w:r w:rsidRPr="001D49C0">
        <w:rPr>
          <w:rFonts w:ascii="Times New Roman" w:hAnsi="Times New Roman"/>
          <w:sz w:val="28"/>
          <w:szCs w:val="28"/>
        </w:rPr>
        <w:t xml:space="preserve"> краеведение,</w:t>
      </w:r>
      <w:r w:rsidRPr="00D76970">
        <w:rPr>
          <w:rFonts w:ascii="Times New Roman" w:hAnsi="Times New Roman"/>
          <w:sz w:val="28"/>
          <w:szCs w:val="28"/>
        </w:rPr>
        <w:t xml:space="preserve"> </w:t>
      </w:r>
      <w:r w:rsidRPr="001D49C0">
        <w:rPr>
          <w:rFonts w:ascii="Times New Roman" w:hAnsi="Times New Roman"/>
          <w:sz w:val="28"/>
          <w:szCs w:val="28"/>
        </w:rPr>
        <w:t>поскольку они выступают в роли собирателей, хранителей и пропагандистов местной истории и культуры.</w:t>
      </w:r>
      <w:r w:rsidR="00E7694A" w:rsidRPr="00D76970">
        <w:rPr>
          <w:rFonts w:ascii="Times New Roman" w:hAnsi="Times New Roman"/>
          <w:sz w:val="28"/>
          <w:szCs w:val="28"/>
        </w:rPr>
        <w:tab/>
      </w:r>
    </w:p>
    <w:p w:rsidR="00250C34" w:rsidRPr="001D49C0" w:rsidRDefault="00250C34"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2.1.5.13. Создает условия обеспечения поселений, входящих в состав муниципального района, услугами по организации досуга и услугами организации культуры</w:t>
      </w:r>
      <w:r w:rsidR="00B73E9B" w:rsidRPr="001D49C0">
        <w:rPr>
          <w:rFonts w:ascii="Times New Roman" w:hAnsi="Times New Roman"/>
          <w:sz w:val="28"/>
          <w:szCs w:val="28"/>
        </w:rPr>
        <w:t>.</w:t>
      </w:r>
    </w:p>
    <w:p w:rsidR="00B749ED"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Сектор культуры муниципалитета представлен многопрофильной сетью из 15 учреждений культуры, имеющих статус юридических лиц. Показатель сохранен на уровне 2014 года. Количество специалистов культурно-досугового профиля также сохранено на уровне предыдущего года и составляет 80 человек. В </w:t>
      </w:r>
      <w:r w:rsidRPr="001D49C0">
        <w:rPr>
          <w:rFonts w:ascii="Times New Roman" w:hAnsi="Times New Roman"/>
          <w:sz w:val="28"/>
          <w:szCs w:val="28"/>
        </w:rPr>
        <w:t>целях создания условий для обеспечения поселений услугами по организации досуга и услугами организаций культуры,</w:t>
      </w:r>
      <w:r w:rsidRPr="00D76970">
        <w:rPr>
          <w:rFonts w:ascii="Times New Roman" w:hAnsi="Times New Roman"/>
          <w:sz w:val="28"/>
          <w:szCs w:val="28"/>
        </w:rPr>
        <w:t xml:space="preserve"> в 2015 году продолжено строительство </w:t>
      </w:r>
      <w:r w:rsidRPr="001D49C0">
        <w:rPr>
          <w:rFonts w:ascii="Times New Roman" w:hAnsi="Times New Roman"/>
          <w:sz w:val="28"/>
          <w:szCs w:val="28"/>
        </w:rPr>
        <w:t xml:space="preserve">комплекса (сельский дом культуры – библиотека – школа – детский сад) в п. Кедровый и </w:t>
      </w:r>
      <w:r w:rsidR="001D49C0" w:rsidRPr="001D49C0">
        <w:rPr>
          <w:rFonts w:ascii="Times New Roman" w:hAnsi="Times New Roman"/>
          <w:sz w:val="28"/>
          <w:szCs w:val="28"/>
        </w:rPr>
        <w:t xml:space="preserve">                          </w:t>
      </w:r>
      <w:r w:rsidRPr="00D76970">
        <w:rPr>
          <w:rFonts w:ascii="Times New Roman" w:hAnsi="Times New Roman"/>
          <w:sz w:val="28"/>
          <w:szCs w:val="28"/>
        </w:rPr>
        <w:t>п. Выкатной.</w:t>
      </w:r>
      <w:r w:rsidRPr="001D49C0">
        <w:rPr>
          <w:rFonts w:ascii="Times New Roman" w:hAnsi="Times New Roman"/>
          <w:sz w:val="28"/>
          <w:szCs w:val="28"/>
        </w:rPr>
        <w:t xml:space="preserve"> Ведется проектирование</w:t>
      </w:r>
      <w:r w:rsidRPr="00D76970">
        <w:rPr>
          <w:rFonts w:ascii="Times New Roman" w:hAnsi="Times New Roman"/>
          <w:sz w:val="28"/>
          <w:szCs w:val="28"/>
        </w:rPr>
        <w:t xml:space="preserve"> учреждений культуры </w:t>
      </w:r>
      <w:r w:rsidR="001D49C0">
        <w:rPr>
          <w:rFonts w:ascii="Times New Roman" w:hAnsi="Times New Roman"/>
          <w:sz w:val="28"/>
          <w:szCs w:val="28"/>
        </w:rPr>
        <w:t xml:space="preserve">                                </w:t>
      </w:r>
      <w:r w:rsidRPr="00D76970">
        <w:rPr>
          <w:rFonts w:ascii="Times New Roman" w:hAnsi="Times New Roman"/>
          <w:sz w:val="28"/>
          <w:szCs w:val="28"/>
        </w:rPr>
        <w:t>п. Горноправдинск и с. Реполово</w:t>
      </w:r>
      <w:r w:rsidRPr="001D49C0">
        <w:rPr>
          <w:rFonts w:ascii="Times New Roman" w:hAnsi="Times New Roman"/>
          <w:sz w:val="28"/>
          <w:szCs w:val="28"/>
        </w:rPr>
        <w:t>.</w:t>
      </w:r>
      <w:r w:rsidRPr="00D76970">
        <w:rPr>
          <w:rFonts w:ascii="Times New Roman" w:hAnsi="Times New Roman"/>
          <w:sz w:val="28"/>
          <w:szCs w:val="28"/>
        </w:rPr>
        <w:t xml:space="preserve"> Завершена реконструкция объекта культурного наследия «Каменная церковь (Вознесенская) (конец </w:t>
      </w:r>
      <w:r w:rsidRPr="001D49C0">
        <w:rPr>
          <w:rFonts w:ascii="Times New Roman" w:hAnsi="Times New Roman"/>
          <w:sz w:val="28"/>
          <w:szCs w:val="28"/>
        </w:rPr>
        <w:t>XIX</w:t>
      </w:r>
      <w:r w:rsidRPr="00D76970">
        <w:rPr>
          <w:rFonts w:ascii="Times New Roman" w:hAnsi="Times New Roman"/>
          <w:sz w:val="28"/>
          <w:szCs w:val="28"/>
        </w:rPr>
        <w:t xml:space="preserve"> века) п. Горноправдинск, ул. Ленина».</w:t>
      </w:r>
    </w:p>
    <w:p w:rsidR="00B749ED"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последовательной разработки и реализации нормативно-правового регулирования отрасли культура, в 2015 году на муниципальном уровне принято 8 нормативно-правовых актов, регулирующих деятельность в сфере культуры, в том числе постановления администрации Ханты – Мансийского района от 20.10.2015 № 240 и от 06.10.2015 № 222, предусматривающие стандартизацию качества муниципальных услуг, оказываемых подведомственными учреждениями. Для формирования единого культурного пространства в районе, с учетом территориальных особенностей района, принято 5 нормативно-правовых документов о реализации планов основных мероприятий, в том числе посвященных юбилейным и значимым датам. </w:t>
      </w:r>
    </w:p>
    <w:p w:rsidR="00B749ED"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Приоритетным направлением работы культурно-досуговых учреждений является организация досуговой занятости населения. В 2015 году учреждениями проведено 5 657</w:t>
      </w:r>
      <w:r w:rsidRPr="001D49C0">
        <w:rPr>
          <w:rFonts w:ascii="Times New Roman" w:hAnsi="Times New Roman"/>
          <w:sz w:val="28"/>
          <w:szCs w:val="28"/>
        </w:rPr>
        <w:t xml:space="preserve"> </w:t>
      </w:r>
      <w:r w:rsidRPr="00D76970">
        <w:rPr>
          <w:rFonts w:ascii="Times New Roman" w:hAnsi="Times New Roman"/>
          <w:sz w:val="28"/>
          <w:szCs w:val="28"/>
        </w:rPr>
        <w:t xml:space="preserve">мероприятий, количество получателей услуг, по отношению к показателю предыдущего года, увеличилось на 19,1% и составило 175 866 человек (2014 г. - 147 710 человек). В районе продолжено фестивальное движение.  В течение года состоялось 12 мероприятий межпоселенческого и районного уровней, показатель сохранен на уровне 2014 года. Расширил территориальные рамки фестиваль народного творчества граждан старшего поколения «Не стареют душой ветераны». В проекте 2015 года приняли участие представители окружного землячества «Югра» города Тюмени, общее количество участников - более 150 человек. </w:t>
      </w:r>
    </w:p>
    <w:p w:rsidR="00B749ED"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Традиционно состоялись мероприятия, направленные на повышение квалификации работников учреждений культуры - конкурсы на присвоение звания «Лучшее культурно-досуговое учреждение года», «Лучший работник культурно-досугового учреждения». Количество клубных формирований, действовавших в 2015 году, увеличилось на 5,6% и составило 227 единиц (показатель 2</w:t>
      </w:r>
      <w:r w:rsidR="00B961E6">
        <w:rPr>
          <w:rFonts w:ascii="Times New Roman" w:hAnsi="Times New Roman"/>
          <w:sz w:val="28"/>
          <w:szCs w:val="28"/>
        </w:rPr>
        <w:t>014</w:t>
      </w:r>
      <w:r w:rsidRPr="00D76970">
        <w:rPr>
          <w:rFonts w:ascii="Times New Roman" w:hAnsi="Times New Roman"/>
          <w:sz w:val="28"/>
          <w:szCs w:val="28"/>
        </w:rPr>
        <w:t xml:space="preserve"> год – 215 единиц). Окружным художественным советом подтверждено звание «Народный» трем самодеятельным коллективам района. В 2015 году на территории района продолжили работу 26 мастеров народных художественных промыслов по различным видам деятельности. В течение года мастера приняли </w:t>
      </w:r>
      <w:r w:rsidRPr="001D49C0">
        <w:rPr>
          <w:rFonts w:ascii="Times New Roman" w:hAnsi="Times New Roman"/>
          <w:sz w:val="28"/>
          <w:szCs w:val="28"/>
        </w:rPr>
        <w:t xml:space="preserve">участие в 21 мероприятии различного уровня, </w:t>
      </w:r>
      <w:r w:rsidRPr="00D76970">
        <w:rPr>
          <w:rFonts w:ascii="Times New Roman" w:hAnsi="Times New Roman"/>
          <w:sz w:val="28"/>
          <w:szCs w:val="28"/>
        </w:rPr>
        <w:t xml:space="preserve">провели 15 мастер-классов. При общеобразовательных школах и сельских библиотеках велась деятельность 9 музеев, не имеющих статус юридического лица. </w:t>
      </w:r>
      <w:r w:rsidRPr="001D49C0">
        <w:rPr>
          <w:rFonts w:ascii="Times New Roman" w:hAnsi="Times New Roman"/>
          <w:sz w:val="28"/>
          <w:szCs w:val="28"/>
        </w:rPr>
        <w:t>Приоритетным</w:t>
      </w:r>
      <w:r w:rsidRPr="00D76970">
        <w:rPr>
          <w:rFonts w:ascii="Times New Roman" w:hAnsi="Times New Roman"/>
          <w:sz w:val="28"/>
          <w:szCs w:val="28"/>
        </w:rPr>
        <w:t xml:space="preserve"> </w:t>
      </w:r>
      <w:r w:rsidRPr="001D49C0">
        <w:rPr>
          <w:rFonts w:ascii="Times New Roman" w:hAnsi="Times New Roman"/>
          <w:sz w:val="28"/>
          <w:szCs w:val="28"/>
        </w:rPr>
        <w:t>направлением</w:t>
      </w:r>
      <w:r w:rsidRPr="00D76970">
        <w:rPr>
          <w:rFonts w:ascii="Times New Roman" w:hAnsi="Times New Roman"/>
          <w:sz w:val="28"/>
          <w:szCs w:val="28"/>
        </w:rPr>
        <w:t xml:space="preserve"> в работе музеев является</w:t>
      </w:r>
      <w:r w:rsidRPr="001D49C0">
        <w:rPr>
          <w:rFonts w:ascii="Times New Roman" w:hAnsi="Times New Roman"/>
          <w:sz w:val="28"/>
          <w:szCs w:val="28"/>
        </w:rPr>
        <w:t xml:space="preserve"> краеведение,</w:t>
      </w:r>
      <w:r w:rsidRPr="00D76970">
        <w:rPr>
          <w:rFonts w:ascii="Times New Roman" w:hAnsi="Times New Roman"/>
          <w:sz w:val="28"/>
          <w:szCs w:val="28"/>
        </w:rPr>
        <w:t xml:space="preserve"> </w:t>
      </w:r>
      <w:r w:rsidRPr="001D49C0">
        <w:rPr>
          <w:rFonts w:ascii="Times New Roman" w:hAnsi="Times New Roman"/>
          <w:sz w:val="28"/>
          <w:szCs w:val="28"/>
        </w:rPr>
        <w:t xml:space="preserve">поскольку они выступают в роли собирателей, хранителей и пропагандистов местной истории и культуры. </w:t>
      </w:r>
      <w:r w:rsidRPr="00D76970">
        <w:rPr>
          <w:rFonts w:ascii="Times New Roman" w:hAnsi="Times New Roman"/>
          <w:sz w:val="28"/>
          <w:szCs w:val="28"/>
        </w:rPr>
        <w:tab/>
      </w:r>
    </w:p>
    <w:p w:rsidR="00B749ED" w:rsidRPr="001D49C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продолжена работа по формированию </w:t>
      </w:r>
      <w:r w:rsidRPr="001D49C0">
        <w:rPr>
          <w:rFonts w:ascii="Times New Roman" w:hAnsi="Times New Roman"/>
          <w:sz w:val="28"/>
          <w:szCs w:val="28"/>
        </w:rPr>
        <w:t>независимой оценки качества услуг, оказываемых учреждениями культуры района.</w:t>
      </w:r>
      <w:r w:rsidR="001D49C0">
        <w:rPr>
          <w:rFonts w:ascii="Times New Roman" w:hAnsi="Times New Roman"/>
          <w:sz w:val="28"/>
          <w:szCs w:val="28"/>
        </w:rPr>
        <w:t xml:space="preserve"> С</w:t>
      </w:r>
      <w:r w:rsidRPr="00D76970">
        <w:rPr>
          <w:rFonts w:ascii="Times New Roman" w:hAnsi="Times New Roman"/>
          <w:sz w:val="28"/>
          <w:szCs w:val="28"/>
        </w:rPr>
        <w:t>формирована нормативно-правовая база, проведена оценка, утвержден рейтинг. На основе представленных сельскими поселениями показателей разработан план мероприятий по улучшению качества работы муниципальных  учреждений культуры  района. Информация размещена на официальном сайте администрации Ханты-Мансийского района.</w:t>
      </w:r>
    </w:p>
    <w:p w:rsidR="00B749ED" w:rsidRPr="001D49C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Года литературы, Года сохранения и развития традиционных промыслов и ремесел Благодарственными письмами различного уровня награждены 35 человек из числа участников художественной самодеятельности и сотрудников учреждений культуры</w:t>
      </w:r>
      <w:r w:rsidRPr="001D49C0">
        <w:rPr>
          <w:rFonts w:ascii="Times New Roman" w:hAnsi="Times New Roman"/>
          <w:sz w:val="28"/>
          <w:szCs w:val="28"/>
        </w:rPr>
        <w:t>.</w:t>
      </w:r>
    </w:p>
    <w:p w:rsidR="00250C34" w:rsidRPr="001D49C0" w:rsidRDefault="00250C34"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2.1.5.14.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F359FC"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Количество клубных формирований, действовавших в 2015 году, увеличилось на 5,6% и составило 227 единиц (показатель 2</w:t>
      </w:r>
      <w:r w:rsidR="00B961E6">
        <w:rPr>
          <w:rFonts w:ascii="Times New Roman" w:hAnsi="Times New Roman"/>
          <w:sz w:val="28"/>
          <w:szCs w:val="28"/>
        </w:rPr>
        <w:t>014</w:t>
      </w:r>
      <w:r w:rsidRPr="00D76970">
        <w:rPr>
          <w:rFonts w:ascii="Times New Roman" w:hAnsi="Times New Roman"/>
          <w:sz w:val="28"/>
          <w:szCs w:val="28"/>
        </w:rPr>
        <w:t xml:space="preserve"> год – 215 единиц). Окружным художественным советом подтверждено звание «Народный» трем самодеятельным коллективам района. В 2015 году на территории района продолжили работу 26 мастеров народных художественных промыслов по различным видам деятельности. </w:t>
      </w:r>
      <w:r w:rsidR="00F359FC" w:rsidRPr="00D76970">
        <w:rPr>
          <w:rFonts w:ascii="Times New Roman" w:hAnsi="Times New Roman"/>
          <w:sz w:val="28"/>
          <w:szCs w:val="28"/>
        </w:rPr>
        <w:t xml:space="preserve"> </w:t>
      </w:r>
    </w:p>
    <w:p w:rsidR="00250C34" w:rsidRPr="001D49C0" w:rsidRDefault="00250C34"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2.1.5.15. Организует прием граждан, рассматривает обращения граждан и принимает по ним необходимые меры в пределах своей компетенции.</w:t>
      </w:r>
    </w:p>
    <w:p w:rsidR="004125F7" w:rsidRPr="00D76970" w:rsidRDefault="004125F7"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Обращения граждан являются важнейшим источником информации для администрации и главы администрации района, барометром социальных настроений жителей Ханты-Мансийского района, незаменимым инструментом обратной связи с жителями района. </w:t>
      </w:r>
    </w:p>
    <w:p w:rsidR="004125F7" w:rsidRPr="00D76970" w:rsidRDefault="004125F7"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Организация и обеспечение регистрации, учета и контроля                                       за своевременным рассмотрением письменных, устных обращений граждан в администрации района в 2015 году осуществлялись Отделом организационной и контрольной работы администрации района в соответствии с  Федеральным законом от 02.05.2006 № 59-ФЗ «О порядке рассмотрения обращений граждан Российской Федерации», Порядком рассмотрения обращений граждан, объединений граждан, в том числе юридических лиц, поступающих в администрацию Ханты-Мансийского района, главе администрации Ханты-Мансийского района, первому заместителю главы администрации Ханты-Мансийского района, заместителям главы администрации Ханты-Мансийского района, утвержденным постановлением администрации Ханты-Мансийского района от 08.11.2012 № 269 (с изменениями от 14.11.2013 № 295). </w:t>
      </w:r>
    </w:p>
    <w:p w:rsidR="004125F7" w:rsidRPr="00D76970" w:rsidRDefault="004125F7"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Письменные обращения граждан, поступившие в 2015 году в адрес администрации района, главы администрации района, регистрировались                         с помощью модуля «Обращения граждан» автоматизированной системы «Кодекс  Документооборот». </w:t>
      </w:r>
    </w:p>
    <w:p w:rsidR="004125F7" w:rsidRPr="00D76970" w:rsidRDefault="004125F7"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Непосредственно от граждан поступило 112 письменных обращений. Данные обращения были направлены: лично – 54, через «Интернет-приемную» – 35 обращений, по сети факсимильной связи – 153, почтовым отправлением – 10. Через вышестоящие органы – 44 письменных обращения,  Думу Ханты-Мансийского района – 34 обращения, другие органы власти – 24.</w:t>
      </w:r>
    </w:p>
    <w:p w:rsidR="000D1A10" w:rsidRPr="00D76970" w:rsidRDefault="004125F7"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Информация о количестве обращений граждан, поступивших                               в администрацию Ханты-Мансийского района за 201</w:t>
      </w:r>
      <w:r w:rsidR="00F8394C">
        <w:rPr>
          <w:rFonts w:ascii="Times New Roman" w:hAnsi="Times New Roman"/>
          <w:sz w:val="28"/>
          <w:szCs w:val="28"/>
        </w:rPr>
        <w:t>5 год, приведена  в таблице: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030"/>
        <w:gridCol w:w="1134"/>
        <w:gridCol w:w="1275"/>
        <w:gridCol w:w="1985"/>
      </w:tblGrid>
      <w:tr w:rsidR="004125F7" w:rsidRPr="000B02B2" w:rsidTr="00642AA3">
        <w:tc>
          <w:tcPr>
            <w:tcW w:w="756" w:type="dxa"/>
            <w:hideMark/>
          </w:tcPr>
          <w:p w:rsidR="004125F7" w:rsidRPr="000B02B2" w:rsidRDefault="004125F7" w:rsidP="00210934">
            <w:pPr>
              <w:pStyle w:val="aa"/>
              <w:ind w:firstLine="709"/>
              <w:jc w:val="center"/>
              <w:rPr>
                <w:sz w:val="28"/>
                <w:szCs w:val="28"/>
              </w:rPr>
            </w:pPr>
            <w:r w:rsidRPr="000B02B2">
              <w:rPr>
                <w:sz w:val="28"/>
                <w:szCs w:val="28"/>
              </w:rPr>
              <w:t>№</w:t>
            </w:r>
          </w:p>
          <w:p w:rsidR="004125F7" w:rsidRPr="000B02B2" w:rsidRDefault="004125F7" w:rsidP="00210934">
            <w:pPr>
              <w:pStyle w:val="aa"/>
              <w:rPr>
                <w:sz w:val="28"/>
                <w:szCs w:val="28"/>
              </w:rPr>
            </w:pPr>
            <w:r w:rsidRPr="000B02B2">
              <w:rPr>
                <w:sz w:val="28"/>
                <w:szCs w:val="28"/>
              </w:rPr>
              <w:t>п/п</w:t>
            </w:r>
          </w:p>
        </w:tc>
        <w:tc>
          <w:tcPr>
            <w:tcW w:w="4030" w:type="dxa"/>
            <w:hideMark/>
          </w:tcPr>
          <w:p w:rsidR="004125F7" w:rsidRPr="000B02B2" w:rsidRDefault="004125F7" w:rsidP="00210934">
            <w:pPr>
              <w:pStyle w:val="aa"/>
              <w:ind w:firstLine="709"/>
              <w:jc w:val="center"/>
              <w:rPr>
                <w:sz w:val="28"/>
                <w:szCs w:val="28"/>
              </w:rPr>
            </w:pPr>
            <w:r w:rsidRPr="000B02B2">
              <w:rPr>
                <w:sz w:val="28"/>
                <w:szCs w:val="28"/>
              </w:rPr>
              <w:t>Наименование сведений</w:t>
            </w:r>
          </w:p>
        </w:tc>
        <w:tc>
          <w:tcPr>
            <w:tcW w:w="1134" w:type="dxa"/>
          </w:tcPr>
          <w:p w:rsidR="004125F7" w:rsidRPr="000B02B2" w:rsidRDefault="004125F7" w:rsidP="00642AA3">
            <w:pPr>
              <w:pStyle w:val="aa"/>
              <w:jc w:val="center"/>
              <w:rPr>
                <w:sz w:val="28"/>
                <w:szCs w:val="28"/>
              </w:rPr>
            </w:pPr>
            <w:r w:rsidRPr="000B02B2">
              <w:rPr>
                <w:sz w:val="28"/>
                <w:szCs w:val="28"/>
              </w:rPr>
              <w:t>2014 год</w:t>
            </w:r>
          </w:p>
        </w:tc>
        <w:tc>
          <w:tcPr>
            <w:tcW w:w="1275" w:type="dxa"/>
            <w:hideMark/>
          </w:tcPr>
          <w:p w:rsidR="007D141E" w:rsidRPr="000B02B2" w:rsidRDefault="004125F7" w:rsidP="00642AA3">
            <w:pPr>
              <w:pStyle w:val="aa"/>
              <w:jc w:val="center"/>
              <w:rPr>
                <w:sz w:val="28"/>
                <w:szCs w:val="28"/>
              </w:rPr>
            </w:pPr>
            <w:r w:rsidRPr="000B02B2">
              <w:rPr>
                <w:sz w:val="28"/>
                <w:szCs w:val="28"/>
              </w:rPr>
              <w:t xml:space="preserve">2015 </w:t>
            </w:r>
          </w:p>
          <w:p w:rsidR="004125F7" w:rsidRPr="000B02B2" w:rsidRDefault="004125F7" w:rsidP="00642AA3">
            <w:pPr>
              <w:pStyle w:val="aa"/>
              <w:jc w:val="center"/>
              <w:rPr>
                <w:sz w:val="28"/>
                <w:szCs w:val="28"/>
              </w:rPr>
            </w:pPr>
            <w:r w:rsidRPr="000B02B2">
              <w:rPr>
                <w:sz w:val="28"/>
                <w:szCs w:val="28"/>
              </w:rPr>
              <w:t>год</w:t>
            </w:r>
          </w:p>
        </w:tc>
        <w:tc>
          <w:tcPr>
            <w:tcW w:w="1985" w:type="dxa"/>
            <w:hideMark/>
          </w:tcPr>
          <w:p w:rsidR="00D52688" w:rsidRPr="000B02B2" w:rsidRDefault="00D52688" w:rsidP="00210934">
            <w:pPr>
              <w:pStyle w:val="aa"/>
              <w:jc w:val="center"/>
              <w:rPr>
                <w:sz w:val="28"/>
                <w:szCs w:val="28"/>
              </w:rPr>
            </w:pPr>
            <w:r w:rsidRPr="000B02B2">
              <w:rPr>
                <w:sz w:val="28"/>
                <w:szCs w:val="28"/>
              </w:rPr>
              <w:t>2015 г.</w:t>
            </w:r>
          </w:p>
          <w:p w:rsidR="004125F7" w:rsidRPr="000B02B2" w:rsidRDefault="00D52688" w:rsidP="00210934">
            <w:pPr>
              <w:pStyle w:val="aa"/>
              <w:jc w:val="center"/>
              <w:rPr>
                <w:sz w:val="28"/>
                <w:szCs w:val="28"/>
              </w:rPr>
            </w:pPr>
            <w:r w:rsidRPr="000B02B2">
              <w:rPr>
                <w:sz w:val="28"/>
                <w:szCs w:val="28"/>
              </w:rPr>
              <w:t xml:space="preserve"> к 2014 г.,</w:t>
            </w:r>
            <w:r w:rsidR="004125F7" w:rsidRPr="000B02B2">
              <w:rPr>
                <w:sz w:val="28"/>
                <w:szCs w:val="28"/>
              </w:rPr>
              <w:t xml:space="preserve"> %</w:t>
            </w:r>
          </w:p>
        </w:tc>
      </w:tr>
      <w:tr w:rsidR="004125F7" w:rsidRPr="000B02B2" w:rsidTr="00642AA3">
        <w:tc>
          <w:tcPr>
            <w:tcW w:w="756" w:type="dxa"/>
            <w:hideMark/>
          </w:tcPr>
          <w:p w:rsidR="004125F7" w:rsidRPr="000B02B2" w:rsidRDefault="004125F7" w:rsidP="00210934">
            <w:pPr>
              <w:pStyle w:val="aa"/>
              <w:ind w:firstLine="709"/>
              <w:jc w:val="center"/>
              <w:rPr>
                <w:sz w:val="28"/>
                <w:szCs w:val="28"/>
              </w:rPr>
            </w:pPr>
          </w:p>
        </w:tc>
        <w:tc>
          <w:tcPr>
            <w:tcW w:w="4030" w:type="dxa"/>
            <w:hideMark/>
          </w:tcPr>
          <w:p w:rsidR="004125F7" w:rsidRPr="000B02B2" w:rsidRDefault="004125F7" w:rsidP="00642AA3">
            <w:pPr>
              <w:pStyle w:val="aa"/>
              <w:rPr>
                <w:sz w:val="28"/>
                <w:szCs w:val="28"/>
              </w:rPr>
            </w:pPr>
            <w:r w:rsidRPr="000B02B2">
              <w:rPr>
                <w:sz w:val="28"/>
                <w:szCs w:val="28"/>
              </w:rPr>
              <w:t>Общее количество поступивших обращений: письменных, на личных приемах, на выездных приемах (ед.)</w:t>
            </w:r>
          </w:p>
        </w:tc>
        <w:tc>
          <w:tcPr>
            <w:tcW w:w="1134" w:type="dxa"/>
          </w:tcPr>
          <w:p w:rsidR="004125F7" w:rsidRPr="000B02B2" w:rsidRDefault="004125F7" w:rsidP="00642AA3">
            <w:pPr>
              <w:pStyle w:val="aa"/>
              <w:jc w:val="center"/>
              <w:rPr>
                <w:sz w:val="28"/>
                <w:szCs w:val="28"/>
              </w:rPr>
            </w:pPr>
            <w:r w:rsidRPr="000B02B2">
              <w:rPr>
                <w:sz w:val="28"/>
                <w:szCs w:val="28"/>
              </w:rPr>
              <w:t>373</w:t>
            </w:r>
          </w:p>
        </w:tc>
        <w:tc>
          <w:tcPr>
            <w:tcW w:w="1275" w:type="dxa"/>
          </w:tcPr>
          <w:p w:rsidR="004125F7" w:rsidRPr="000B02B2" w:rsidRDefault="004125F7" w:rsidP="00642AA3">
            <w:pPr>
              <w:pStyle w:val="aa"/>
              <w:jc w:val="center"/>
              <w:rPr>
                <w:sz w:val="28"/>
                <w:szCs w:val="28"/>
              </w:rPr>
            </w:pPr>
            <w:r w:rsidRPr="000B02B2">
              <w:rPr>
                <w:sz w:val="28"/>
                <w:szCs w:val="28"/>
              </w:rPr>
              <w:t>347</w:t>
            </w:r>
          </w:p>
        </w:tc>
        <w:tc>
          <w:tcPr>
            <w:tcW w:w="1985" w:type="dxa"/>
          </w:tcPr>
          <w:p w:rsidR="004125F7" w:rsidRPr="000B02B2" w:rsidRDefault="004125F7" w:rsidP="00210934">
            <w:pPr>
              <w:pStyle w:val="aa"/>
              <w:jc w:val="center"/>
              <w:rPr>
                <w:sz w:val="28"/>
                <w:szCs w:val="28"/>
              </w:rPr>
            </w:pPr>
            <w:r w:rsidRPr="000B02B2">
              <w:rPr>
                <w:sz w:val="28"/>
                <w:szCs w:val="28"/>
              </w:rPr>
              <w:t>93,0</w:t>
            </w:r>
          </w:p>
        </w:tc>
      </w:tr>
      <w:tr w:rsidR="004125F7" w:rsidRPr="000B02B2" w:rsidTr="00642AA3">
        <w:trPr>
          <w:cantSplit/>
        </w:trPr>
        <w:tc>
          <w:tcPr>
            <w:tcW w:w="756" w:type="dxa"/>
          </w:tcPr>
          <w:p w:rsidR="004125F7" w:rsidRPr="000B02B2" w:rsidRDefault="004125F7" w:rsidP="00210934">
            <w:pPr>
              <w:pStyle w:val="aa"/>
              <w:rPr>
                <w:sz w:val="28"/>
                <w:szCs w:val="28"/>
              </w:rPr>
            </w:pPr>
            <w:r w:rsidRPr="000B02B2">
              <w:rPr>
                <w:sz w:val="28"/>
                <w:szCs w:val="28"/>
              </w:rPr>
              <w:t>1.</w:t>
            </w:r>
          </w:p>
        </w:tc>
        <w:tc>
          <w:tcPr>
            <w:tcW w:w="4030" w:type="dxa"/>
            <w:hideMark/>
          </w:tcPr>
          <w:p w:rsidR="004125F7" w:rsidRPr="000B02B2" w:rsidRDefault="004125F7" w:rsidP="00210934">
            <w:pPr>
              <w:pStyle w:val="aa"/>
              <w:rPr>
                <w:sz w:val="28"/>
                <w:szCs w:val="28"/>
              </w:rPr>
            </w:pPr>
            <w:r w:rsidRPr="000B02B2">
              <w:rPr>
                <w:sz w:val="28"/>
                <w:szCs w:val="28"/>
              </w:rPr>
              <w:t>Количество письменных обращений, из них:</w:t>
            </w:r>
          </w:p>
        </w:tc>
        <w:tc>
          <w:tcPr>
            <w:tcW w:w="1134" w:type="dxa"/>
          </w:tcPr>
          <w:p w:rsidR="004125F7" w:rsidRPr="000B02B2" w:rsidRDefault="004125F7" w:rsidP="00642AA3">
            <w:pPr>
              <w:pStyle w:val="aa"/>
              <w:jc w:val="center"/>
              <w:rPr>
                <w:sz w:val="28"/>
                <w:szCs w:val="28"/>
                <w:lang w:val="en-US"/>
              </w:rPr>
            </w:pPr>
            <w:r w:rsidRPr="000B02B2">
              <w:rPr>
                <w:sz w:val="28"/>
                <w:szCs w:val="28"/>
              </w:rPr>
              <w:t>1</w:t>
            </w:r>
            <w:r w:rsidRPr="000B02B2">
              <w:rPr>
                <w:sz w:val="28"/>
                <w:szCs w:val="28"/>
                <w:lang w:val="en-US"/>
              </w:rPr>
              <w:t>75</w:t>
            </w:r>
          </w:p>
        </w:tc>
        <w:tc>
          <w:tcPr>
            <w:tcW w:w="1275" w:type="dxa"/>
          </w:tcPr>
          <w:p w:rsidR="004125F7" w:rsidRPr="000B02B2" w:rsidRDefault="004125F7" w:rsidP="00642AA3">
            <w:pPr>
              <w:pStyle w:val="aa"/>
              <w:jc w:val="center"/>
              <w:rPr>
                <w:sz w:val="28"/>
                <w:szCs w:val="28"/>
              </w:rPr>
            </w:pPr>
            <w:r w:rsidRPr="000B02B2">
              <w:rPr>
                <w:sz w:val="28"/>
                <w:szCs w:val="28"/>
              </w:rPr>
              <w:t>214</w:t>
            </w:r>
          </w:p>
        </w:tc>
        <w:tc>
          <w:tcPr>
            <w:tcW w:w="1985" w:type="dxa"/>
          </w:tcPr>
          <w:p w:rsidR="004125F7" w:rsidRPr="000B02B2" w:rsidRDefault="004125F7" w:rsidP="00210934">
            <w:pPr>
              <w:pStyle w:val="aa"/>
              <w:jc w:val="center"/>
              <w:rPr>
                <w:sz w:val="28"/>
                <w:szCs w:val="28"/>
                <w:lang w:val="en-US"/>
              </w:rPr>
            </w:pPr>
            <w:r w:rsidRPr="000B02B2">
              <w:rPr>
                <w:sz w:val="28"/>
                <w:szCs w:val="28"/>
              </w:rPr>
              <w:t>122,3</w:t>
            </w:r>
          </w:p>
        </w:tc>
      </w:tr>
      <w:tr w:rsidR="004125F7" w:rsidRPr="000B02B2" w:rsidTr="00642AA3">
        <w:trPr>
          <w:trHeight w:val="347"/>
        </w:trPr>
        <w:tc>
          <w:tcPr>
            <w:tcW w:w="756" w:type="dxa"/>
            <w:vAlign w:val="center"/>
            <w:hideMark/>
          </w:tcPr>
          <w:p w:rsidR="004125F7" w:rsidRPr="000B02B2" w:rsidRDefault="004125F7" w:rsidP="00210934">
            <w:pPr>
              <w:spacing w:after="0" w:line="240" w:lineRule="auto"/>
              <w:rPr>
                <w:rFonts w:ascii="Times New Roman" w:hAnsi="Times New Roman"/>
                <w:sz w:val="28"/>
                <w:szCs w:val="28"/>
              </w:rPr>
            </w:pPr>
            <w:r w:rsidRPr="000B02B2">
              <w:rPr>
                <w:rFonts w:ascii="Times New Roman" w:hAnsi="Times New Roman"/>
                <w:sz w:val="28"/>
                <w:szCs w:val="28"/>
              </w:rPr>
              <w:t>1.1.</w:t>
            </w:r>
          </w:p>
        </w:tc>
        <w:tc>
          <w:tcPr>
            <w:tcW w:w="4030" w:type="dxa"/>
            <w:hideMark/>
          </w:tcPr>
          <w:p w:rsidR="004125F7" w:rsidRPr="000B02B2" w:rsidRDefault="004125F7" w:rsidP="00210934">
            <w:pPr>
              <w:pStyle w:val="aa"/>
              <w:jc w:val="both"/>
              <w:rPr>
                <w:sz w:val="28"/>
                <w:szCs w:val="28"/>
              </w:rPr>
            </w:pPr>
            <w:r w:rsidRPr="000B02B2">
              <w:rPr>
                <w:sz w:val="28"/>
                <w:szCs w:val="28"/>
              </w:rPr>
              <w:t>коллективных</w:t>
            </w:r>
          </w:p>
        </w:tc>
        <w:tc>
          <w:tcPr>
            <w:tcW w:w="1134" w:type="dxa"/>
          </w:tcPr>
          <w:p w:rsidR="004125F7" w:rsidRPr="000B02B2" w:rsidRDefault="004125F7" w:rsidP="00642AA3">
            <w:pPr>
              <w:pStyle w:val="aa"/>
              <w:jc w:val="center"/>
              <w:rPr>
                <w:sz w:val="28"/>
                <w:szCs w:val="28"/>
              </w:rPr>
            </w:pPr>
            <w:r w:rsidRPr="000B02B2">
              <w:rPr>
                <w:sz w:val="28"/>
                <w:szCs w:val="28"/>
              </w:rPr>
              <w:t>32</w:t>
            </w:r>
          </w:p>
        </w:tc>
        <w:tc>
          <w:tcPr>
            <w:tcW w:w="1275" w:type="dxa"/>
          </w:tcPr>
          <w:p w:rsidR="004125F7" w:rsidRPr="000B02B2" w:rsidRDefault="004125F7" w:rsidP="00642AA3">
            <w:pPr>
              <w:pStyle w:val="aa"/>
              <w:jc w:val="center"/>
              <w:rPr>
                <w:sz w:val="28"/>
                <w:szCs w:val="28"/>
              </w:rPr>
            </w:pPr>
            <w:r w:rsidRPr="000B02B2">
              <w:rPr>
                <w:sz w:val="28"/>
                <w:szCs w:val="28"/>
              </w:rPr>
              <w:t>27</w:t>
            </w:r>
          </w:p>
        </w:tc>
        <w:tc>
          <w:tcPr>
            <w:tcW w:w="1985" w:type="dxa"/>
          </w:tcPr>
          <w:p w:rsidR="004125F7" w:rsidRPr="000B02B2" w:rsidRDefault="004125F7" w:rsidP="00210934">
            <w:pPr>
              <w:pStyle w:val="aa"/>
              <w:jc w:val="center"/>
              <w:rPr>
                <w:sz w:val="28"/>
                <w:szCs w:val="28"/>
              </w:rPr>
            </w:pPr>
            <w:r w:rsidRPr="000B02B2">
              <w:rPr>
                <w:sz w:val="28"/>
                <w:szCs w:val="28"/>
              </w:rPr>
              <w:t>86,4</w:t>
            </w:r>
          </w:p>
        </w:tc>
      </w:tr>
      <w:tr w:rsidR="004125F7" w:rsidRPr="000B02B2" w:rsidTr="00642AA3">
        <w:trPr>
          <w:trHeight w:val="321"/>
        </w:trPr>
        <w:tc>
          <w:tcPr>
            <w:tcW w:w="756" w:type="dxa"/>
            <w:vAlign w:val="center"/>
            <w:hideMark/>
          </w:tcPr>
          <w:p w:rsidR="004125F7" w:rsidRPr="000B02B2" w:rsidRDefault="004125F7" w:rsidP="00210934">
            <w:pPr>
              <w:spacing w:after="0" w:line="240" w:lineRule="auto"/>
              <w:rPr>
                <w:rFonts w:ascii="Times New Roman" w:hAnsi="Times New Roman"/>
                <w:sz w:val="28"/>
                <w:szCs w:val="28"/>
              </w:rPr>
            </w:pPr>
            <w:r w:rsidRPr="000B02B2">
              <w:rPr>
                <w:rFonts w:ascii="Times New Roman" w:hAnsi="Times New Roman"/>
                <w:sz w:val="28"/>
                <w:szCs w:val="28"/>
              </w:rPr>
              <w:t>1.2.</w:t>
            </w:r>
          </w:p>
        </w:tc>
        <w:tc>
          <w:tcPr>
            <w:tcW w:w="4030" w:type="dxa"/>
            <w:hideMark/>
          </w:tcPr>
          <w:p w:rsidR="004125F7" w:rsidRPr="000B02B2" w:rsidRDefault="004125F7" w:rsidP="00210934">
            <w:pPr>
              <w:pStyle w:val="aa"/>
              <w:jc w:val="both"/>
              <w:rPr>
                <w:sz w:val="28"/>
                <w:szCs w:val="28"/>
              </w:rPr>
            </w:pPr>
            <w:r w:rsidRPr="000B02B2">
              <w:rPr>
                <w:sz w:val="28"/>
                <w:szCs w:val="28"/>
              </w:rPr>
              <w:t>повторных</w:t>
            </w:r>
          </w:p>
        </w:tc>
        <w:tc>
          <w:tcPr>
            <w:tcW w:w="1134" w:type="dxa"/>
          </w:tcPr>
          <w:p w:rsidR="004125F7" w:rsidRPr="000B02B2" w:rsidRDefault="004125F7" w:rsidP="00642AA3">
            <w:pPr>
              <w:pStyle w:val="aa"/>
              <w:jc w:val="center"/>
              <w:rPr>
                <w:sz w:val="28"/>
                <w:szCs w:val="28"/>
              </w:rPr>
            </w:pPr>
            <w:r w:rsidRPr="000B02B2">
              <w:rPr>
                <w:sz w:val="28"/>
                <w:szCs w:val="28"/>
              </w:rPr>
              <w:t>-</w:t>
            </w:r>
          </w:p>
        </w:tc>
        <w:tc>
          <w:tcPr>
            <w:tcW w:w="1275" w:type="dxa"/>
          </w:tcPr>
          <w:p w:rsidR="004125F7" w:rsidRPr="000B02B2" w:rsidRDefault="004125F7" w:rsidP="00642AA3">
            <w:pPr>
              <w:pStyle w:val="aa"/>
              <w:jc w:val="center"/>
              <w:rPr>
                <w:sz w:val="28"/>
                <w:szCs w:val="28"/>
              </w:rPr>
            </w:pPr>
            <w:r w:rsidRPr="000B02B2">
              <w:rPr>
                <w:sz w:val="28"/>
                <w:szCs w:val="28"/>
              </w:rPr>
              <w:t>-</w:t>
            </w:r>
          </w:p>
        </w:tc>
        <w:tc>
          <w:tcPr>
            <w:tcW w:w="1985" w:type="dxa"/>
          </w:tcPr>
          <w:p w:rsidR="004125F7" w:rsidRPr="000B02B2" w:rsidRDefault="004125F7" w:rsidP="00210934">
            <w:pPr>
              <w:pStyle w:val="aa"/>
              <w:ind w:firstLine="709"/>
              <w:jc w:val="center"/>
              <w:rPr>
                <w:sz w:val="28"/>
                <w:szCs w:val="28"/>
              </w:rPr>
            </w:pPr>
            <w:r w:rsidRPr="000B02B2">
              <w:rPr>
                <w:sz w:val="28"/>
                <w:szCs w:val="28"/>
              </w:rPr>
              <w:t>-</w:t>
            </w:r>
          </w:p>
        </w:tc>
      </w:tr>
      <w:tr w:rsidR="004125F7" w:rsidRPr="000B02B2" w:rsidTr="00642AA3">
        <w:tc>
          <w:tcPr>
            <w:tcW w:w="756" w:type="dxa"/>
            <w:hideMark/>
          </w:tcPr>
          <w:p w:rsidR="004125F7" w:rsidRPr="000B02B2" w:rsidRDefault="004125F7" w:rsidP="00210934">
            <w:pPr>
              <w:pStyle w:val="aa"/>
              <w:rPr>
                <w:sz w:val="28"/>
                <w:szCs w:val="28"/>
              </w:rPr>
            </w:pPr>
            <w:r w:rsidRPr="000B02B2">
              <w:rPr>
                <w:sz w:val="28"/>
                <w:szCs w:val="28"/>
              </w:rPr>
              <w:t>1.3.</w:t>
            </w:r>
          </w:p>
        </w:tc>
        <w:tc>
          <w:tcPr>
            <w:tcW w:w="4030" w:type="dxa"/>
            <w:hideMark/>
          </w:tcPr>
          <w:p w:rsidR="004125F7" w:rsidRPr="000B02B2" w:rsidRDefault="004125F7" w:rsidP="00210934">
            <w:pPr>
              <w:pStyle w:val="aa"/>
              <w:rPr>
                <w:sz w:val="28"/>
                <w:szCs w:val="28"/>
              </w:rPr>
            </w:pPr>
            <w:r w:rsidRPr="000B02B2">
              <w:rPr>
                <w:sz w:val="28"/>
                <w:szCs w:val="28"/>
              </w:rPr>
              <w:t>рассмотрено с нарушением установленных сроков</w:t>
            </w:r>
          </w:p>
        </w:tc>
        <w:tc>
          <w:tcPr>
            <w:tcW w:w="1134" w:type="dxa"/>
          </w:tcPr>
          <w:p w:rsidR="004125F7" w:rsidRPr="000B02B2" w:rsidRDefault="004125F7" w:rsidP="00642AA3">
            <w:pPr>
              <w:pStyle w:val="aa"/>
              <w:jc w:val="center"/>
              <w:rPr>
                <w:sz w:val="28"/>
                <w:szCs w:val="28"/>
              </w:rPr>
            </w:pPr>
            <w:r w:rsidRPr="000B02B2">
              <w:rPr>
                <w:sz w:val="28"/>
                <w:szCs w:val="28"/>
              </w:rPr>
              <w:t>1</w:t>
            </w:r>
          </w:p>
        </w:tc>
        <w:tc>
          <w:tcPr>
            <w:tcW w:w="1275" w:type="dxa"/>
          </w:tcPr>
          <w:p w:rsidR="004125F7" w:rsidRPr="000B02B2" w:rsidRDefault="004125F7" w:rsidP="00642AA3">
            <w:pPr>
              <w:pStyle w:val="aa"/>
              <w:jc w:val="center"/>
              <w:rPr>
                <w:sz w:val="28"/>
                <w:szCs w:val="28"/>
              </w:rPr>
            </w:pPr>
            <w:r w:rsidRPr="000B02B2">
              <w:rPr>
                <w:sz w:val="28"/>
                <w:szCs w:val="28"/>
              </w:rPr>
              <w:t>11</w:t>
            </w:r>
          </w:p>
        </w:tc>
        <w:tc>
          <w:tcPr>
            <w:tcW w:w="1985" w:type="dxa"/>
          </w:tcPr>
          <w:p w:rsidR="004125F7" w:rsidRPr="000B02B2" w:rsidRDefault="004125F7" w:rsidP="00210934">
            <w:pPr>
              <w:pStyle w:val="aa"/>
              <w:jc w:val="center"/>
              <w:rPr>
                <w:sz w:val="28"/>
                <w:szCs w:val="28"/>
              </w:rPr>
            </w:pPr>
            <w:r w:rsidRPr="000B02B2">
              <w:rPr>
                <w:sz w:val="28"/>
                <w:szCs w:val="28"/>
              </w:rPr>
              <w:t>в 1,1 р.</w:t>
            </w:r>
          </w:p>
        </w:tc>
      </w:tr>
      <w:tr w:rsidR="004125F7" w:rsidRPr="000B02B2" w:rsidTr="00642AA3">
        <w:tc>
          <w:tcPr>
            <w:tcW w:w="756" w:type="dxa"/>
            <w:hideMark/>
          </w:tcPr>
          <w:p w:rsidR="004125F7" w:rsidRPr="000B02B2" w:rsidRDefault="004125F7" w:rsidP="00210934">
            <w:pPr>
              <w:pStyle w:val="aa"/>
              <w:rPr>
                <w:sz w:val="28"/>
                <w:szCs w:val="28"/>
              </w:rPr>
            </w:pPr>
            <w:r w:rsidRPr="000B02B2">
              <w:rPr>
                <w:sz w:val="28"/>
                <w:szCs w:val="28"/>
              </w:rPr>
              <w:t>1.4.</w:t>
            </w:r>
          </w:p>
        </w:tc>
        <w:tc>
          <w:tcPr>
            <w:tcW w:w="4030" w:type="dxa"/>
            <w:hideMark/>
          </w:tcPr>
          <w:p w:rsidR="004125F7" w:rsidRPr="000B02B2" w:rsidRDefault="004125F7" w:rsidP="00210934">
            <w:pPr>
              <w:pStyle w:val="aa"/>
              <w:rPr>
                <w:sz w:val="28"/>
                <w:szCs w:val="28"/>
              </w:rPr>
            </w:pPr>
            <w:r w:rsidRPr="000B02B2">
              <w:rPr>
                <w:sz w:val="28"/>
                <w:szCs w:val="28"/>
              </w:rPr>
              <w:t>проверено обращений с выездом на место</w:t>
            </w:r>
          </w:p>
        </w:tc>
        <w:tc>
          <w:tcPr>
            <w:tcW w:w="1134" w:type="dxa"/>
          </w:tcPr>
          <w:p w:rsidR="004125F7" w:rsidRPr="000B02B2" w:rsidRDefault="004125F7" w:rsidP="00642AA3">
            <w:pPr>
              <w:pStyle w:val="aa"/>
              <w:jc w:val="center"/>
              <w:rPr>
                <w:sz w:val="28"/>
                <w:szCs w:val="28"/>
                <w:lang w:val="en-US"/>
              </w:rPr>
            </w:pPr>
            <w:r w:rsidRPr="000B02B2">
              <w:rPr>
                <w:sz w:val="28"/>
                <w:szCs w:val="28"/>
              </w:rPr>
              <w:t>2</w:t>
            </w:r>
            <w:r w:rsidRPr="000B02B2">
              <w:rPr>
                <w:sz w:val="28"/>
                <w:szCs w:val="28"/>
                <w:lang w:val="en-US"/>
              </w:rPr>
              <w:t>6</w:t>
            </w:r>
          </w:p>
        </w:tc>
        <w:tc>
          <w:tcPr>
            <w:tcW w:w="1275" w:type="dxa"/>
          </w:tcPr>
          <w:p w:rsidR="004125F7" w:rsidRPr="000B02B2" w:rsidRDefault="004125F7" w:rsidP="00642AA3">
            <w:pPr>
              <w:pStyle w:val="aa"/>
              <w:jc w:val="center"/>
              <w:rPr>
                <w:sz w:val="28"/>
                <w:szCs w:val="28"/>
              </w:rPr>
            </w:pPr>
            <w:r w:rsidRPr="000B02B2">
              <w:rPr>
                <w:sz w:val="28"/>
                <w:szCs w:val="28"/>
              </w:rPr>
              <w:t>30</w:t>
            </w:r>
          </w:p>
        </w:tc>
        <w:tc>
          <w:tcPr>
            <w:tcW w:w="1985" w:type="dxa"/>
          </w:tcPr>
          <w:p w:rsidR="004125F7" w:rsidRPr="000B02B2" w:rsidRDefault="004125F7" w:rsidP="00210934">
            <w:pPr>
              <w:pStyle w:val="aa"/>
              <w:jc w:val="center"/>
              <w:rPr>
                <w:sz w:val="28"/>
                <w:szCs w:val="28"/>
              </w:rPr>
            </w:pPr>
            <w:r w:rsidRPr="000B02B2">
              <w:rPr>
                <w:sz w:val="28"/>
                <w:szCs w:val="28"/>
              </w:rPr>
              <w:t>115,4</w:t>
            </w:r>
          </w:p>
        </w:tc>
      </w:tr>
      <w:tr w:rsidR="004125F7" w:rsidRPr="000B02B2" w:rsidTr="00642AA3">
        <w:tc>
          <w:tcPr>
            <w:tcW w:w="756" w:type="dxa"/>
            <w:hideMark/>
          </w:tcPr>
          <w:p w:rsidR="004125F7" w:rsidRPr="000B02B2" w:rsidRDefault="004125F7" w:rsidP="00210934">
            <w:pPr>
              <w:pStyle w:val="aa"/>
              <w:rPr>
                <w:sz w:val="28"/>
                <w:szCs w:val="28"/>
              </w:rPr>
            </w:pPr>
            <w:r w:rsidRPr="000B02B2">
              <w:rPr>
                <w:sz w:val="28"/>
                <w:szCs w:val="28"/>
              </w:rPr>
              <w:t>1.5.</w:t>
            </w:r>
          </w:p>
        </w:tc>
        <w:tc>
          <w:tcPr>
            <w:tcW w:w="4030" w:type="dxa"/>
            <w:hideMark/>
          </w:tcPr>
          <w:p w:rsidR="004125F7" w:rsidRPr="000B02B2" w:rsidRDefault="004125F7" w:rsidP="00210934">
            <w:pPr>
              <w:pStyle w:val="aa"/>
              <w:jc w:val="both"/>
              <w:rPr>
                <w:sz w:val="28"/>
                <w:szCs w:val="28"/>
              </w:rPr>
            </w:pPr>
            <w:r w:rsidRPr="000B02B2">
              <w:rPr>
                <w:sz w:val="28"/>
                <w:szCs w:val="28"/>
              </w:rPr>
              <w:t>заявители льготных категорий</w:t>
            </w:r>
          </w:p>
        </w:tc>
        <w:tc>
          <w:tcPr>
            <w:tcW w:w="1134" w:type="dxa"/>
          </w:tcPr>
          <w:p w:rsidR="004125F7" w:rsidRPr="000B02B2" w:rsidRDefault="004125F7" w:rsidP="00642AA3">
            <w:pPr>
              <w:pStyle w:val="aa"/>
              <w:jc w:val="center"/>
              <w:rPr>
                <w:sz w:val="28"/>
                <w:szCs w:val="28"/>
                <w:lang w:val="en-US"/>
              </w:rPr>
            </w:pPr>
            <w:r w:rsidRPr="000B02B2">
              <w:rPr>
                <w:sz w:val="28"/>
                <w:szCs w:val="28"/>
                <w:lang w:val="en-US"/>
              </w:rPr>
              <w:t>22</w:t>
            </w:r>
          </w:p>
        </w:tc>
        <w:tc>
          <w:tcPr>
            <w:tcW w:w="1275" w:type="dxa"/>
          </w:tcPr>
          <w:p w:rsidR="004125F7" w:rsidRPr="000B02B2" w:rsidRDefault="004125F7" w:rsidP="00642AA3">
            <w:pPr>
              <w:pStyle w:val="aa"/>
              <w:jc w:val="center"/>
              <w:rPr>
                <w:sz w:val="28"/>
                <w:szCs w:val="28"/>
              </w:rPr>
            </w:pPr>
            <w:r w:rsidRPr="000B02B2">
              <w:rPr>
                <w:sz w:val="28"/>
                <w:szCs w:val="28"/>
              </w:rPr>
              <w:t>32</w:t>
            </w:r>
          </w:p>
        </w:tc>
        <w:tc>
          <w:tcPr>
            <w:tcW w:w="1985" w:type="dxa"/>
          </w:tcPr>
          <w:p w:rsidR="004125F7" w:rsidRPr="000B02B2" w:rsidRDefault="004125F7" w:rsidP="00210934">
            <w:pPr>
              <w:pStyle w:val="aa"/>
              <w:jc w:val="center"/>
              <w:rPr>
                <w:sz w:val="28"/>
                <w:szCs w:val="28"/>
              </w:rPr>
            </w:pPr>
            <w:r w:rsidRPr="000B02B2">
              <w:rPr>
                <w:sz w:val="28"/>
                <w:szCs w:val="28"/>
              </w:rPr>
              <w:t>145,4</w:t>
            </w:r>
          </w:p>
        </w:tc>
      </w:tr>
      <w:tr w:rsidR="004125F7" w:rsidRPr="000B02B2" w:rsidTr="00642AA3">
        <w:tc>
          <w:tcPr>
            <w:tcW w:w="756" w:type="dxa"/>
            <w:hideMark/>
          </w:tcPr>
          <w:p w:rsidR="004125F7" w:rsidRPr="000B02B2" w:rsidRDefault="004125F7" w:rsidP="00210934">
            <w:pPr>
              <w:pStyle w:val="aa"/>
              <w:rPr>
                <w:sz w:val="28"/>
                <w:szCs w:val="28"/>
              </w:rPr>
            </w:pPr>
            <w:r w:rsidRPr="000B02B2">
              <w:rPr>
                <w:sz w:val="28"/>
                <w:szCs w:val="28"/>
              </w:rPr>
              <w:t>2.</w:t>
            </w:r>
          </w:p>
        </w:tc>
        <w:tc>
          <w:tcPr>
            <w:tcW w:w="4030" w:type="dxa"/>
            <w:hideMark/>
          </w:tcPr>
          <w:p w:rsidR="004125F7" w:rsidRPr="000B02B2" w:rsidRDefault="004125F7" w:rsidP="00210934">
            <w:pPr>
              <w:pStyle w:val="aa"/>
              <w:rPr>
                <w:sz w:val="28"/>
                <w:szCs w:val="28"/>
              </w:rPr>
            </w:pPr>
            <w:r w:rsidRPr="000B02B2">
              <w:rPr>
                <w:sz w:val="28"/>
                <w:szCs w:val="28"/>
              </w:rPr>
              <w:t xml:space="preserve">Количество обращений на личных приемах </w:t>
            </w:r>
          </w:p>
        </w:tc>
        <w:tc>
          <w:tcPr>
            <w:tcW w:w="1134" w:type="dxa"/>
          </w:tcPr>
          <w:p w:rsidR="004125F7" w:rsidRPr="000B02B2" w:rsidRDefault="004125F7" w:rsidP="00642AA3">
            <w:pPr>
              <w:pStyle w:val="aa"/>
              <w:jc w:val="center"/>
              <w:rPr>
                <w:sz w:val="28"/>
                <w:szCs w:val="28"/>
                <w:lang w:val="en-US"/>
              </w:rPr>
            </w:pPr>
            <w:r w:rsidRPr="000B02B2">
              <w:rPr>
                <w:sz w:val="28"/>
                <w:szCs w:val="28"/>
                <w:lang w:val="en-US"/>
              </w:rPr>
              <w:t>92</w:t>
            </w:r>
          </w:p>
        </w:tc>
        <w:tc>
          <w:tcPr>
            <w:tcW w:w="1275" w:type="dxa"/>
          </w:tcPr>
          <w:p w:rsidR="004125F7" w:rsidRPr="000B02B2" w:rsidRDefault="004125F7" w:rsidP="00642AA3">
            <w:pPr>
              <w:pStyle w:val="aa"/>
              <w:jc w:val="center"/>
              <w:rPr>
                <w:sz w:val="28"/>
                <w:szCs w:val="28"/>
              </w:rPr>
            </w:pPr>
            <w:r w:rsidRPr="000B02B2">
              <w:rPr>
                <w:sz w:val="28"/>
                <w:szCs w:val="28"/>
              </w:rPr>
              <w:t>53</w:t>
            </w:r>
          </w:p>
        </w:tc>
        <w:tc>
          <w:tcPr>
            <w:tcW w:w="1985" w:type="dxa"/>
          </w:tcPr>
          <w:p w:rsidR="004125F7" w:rsidRPr="000B02B2" w:rsidRDefault="004125F7" w:rsidP="00210934">
            <w:pPr>
              <w:pStyle w:val="aa"/>
              <w:jc w:val="center"/>
              <w:rPr>
                <w:sz w:val="28"/>
                <w:szCs w:val="28"/>
              </w:rPr>
            </w:pPr>
            <w:r w:rsidRPr="000B02B2">
              <w:rPr>
                <w:sz w:val="28"/>
                <w:szCs w:val="28"/>
              </w:rPr>
              <w:t>57,6</w:t>
            </w:r>
          </w:p>
        </w:tc>
      </w:tr>
      <w:tr w:rsidR="004125F7" w:rsidRPr="000B02B2" w:rsidTr="00642AA3">
        <w:tc>
          <w:tcPr>
            <w:tcW w:w="756" w:type="dxa"/>
            <w:hideMark/>
          </w:tcPr>
          <w:p w:rsidR="004125F7" w:rsidRPr="000B02B2" w:rsidRDefault="004125F7" w:rsidP="00210934">
            <w:pPr>
              <w:pStyle w:val="aa"/>
              <w:rPr>
                <w:sz w:val="28"/>
                <w:szCs w:val="28"/>
              </w:rPr>
            </w:pPr>
            <w:r w:rsidRPr="000B02B2">
              <w:rPr>
                <w:sz w:val="28"/>
                <w:szCs w:val="28"/>
              </w:rPr>
              <w:t>3.</w:t>
            </w:r>
          </w:p>
        </w:tc>
        <w:tc>
          <w:tcPr>
            <w:tcW w:w="4030" w:type="dxa"/>
            <w:hideMark/>
          </w:tcPr>
          <w:p w:rsidR="004125F7" w:rsidRPr="000B02B2" w:rsidRDefault="004125F7" w:rsidP="00210934">
            <w:pPr>
              <w:pStyle w:val="aa"/>
              <w:rPr>
                <w:sz w:val="28"/>
                <w:szCs w:val="28"/>
              </w:rPr>
            </w:pPr>
            <w:r w:rsidRPr="000B02B2">
              <w:rPr>
                <w:sz w:val="28"/>
                <w:szCs w:val="28"/>
              </w:rPr>
              <w:t>Количество обращений на выездных приемах</w:t>
            </w:r>
          </w:p>
        </w:tc>
        <w:tc>
          <w:tcPr>
            <w:tcW w:w="1134" w:type="dxa"/>
          </w:tcPr>
          <w:p w:rsidR="004125F7" w:rsidRPr="000B02B2" w:rsidRDefault="004125F7" w:rsidP="00642AA3">
            <w:pPr>
              <w:pStyle w:val="aa"/>
              <w:jc w:val="center"/>
              <w:rPr>
                <w:sz w:val="28"/>
                <w:szCs w:val="28"/>
                <w:lang w:val="en-US"/>
              </w:rPr>
            </w:pPr>
            <w:r w:rsidRPr="000B02B2">
              <w:rPr>
                <w:sz w:val="28"/>
                <w:szCs w:val="28"/>
              </w:rPr>
              <w:t>1</w:t>
            </w:r>
            <w:r w:rsidRPr="000B02B2">
              <w:rPr>
                <w:sz w:val="28"/>
                <w:szCs w:val="28"/>
                <w:lang w:val="en-US"/>
              </w:rPr>
              <w:t>06</w:t>
            </w:r>
          </w:p>
        </w:tc>
        <w:tc>
          <w:tcPr>
            <w:tcW w:w="1275" w:type="dxa"/>
          </w:tcPr>
          <w:p w:rsidR="004125F7" w:rsidRPr="000B02B2" w:rsidRDefault="004125F7" w:rsidP="00642AA3">
            <w:pPr>
              <w:pStyle w:val="aa"/>
              <w:jc w:val="center"/>
              <w:rPr>
                <w:sz w:val="28"/>
                <w:szCs w:val="28"/>
              </w:rPr>
            </w:pPr>
            <w:r w:rsidRPr="000B02B2">
              <w:rPr>
                <w:sz w:val="28"/>
                <w:szCs w:val="28"/>
              </w:rPr>
              <w:t>80</w:t>
            </w:r>
          </w:p>
        </w:tc>
        <w:tc>
          <w:tcPr>
            <w:tcW w:w="1985" w:type="dxa"/>
          </w:tcPr>
          <w:p w:rsidR="004125F7" w:rsidRPr="000B02B2" w:rsidRDefault="004125F7" w:rsidP="00210934">
            <w:pPr>
              <w:pStyle w:val="aa"/>
              <w:jc w:val="center"/>
              <w:rPr>
                <w:sz w:val="28"/>
                <w:szCs w:val="28"/>
              </w:rPr>
            </w:pPr>
            <w:r w:rsidRPr="000B02B2">
              <w:rPr>
                <w:sz w:val="28"/>
                <w:szCs w:val="28"/>
              </w:rPr>
              <w:t>75,6</w:t>
            </w:r>
          </w:p>
        </w:tc>
      </w:tr>
    </w:tbl>
    <w:p w:rsidR="004125F7" w:rsidRPr="00D76970" w:rsidRDefault="004125F7" w:rsidP="004125F7">
      <w:pPr>
        <w:pStyle w:val="aa"/>
        <w:ind w:firstLine="709"/>
        <w:jc w:val="right"/>
        <w:rPr>
          <w:sz w:val="26"/>
          <w:szCs w:val="26"/>
        </w:rPr>
      </w:pP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как и в 2014, основной тематикой являлись жилищные  вопросы – 50 (2014 – 37), вопросы коммунально-бытового обслуживания – 50 (2014 – 35), агропромышленного комплекса – 26 (2014 – 26), строительства – 22 (2014 – 20),  вопросы социальной защиты – 9 (2014 – 8), труда и занятости – 8 (2014 – 3); транспорта и связи – 6 (2014 – 10).</w:t>
      </w: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Для информирования граждан в 2015 году администрацией Ханты-Мансийского района были подготовлены и опубликованы в газете «Наш район» статьи: «Информационно-аналитический обзор за 2014 год», «Важно обращаться по адресу»; «О проведении общероссийского дня приема граждан 14 декабря 2015 года», графики  личных и выездных приемов граждан главой администрации района и его заместителями. </w:t>
      </w:r>
    </w:p>
    <w:p w:rsidR="004125F7" w:rsidRPr="00D76970" w:rsidRDefault="004125F7" w:rsidP="004125F7">
      <w:pPr>
        <w:spacing w:after="0" w:line="240" w:lineRule="auto"/>
        <w:ind w:firstLine="709"/>
        <w:jc w:val="both"/>
        <w:rPr>
          <w:rFonts w:ascii="Times New Roman" w:hAnsi="Times New Roman"/>
          <w:sz w:val="26"/>
          <w:szCs w:val="26"/>
        </w:rPr>
      </w:pPr>
    </w:p>
    <w:p w:rsidR="004125F7" w:rsidRPr="00D76970" w:rsidRDefault="004125F7" w:rsidP="004125F7">
      <w:pPr>
        <w:spacing w:after="0" w:line="240" w:lineRule="auto"/>
        <w:ind w:firstLine="709"/>
        <w:jc w:val="both"/>
        <w:rPr>
          <w:rFonts w:ascii="Times New Roman" w:hAnsi="Times New Roman"/>
          <w:sz w:val="26"/>
          <w:szCs w:val="26"/>
        </w:rPr>
      </w:pPr>
      <w:r w:rsidRPr="00D76970">
        <w:rPr>
          <w:rFonts w:ascii="Times New Roman" w:hAnsi="Times New Roman"/>
          <w:sz w:val="28"/>
          <w:szCs w:val="28"/>
        </w:rPr>
        <w:t>Результаты рассмотрения обращений граждан приведены в таблице:</w:t>
      </w:r>
    </w:p>
    <w:tbl>
      <w:tblPr>
        <w:tblStyle w:val="affb"/>
        <w:tblW w:w="0" w:type="auto"/>
        <w:tblLook w:val="04A0" w:firstRow="1" w:lastRow="0" w:firstColumn="1" w:lastColumn="0" w:noHBand="0" w:noVBand="1"/>
      </w:tblPr>
      <w:tblGrid>
        <w:gridCol w:w="589"/>
        <w:gridCol w:w="2411"/>
        <w:gridCol w:w="1562"/>
        <w:gridCol w:w="1580"/>
        <w:gridCol w:w="1563"/>
        <w:gridCol w:w="1581"/>
      </w:tblGrid>
      <w:tr w:rsidR="004125F7" w:rsidRPr="000B02B2" w:rsidTr="00210934">
        <w:trPr>
          <w:trHeight w:val="330"/>
        </w:trPr>
        <w:tc>
          <w:tcPr>
            <w:tcW w:w="593" w:type="dxa"/>
            <w:vMerge w:val="restart"/>
          </w:tcPr>
          <w:p w:rsidR="004125F7" w:rsidRPr="000B02B2" w:rsidRDefault="004125F7" w:rsidP="000B02B2">
            <w:pPr>
              <w:pStyle w:val="aa"/>
              <w:rPr>
                <w:sz w:val="27"/>
                <w:szCs w:val="27"/>
              </w:rPr>
            </w:pPr>
            <w:r w:rsidRPr="000B02B2">
              <w:rPr>
                <w:sz w:val="27"/>
                <w:szCs w:val="27"/>
              </w:rPr>
              <w:t>№</w:t>
            </w:r>
          </w:p>
          <w:p w:rsidR="004125F7" w:rsidRPr="000B02B2" w:rsidRDefault="004125F7" w:rsidP="000B02B2">
            <w:pPr>
              <w:pStyle w:val="aa"/>
              <w:jc w:val="center"/>
              <w:rPr>
                <w:sz w:val="27"/>
                <w:szCs w:val="27"/>
              </w:rPr>
            </w:pPr>
            <w:r w:rsidRPr="000B02B2">
              <w:rPr>
                <w:sz w:val="27"/>
                <w:szCs w:val="27"/>
              </w:rPr>
              <w:t>п/п</w:t>
            </w:r>
          </w:p>
        </w:tc>
        <w:tc>
          <w:tcPr>
            <w:tcW w:w="2646" w:type="dxa"/>
            <w:vMerge w:val="restart"/>
          </w:tcPr>
          <w:p w:rsidR="004125F7" w:rsidRPr="000B02B2" w:rsidRDefault="004125F7" w:rsidP="00210934">
            <w:pPr>
              <w:pStyle w:val="aa"/>
              <w:rPr>
                <w:sz w:val="27"/>
                <w:szCs w:val="27"/>
              </w:rPr>
            </w:pPr>
            <w:r w:rsidRPr="000B02B2">
              <w:rPr>
                <w:sz w:val="27"/>
                <w:szCs w:val="27"/>
              </w:rPr>
              <w:t>Результаты рассмотрения</w:t>
            </w:r>
          </w:p>
          <w:p w:rsidR="004125F7" w:rsidRPr="000B02B2" w:rsidRDefault="004125F7" w:rsidP="00210934">
            <w:pPr>
              <w:pStyle w:val="aa"/>
              <w:rPr>
                <w:sz w:val="27"/>
                <w:szCs w:val="27"/>
              </w:rPr>
            </w:pPr>
            <w:r w:rsidRPr="000B02B2">
              <w:rPr>
                <w:sz w:val="27"/>
                <w:szCs w:val="27"/>
              </w:rPr>
              <w:t>обращений граждан: письменных, на личных приемах, на выездных приемах</w:t>
            </w:r>
          </w:p>
        </w:tc>
        <w:tc>
          <w:tcPr>
            <w:tcW w:w="3165" w:type="dxa"/>
            <w:gridSpan w:val="2"/>
          </w:tcPr>
          <w:p w:rsidR="004125F7" w:rsidRPr="000B02B2" w:rsidRDefault="004125F7" w:rsidP="00210934">
            <w:pPr>
              <w:pStyle w:val="aa"/>
              <w:ind w:firstLine="709"/>
              <w:jc w:val="center"/>
              <w:rPr>
                <w:sz w:val="27"/>
                <w:szCs w:val="27"/>
              </w:rPr>
            </w:pPr>
            <w:r w:rsidRPr="000B02B2">
              <w:rPr>
                <w:sz w:val="27"/>
                <w:szCs w:val="27"/>
              </w:rPr>
              <w:t>2014 год</w:t>
            </w:r>
          </w:p>
        </w:tc>
        <w:tc>
          <w:tcPr>
            <w:tcW w:w="3167" w:type="dxa"/>
            <w:gridSpan w:val="2"/>
          </w:tcPr>
          <w:p w:rsidR="004125F7" w:rsidRPr="000B02B2" w:rsidRDefault="004125F7" w:rsidP="00210934">
            <w:pPr>
              <w:pStyle w:val="aa"/>
              <w:ind w:firstLine="709"/>
              <w:jc w:val="center"/>
              <w:rPr>
                <w:sz w:val="27"/>
                <w:szCs w:val="27"/>
              </w:rPr>
            </w:pPr>
            <w:r w:rsidRPr="000B02B2">
              <w:rPr>
                <w:sz w:val="27"/>
                <w:szCs w:val="27"/>
              </w:rPr>
              <w:t>2015 год</w:t>
            </w:r>
          </w:p>
        </w:tc>
      </w:tr>
      <w:tr w:rsidR="004125F7" w:rsidRPr="000B02B2" w:rsidTr="00210934">
        <w:trPr>
          <w:trHeight w:val="320"/>
        </w:trPr>
        <w:tc>
          <w:tcPr>
            <w:tcW w:w="593" w:type="dxa"/>
            <w:vMerge/>
          </w:tcPr>
          <w:p w:rsidR="004125F7" w:rsidRPr="000B02B2" w:rsidRDefault="004125F7" w:rsidP="00210934">
            <w:pPr>
              <w:pStyle w:val="aa"/>
              <w:ind w:firstLine="709"/>
              <w:jc w:val="both"/>
              <w:rPr>
                <w:sz w:val="27"/>
                <w:szCs w:val="27"/>
              </w:rPr>
            </w:pPr>
          </w:p>
        </w:tc>
        <w:tc>
          <w:tcPr>
            <w:tcW w:w="2646" w:type="dxa"/>
            <w:vMerge/>
          </w:tcPr>
          <w:p w:rsidR="004125F7" w:rsidRPr="000B02B2" w:rsidRDefault="004125F7" w:rsidP="00210934">
            <w:pPr>
              <w:pStyle w:val="aa"/>
              <w:ind w:firstLine="709"/>
              <w:jc w:val="both"/>
              <w:rPr>
                <w:sz w:val="27"/>
                <w:szCs w:val="27"/>
              </w:rPr>
            </w:pPr>
          </w:p>
        </w:tc>
        <w:tc>
          <w:tcPr>
            <w:tcW w:w="1581" w:type="dxa"/>
          </w:tcPr>
          <w:p w:rsidR="004125F7" w:rsidRPr="000B02B2" w:rsidRDefault="004125F7" w:rsidP="0025276D">
            <w:pPr>
              <w:pStyle w:val="aa"/>
              <w:jc w:val="center"/>
              <w:rPr>
                <w:sz w:val="27"/>
                <w:szCs w:val="27"/>
              </w:rPr>
            </w:pPr>
            <w:r w:rsidRPr="000B02B2">
              <w:rPr>
                <w:sz w:val="27"/>
                <w:szCs w:val="27"/>
              </w:rPr>
              <w:t>количество</w:t>
            </w:r>
          </w:p>
        </w:tc>
        <w:tc>
          <w:tcPr>
            <w:tcW w:w="1584" w:type="dxa"/>
          </w:tcPr>
          <w:p w:rsidR="0025276D" w:rsidRPr="000B02B2" w:rsidRDefault="004125F7" w:rsidP="0025276D">
            <w:pPr>
              <w:pStyle w:val="aa"/>
              <w:jc w:val="center"/>
              <w:rPr>
                <w:sz w:val="27"/>
                <w:szCs w:val="27"/>
              </w:rPr>
            </w:pPr>
            <w:r w:rsidRPr="000B02B2">
              <w:rPr>
                <w:sz w:val="27"/>
                <w:szCs w:val="27"/>
              </w:rPr>
              <w:t>доля</w:t>
            </w:r>
          </w:p>
          <w:p w:rsidR="004125F7" w:rsidRPr="000B02B2" w:rsidRDefault="004125F7" w:rsidP="0025276D">
            <w:pPr>
              <w:pStyle w:val="aa"/>
              <w:jc w:val="center"/>
              <w:rPr>
                <w:sz w:val="27"/>
                <w:szCs w:val="27"/>
              </w:rPr>
            </w:pPr>
            <w:r w:rsidRPr="000B02B2">
              <w:rPr>
                <w:sz w:val="27"/>
                <w:szCs w:val="27"/>
              </w:rPr>
              <w:t>от общего количества обращений, %</w:t>
            </w:r>
          </w:p>
        </w:tc>
        <w:tc>
          <w:tcPr>
            <w:tcW w:w="1582" w:type="dxa"/>
          </w:tcPr>
          <w:p w:rsidR="004125F7" w:rsidRPr="000B02B2" w:rsidRDefault="004125F7" w:rsidP="00210934">
            <w:pPr>
              <w:pStyle w:val="aa"/>
              <w:jc w:val="both"/>
              <w:rPr>
                <w:sz w:val="27"/>
                <w:szCs w:val="27"/>
              </w:rPr>
            </w:pPr>
            <w:r w:rsidRPr="000B02B2">
              <w:rPr>
                <w:sz w:val="27"/>
                <w:szCs w:val="27"/>
              </w:rPr>
              <w:t>количество</w:t>
            </w:r>
          </w:p>
        </w:tc>
        <w:tc>
          <w:tcPr>
            <w:tcW w:w="1585" w:type="dxa"/>
          </w:tcPr>
          <w:p w:rsidR="0025276D" w:rsidRPr="000B02B2" w:rsidRDefault="004125F7" w:rsidP="0025276D">
            <w:pPr>
              <w:pStyle w:val="aa"/>
              <w:jc w:val="center"/>
              <w:rPr>
                <w:sz w:val="27"/>
                <w:szCs w:val="27"/>
              </w:rPr>
            </w:pPr>
            <w:r w:rsidRPr="000B02B2">
              <w:rPr>
                <w:sz w:val="27"/>
                <w:szCs w:val="27"/>
              </w:rPr>
              <w:t>доля</w:t>
            </w:r>
          </w:p>
          <w:p w:rsidR="004125F7" w:rsidRPr="000B02B2" w:rsidRDefault="004125F7" w:rsidP="0025276D">
            <w:pPr>
              <w:pStyle w:val="aa"/>
              <w:jc w:val="center"/>
              <w:rPr>
                <w:sz w:val="27"/>
                <w:szCs w:val="27"/>
              </w:rPr>
            </w:pPr>
            <w:r w:rsidRPr="000B02B2">
              <w:rPr>
                <w:sz w:val="27"/>
                <w:szCs w:val="27"/>
              </w:rPr>
              <w:t>от общего количества обращений, %</w:t>
            </w:r>
          </w:p>
        </w:tc>
      </w:tr>
      <w:tr w:rsidR="004125F7" w:rsidRPr="000B02B2" w:rsidTr="00210934">
        <w:tc>
          <w:tcPr>
            <w:tcW w:w="593" w:type="dxa"/>
          </w:tcPr>
          <w:p w:rsidR="004125F7" w:rsidRPr="000B02B2" w:rsidRDefault="004125F7" w:rsidP="00210934">
            <w:pPr>
              <w:pStyle w:val="aa"/>
              <w:jc w:val="both"/>
              <w:rPr>
                <w:sz w:val="27"/>
                <w:szCs w:val="27"/>
              </w:rPr>
            </w:pPr>
            <w:r w:rsidRPr="000B02B2">
              <w:rPr>
                <w:sz w:val="27"/>
                <w:szCs w:val="27"/>
              </w:rPr>
              <w:t>1.</w:t>
            </w:r>
          </w:p>
        </w:tc>
        <w:tc>
          <w:tcPr>
            <w:tcW w:w="2646" w:type="dxa"/>
          </w:tcPr>
          <w:p w:rsidR="004125F7" w:rsidRPr="000B02B2" w:rsidRDefault="004125F7" w:rsidP="00210934">
            <w:pPr>
              <w:pStyle w:val="aa"/>
              <w:jc w:val="both"/>
              <w:rPr>
                <w:sz w:val="27"/>
                <w:szCs w:val="27"/>
              </w:rPr>
            </w:pPr>
            <w:r w:rsidRPr="000B02B2">
              <w:rPr>
                <w:sz w:val="27"/>
                <w:szCs w:val="27"/>
              </w:rPr>
              <w:t>Решено положительно</w:t>
            </w:r>
          </w:p>
        </w:tc>
        <w:tc>
          <w:tcPr>
            <w:tcW w:w="1581" w:type="dxa"/>
          </w:tcPr>
          <w:p w:rsidR="004125F7" w:rsidRPr="000B02B2" w:rsidRDefault="004125F7" w:rsidP="0025276D">
            <w:pPr>
              <w:pStyle w:val="aa"/>
              <w:jc w:val="center"/>
              <w:rPr>
                <w:sz w:val="27"/>
                <w:szCs w:val="27"/>
              </w:rPr>
            </w:pPr>
            <w:r w:rsidRPr="000B02B2">
              <w:rPr>
                <w:sz w:val="27"/>
                <w:szCs w:val="27"/>
              </w:rPr>
              <w:t>60</w:t>
            </w:r>
          </w:p>
        </w:tc>
        <w:tc>
          <w:tcPr>
            <w:tcW w:w="1584" w:type="dxa"/>
          </w:tcPr>
          <w:p w:rsidR="004125F7" w:rsidRPr="000B02B2" w:rsidRDefault="004125F7" w:rsidP="00210934">
            <w:pPr>
              <w:pStyle w:val="aa"/>
              <w:jc w:val="center"/>
              <w:rPr>
                <w:sz w:val="27"/>
                <w:szCs w:val="27"/>
              </w:rPr>
            </w:pPr>
            <w:r w:rsidRPr="000B02B2">
              <w:rPr>
                <w:sz w:val="27"/>
                <w:szCs w:val="27"/>
              </w:rPr>
              <w:t>16,1</w:t>
            </w:r>
          </w:p>
        </w:tc>
        <w:tc>
          <w:tcPr>
            <w:tcW w:w="1582" w:type="dxa"/>
          </w:tcPr>
          <w:p w:rsidR="004125F7" w:rsidRPr="000B02B2" w:rsidRDefault="004125F7" w:rsidP="0025276D">
            <w:pPr>
              <w:pStyle w:val="aa"/>
              <w:jc w:val="center"/>
              <w:rPr>
                <w:sz w:val="27"/>
                <w:szCs w:val="27"/>
              </w:rPr>
            </w:pPr>
            <w:r w:rsidRPr="000B02B2">
              <w:rPr>
                <w:sz w:val="27"/>
                <w:szCs w:val="27"/>
              </w:rPr>
              <w:t>62</w:t>
            </w:r>
          </w:p>
        </w:tc>
        <w:tc>
          <w:tcPr>
            <w:tcW w:w="1585" w:type="dxa"/>
          </w:tcPr>
          <w:p w:rsidR="004125F7" w:rsidRPr="000B02B2" w:rsidRDefault="004125F7" w:rsidP="00210934">
            <w:pPr>
              <w:pStyle w:val="aa"/>
              <w:jc w:val="center"/>
              <w:rPr>
                <w:sz w:val="27"/>
                <w:szCs w:val="27"/>
              </w:rPr>
            </w:pPr>
            <w:r w:rsidRPr="000B02B2">
              <w:rPr>
                <w:sz w:val="27"/>
                <w:szCs w:val="27"/>
              </w:rPr>
              <w:t>17,9</w:t>
            </w:r>
          </w:p>
        </w:tc>
      </w:tr>
      <w:tr w:rsidR="004125F7" w:rsidRPr="000B02B2" w:rsidTr="00210934">
        <w:tc>
          <w:tcPr>
            <w:tcW w:w="593" w:type="dxa"/>
          </w:tcPr>
          <w:p w:rsidR="004125F7" w:rsidRPr="000B02B2" w:rsidRDefault="004125F7" w:rsidP="00210934">
            <w:pPr>
              <w:pStyle w:val="aa"/>
              <w:jc w:val="both"/>
              <w:rPr>
                <w:sz w:val="27"/>
                <w:szCs w:val="27"/>
              </w:rPr>
            </w:pPr>
            <w:r w:rsidRPr="000B02B2">
              <w:rPr>
                <w:sz w:val="27"/>
                <w:szCs w:val="27"/>
              </w:rPr>
              <w:t>2.</w:t>
            </w:r>
          </w:p>
        </w:tc>
        <w:tc>
          <w:tcPr>
            <w:tcW w:w="2646" w:type="dxa"/>
          </w:tcPr>
          <w:p w:rsidR="004125F7" w:rsidRPr="000B02B2" w:rsidRDefault="004125F7" w:rsidP="00210934">
            <w:pPr>
              <w:pStyle w:val="aa"/>
              <w:jc w:val="both"/>
              <w:rPr>
                <w:sz w:val="27"/>
                <w:szCs w:val="27"/>
              </w:rPr>
            </w:pPr>
            <w:r w:rsidRPr="000B02B2">
              <w:rPr>
                <w:sz w:val="27"/>
                <w:szCs w:val="27"/>
              </w:rPr>
              <w:t>Дано разъяснение</w:t>
            </w:r>
          </w:p>
        </w:tc>
        <w:tc>
          <w:tcPr>
            <w:tcW w:w="1581" w:type="dxa"/>
          </w:tcPr>
          <w:p w:rsidR="004125F7" w:rsidRPr="000B02B2" w:rsidRDefault="004125F7" w:rsidP="0025276D">
            <w:pPr>
              <w:pStyle w:val="aa"/>
              <w:jc w:val="center"/>
              <w:rPr>
                <w:sz w:val="27"/>
                <w:szCs w:val="27"/>
              </w:rPr>
            </w:pPr>
            <w:r w:rsidRPr="000B02B2">
              <w:rPr>
                <w:sz w:val="27"/>
                <w:szCs w:val="27"/>
              </w:rPr>
              <w:t>293</w:t>
            </w:r>
          </w:p>
        </w:tc>
        <w:tc>
          <w:tcPr>
            <w:tcW w:w="1584" w:type="dxa"/>
          </w:tcPr>
          <w:p w:rsidR="004125F7" w:rsidRPr="000B02B2" w:rsidRDefault="004125F7" w:rsidP="00210934">
            <w:pPr>
              <w:pStyle w:val="aa"/>
              <w:jc w:val="center"/>
              <w:rPr>
                <w:sz w:val="27"/>
                <w:szCs w:val="27"/>
              </w:rPr>
            </w:pPr>
            <w:r w:rsidRPr="000B02B2">
              <w:rPr>
                <w:sz w:val="27"/>
                <w:szCs w:val="27"/>
              </w:rPr>
              <w:t>78,6</w:t>
            </w:r>
          </w:p>
        </w:tc>
        <w:tc>
          <w:tcPr>
            <w:tcW w:w="1582" w:type="dxa"/>
          </w:tcPr>
          <w:p w:rsidR="004125F7" w:rsidRPr="000B02B2" w:rsidRDefault="004125F7" w:rsidP="0025276D">
            <w:pPr>
              <w:pStyle w:val="aa"/>
              <w:jc w:val="center"/>
              <w:rPr>
                <w:sz w:val="27"/>
                <w:szCs w:val="27"/>
              </w:rPr>
            </w:pPr>
            <w:r w:rsidRPr="000B02B2">
              <w:rPr>
                <w:sz w:val="27"/>
                <w:szCs w:val="27"/>
              </w:rPr>
              <w:t>263</w:t>
            </w:r>
          </w:p>
        </w:tc>
        <w:tc>
          <w:tcPr>
            <w:tcW w:w="1585" w:type="dxa"/>
          </w:tcPr>
          <w:p w:rsidR="004125F7" w:rsidRPr="000B02B2" w:rsidRDefault="004125F7" w:rsidP="00210934">
            <w:pPr>
              <w:pStyle w:val="aa"/>
              <w:jc w:val="center"/>
              <w:rPr>
                <w:sz w:val="27"/>
                <w:szCs w:val="27"/>
              </w:rPr>
            </w:pPr>
            <w:r w:rsidRPr="000B02B2">
              <w:rPr>
                <w:sz w:val="27"/>
                <w:szCs w:val="27"/>
              </w:rPr>
              <w:t>75,8</w:t>
            </w:r>
          </w:p>
        </w:tc>
      </w:tr>
      <w:tr w:rsidR="004125F7" w:rsidRPr="000B02B2" w:rsidTr="00210934">
        <w:tc>
          <w:tcPr>
            <w:tcW w:w="593" w:type="dxa"/>
          </w:tcPr>
          <w:p w:rsidR="004125F7" w:rsidRPr="000B02B2" w:rsidRDefault="004125F7" w:rsidP="00210934">
            <w:pPr>
              <w:pStyle w:val="aa"/>
              <w:jc w:val="both"/>
              <w:rPr>
                <w:sz w:val="27"/>
                <w:szCs w:val="27"/>
              </w:rPr>
            </w:pPr>
            <w:r w:rsidRPr="000B02B2">
              <w:rPr>
                <w:sz w:val="27"/>
                <w:szCs w:val="27"/>
              </w:rPr>
              <w:t>3.</w:t>
            </w:r>
          </w:p>
        </w:tc>
        <w:tc>
          <w:tcPr>
            <w:tcW w:w="2646" w:type="dxa"/>
          </w:tcPr>
          <w:p w:rsidR="004125F7" w:rsidRPr="000B02B2" w:rsidRDefault="004125F7" w:rsidP="00210934">
            <w:pPr>
              <w:pStyle w:val="aa"/>
              <w:jc w:val="both"/>
              <w:rPr>
                <w:sz w:val="27"/>
                <w:szCs w:val="27"/>
              </w:rPr>
            </w:pPr>
            <w:r w:rsidRPr="000B02B2">
              <w:rPr>
                <w:sz w:val="27"/>
                <w:szCs w:val="27"/>
              </w:rPr>
              <w:t>Отказано</w:t>
            </w:r>
          </w:p>
        </w:tc>
        <w:tc>
          <w:tcPr>
            <w:tcW w:w="1581" w:type="dxa"/>
          </w:tcPr>
          <w:p w:rsidR="004125F7" w:rsidRPr="000B02B2" w:rsidRDefault="004125F7" w:rsidP="0025276D">
            <w:pPr>
              <w:pStyle w:val="aa"/>
              <w:jc w:val="center"/>
              <w:rPr>
                <w:sz w:val="27"/>
                <w:szCs w:val="27"/>
              </w:rPr>
            </w:pPr>
            <w:r w:rsidRPr="000B02B2">
              <w:rPr>
                <w:sz w:val="27"/>
                <w:szCs w:val="27"/>
              </w:rPr>
              <w:t>12</w:t>
            </w:r>
          </w:p>
        </w:tc>
        <w:tc>
          <w:tcPr>
            <w:tcW w:w="1584" w:type="dxa"/>
          </w:tcPr>
          <w:p w:rsidR="004125F7" w:rsidRPr="000B02B2" w:rsidRDefault="004125F7" w:rsidP="00210934">
            <w:pPr>
              <w:pStyle w:val="aa"/>
              <w:jc w:val="center"/>
              <w:rPr>
                <w:sz w:val="27"/>
                <w:szCs w:val="27"/>
              </w:rPr>
            </w:pPr>
            <w:r w:rsidRPr="000B02B2">
              <w:rPr>
                <w:sz w:val="27"/>
                <w:szCs w:val="27"/>
              </w:rPr>
              <w:t>3,2</w:t>
            </w:r>
          </w:p>
        </w:tc>
        <w:tc>
          <w:tcPr>
            <w:tcW w:w="1582" w:type="dxa"/>
          </w:tcPr>
          <w:p w:rsidR="004125F7" w:rsidRPr="000B02B2" w:rsidRDefault="004125F7" w:rsidP="0025276D">
            <w:pPr>
              <w:pStyle w:val="aa"/>
              <w:jc w:val="center"/>
              <w:rPr>
                <w:sz w:val="27"/>
                <w:szCs w:val="27"/>
              </w:rPr>
            </w:pPr>
            <w:r w:rsidRPr="000B02B2">
              <w:rPr>
                <w:sz w:val="27"/>
                <w:szCs w:val="27"/>
              </w:rPr>
              <w:t>13</w:t>
            </w:r>
          </w:p>
        </w:tc>
        <w:tc>
          <w:tcPr>
            <w:tcW w:w="1585" w:type="dxa"/>
          </w:tcPr>
          <w:p w:rsidR="004125F7" w:rsidRPr="000B02B2" w:rsidRDefault="004125F7" w:rsidP="00210934">
            <w:pPr>
              <w:pStyle w:val="aa"/>
              <w:jc w:val="center"/>
              <w:rPr>
                <w:sz w:val="27"/>
                <w:szCs w:val="27"/>
              </w:rPr>
            </w:pPr>
            <w:r w:rsidRPr="000B02B2">
              <w:rPr>
                <w:sz w:val="27"/>
                <w:szCs w:val="27"/>
              </w:rPr>
              <w:t>3,7</w:t>
            </w:r>
          </w:p>
        </w:tc>
      </w:tr>
      <w:tr w:rsidR="004125F7" w:rsidRPr="000B02B2" w:rsidTr="00210934">
        <w:tc>
          <w:tcPr>
            <w:tcW w:w="593" w:type="dxa"/>
          </w:tcPr>
          <w:p w:rsidR="004125F7" w:rsidRPr="000B02B2" w:rsidRDefault="004125F7" w:rsidP="00210934">
            <w:pPr>
              <w:pStyle w:val="aa"/>
              <w:jc w:val="both"/>
              <w:rPr>
                <w:sz w:val="27"/>
                <w:szCs w:val="27"/>
              </w:rPr>
            </w:pPr>
            <w:r w:rsidRPr="000B02B2">
              <w:rPr>
                <w:sz w:val="27"/>
                <w:szCs w:val="27"/>
              </w:rPr>
              <w:t>4.</w:t>
            </w:r>
          </w:p>
        </w:tc>
        <w:tc>
          <w:tcPr>
            <w:tcW w:w="2646" w:type="dxa"/>
          </w:tcPr>
          <w:p w:rsidR="004125F7" w:rsidRPr="000B02B2" w:rsidRDefault="004125F7" w:rsidP="00210934">
            <w:pPr>
              <w:pStyle w:val="aa"/>
              <w:jc w:val="both"/>
              <w:rPr>
                <w:sz w:val="27"/>
                <w:szCs w:val="27"/>
              </w:rPr>
            </w:pPr>
            <w:r w:rsidRPr="000B02B2">
              <w:rPr>
                <w:sz w:val="27"/>
                <w:szCs w:val="27"/>
              </w:rPr>
              <w:t>Находится в работе</w:t>
            </w:r>
          </w:p>
        </w:tc>
        <w:tc>
          <w:tcPr>
            <w:tcW w:w="1581" w:type="dxa"/>
          </w:tcPr>
          <w:p w:rsidR="004125F7" w:rsidRPr="000B02B2" w:rsidRDefault="004125F7" w:rsidP="0025276D">
            <w:pPr>
              <w:pStyle w:val="aa"/>
              <w:jc w:val="center"/>
              <w:rPr>
                <w:sz w:val="27"/>
                <w:szCs w:val="27"/>
              </w:rPr>
            </w:pPr>
            <w:r w:rsidRPr="000B02B2">
              <w:rPr>
                <w:sz w:val="27"/>
                <w:szCs w:val="27"/>
              </w:rPr>
              <w:t>1</w:t>
            </w:r>
          </w:p>
        </w:tc>
        <w:tc>
          <w:tcPr>
            <w:tcW w:w="1584" w:type="dxa"/>
          </w:tcPr>
          <w:p w:rsidR="004125F7" w:rsidRPr="000B02B2" w:rsidRDefault="004125F7" w:rsidP="00210934">
            <w:pPr>
              <w:pStyle w:val="aa"/>
              <w:jc w:val="center"/>
              <w:rPr>
                <w:sz w:val="27"/>
                <w:szCs w:val="27"/>
              </w:rPr>
            </w:pPr>
          </w:p>
        </w:tc>
        <w:tc>
          <w:tcPr>
            <w:tcW w:w="1582" w:type="dxa"/>
          </w:tcPr>
          <w:p w:rsidR="004125F7" w:rsidRPr="000B02B2" w:rsidRDefault="004125F7" w:rsidP="0025276D">
            <w:pPr>
              <w:pStyle w:val="aa"/>
              <w:jc w:val="center"/>
              <w:rPr>
                <w:sz w:val="27"/>
                <w:szCs w:val="27"/>
              </w:rPr>
            </w:pPr>
            <w:r w:rsidRPr="000B02B2">
              <w:rPr>
                <w:sz w:val="27"/>
                <w:szCs w:val="27"/>
              </w:rPr>
              <w:t>9</w:t>
            </w:r>
          </w:p>
        </w:tc>
        <w:tc>
          <w:tcPr>
            <w:tcW w:w="1585" w:type="dxa"/>
          </w:tcPr>
          <w:p w:rsidR="004125F7" w:rsidRPr="000B02B2" w:rsidRDefault="004125F7" w:rsidP="00210934">
            <w:pPr>
              <w:pStyle w:val="aa"/>
              <w:ind w:firstLine="709"/>
              <w:jc w:val="center"/>
              <w:rPr>
                <w:sz w:val="27"/>
                <w:szCs w:val="27"/>
              </w:rPr>
            </w:pPr>
          </w:p>
        </w:tc>
      </w:tr>
      <w:tr w:rsidR="004125F7" w:rsidRPr="000B02B2" w:rsidTr="00210934">
        <w:tc>
          <w:tcPr>
            <w:tcW w:w="593" w:type="dxa"/>
          </w:tcPr>
          <w:p w:rsidR="004125F7" w:rsidRPr="000B02B2" w:rsidRDefault="004125F7" w:rsidP="00210934">
            <w:pPr>
              <w:pStyle w:val="aa"/>
              <w:ind w:firstLine="709"/>
              <w:jc w:val="both"/>
              <w:rPr>
                <w:sz w:val="27"/>
                <w:szCs w:val="27"/>
              </w:rPr>
            </w:pPr>
          </w:p>
        </w:tc>
        <w:tc>
          <w:tcPr>
            <w:tcW w:w="2646" w:type="dxa"/>
          </w:tcPr>
          <w:p w:rsidR="004125F7" w:rsidRPr="000B02B2" w:rsidRDefault="004125F7" w:rsidP="00210934">
            <w:pPr>
              <w:pStyle w:val="aa"/>
              <w:jc w:val="both"/>
              <w:rPr>
                <w:sz w:val="27"/>
                <w:szCs w:val="27"/>
              </w:rPr>
            </w:pPr>
            <w:r w:rsidRPr="000B02B2">
              <w:rPr>
                <w:sz w:val="27"/>
                <w:szCs w:val="27"/>
              </w:rPr>
              <w:t>Итого</w:t>
            </w:r>
          </w:p>
        </w:tc>
        <w:tc>
          <w:tcPr>
            <w:tcW w:w="1581" w:type="dxa"/>
          </w:tcPr>
          <w:p w:rsidR="004125F7" w:rsidRPr="000B02B2" w:rsidRDefault="004125F7" w:rsidP="0025276D">
            <w:pPr>
              <w:pStyle w:val="aa"/>
              <w:jc w:val="center"/>
              <w:rPr>
                <w:sz w:val="27"/>
                <w:szCs w:val="27"/>
              </w:rPr>
            </w:pPr>
            <w:r w:rsidRPr="000B02B2">
              <w:rPr>
                <w:sz w:val="27"/>
                <w:szCs w:val="27"/>
              </w:rPr>
              <w:t>365</w:t>
            </w:r>
          </w:p>
        </w:tc>
        <w:tc>
          <w:tcPr>
            <w:tcW w:w="1584" w:type="dxa"/>
          </w:tcPr>
          <w:p w:rsidR="004125F7" w:rsidRPr="000B02B2" w:rsidRDefault="004125F7" w:rsidP="00210934">
            <w:pPr>
              <w:pStyle w:val="aa"/>
              <w:ind w:firstLine="709"/>
              <w:jc w:val="center"/>
              <w:rPr>
                <w:sz w:val="27"/>
                <w:szCs w:val="27"/>
              </w:rPr>
            </w:pPr>
          </w:p>
        </w:tc>
        <w:tc>
          <w:tcPr>
            <w:tcW w:w="1582" w:type="dxa"/>
          </w:tcPr>
          <w:p w:rsidR="004125F7" w:rsidRPr="000B02B2" w:rsidRDefault="004125F7" w:rsidP="0025276D">
            <w:pPr>
              <w:pStyle w:val="aa"/>
              <w:jc w:val="center"/>
              <w:rPr>
                <w:sz w:val="27"/>
                <w:szCs w:val="27"/>
              </w:rPr>
            </w:pPr>
            <w:r w:rsidRPr="000B02B2">
              <w:rPr>
                <w:sz w:val="27"/>
                <w:szCs w:val="27"/>
              </w:rPr>
              <w:t>347</w:t>
            </w:r>
          </w:p>
        </w:tc>
        <w:tc>
          <w:tcPr>
            <w:tcW w:w="1585" w:type="dxa"/>
          </w:tcPr>
          <w:p w:rsidR="004125F7" w:rsidRPr="000B02B2" w:rsidRDefault="004125F7" w:rsidP="00210934">
            <w:pPr>
              <w:pStyle w:val="aa"/>
              <w:ind w:firstLine="709"/>
              <w:jc w:val="center"/>
              <w:rPr>
                <w:sz w:val="27"/>
                <w:szCs w:val="27"/>
              </w:rPr>
            </w:pPr>
          </w:p>
        </w:tc>
      </w:tr>
    </w:tbl>
    <w:p w:rsidR="004125F7" w:rsidRPr="00D76970" w:rsidRDefault="004125F7" w:rsidP="004125F7">
      <w:pPr>
        <w:spacing w:after="0" w:line="240" w:lineRule="auto"/>
        <w:ind w:firstLine="709"/>
        <w:jc w:val="both"/>
        <w:rPr>
          <w:rFonts w:ascii="Times New Roman" w:hAnsi="Times New Roman"/>
          <w:sz w:val="26"/>
          <w:szCs w:val="26"/>
        </w:rPr>
      </w:pP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реализации прав граждан на обращения в органы местного самоуправления  в течение 2015 года в соответствии с утвержденными графиками проводился прием граждан главой администрации района, его заместителями, а также руководителями органов администрации района. Всего на личных и выездных приемах принято 133 гражданина.</w:t>
      </w: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года проводилась информационная и аналитическая работа по письменным и устным обращениям граждан. По итогам квартала, первого полугодия, 9 месяцев, года составлялась сводная информация о работе с обращениями граждан и направлялась в Аппарат Губернатора автономного округа (исх. от 15.01.2015 № 47/15, от 03.04.2014 №851/15, от 06.07.2015 № 1813/15, от 02.10.2015 № 2617/15). </w:t>
      </w: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информирования населения раз в квартал данная информация размещалась на официальном сайте администрации Ханты-Мансийского района в разделе «Обращения граждан» и публиковалась в газете «Наш район» № 4 (645) от 05.02.2015, № 19 (660) от 14.05.2015. </w:t>
      </w: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Администрация района совместно с администрациями сельских поселений приняла участие в общероссийском дне приема граждан                14 декабря 2015 года, в ходе которого было принято 12 граждан района.</w:t>
      </w:r>
    </w:p>
    <w:p w:rsidR="004125F7" w:rsidRPr="00F8394C" w:rsidRDefault="004125F7" w:rsidP="00F8394C">
      <w:pPr>
        <w:widowControl w:val="0"/>
        <w:autoSpaceDE w:val="0"/>
        <w:spacing w:after="0" w:line="240" w:lineRule="auto"/>
        <w:ind w:firstLine="709"/>
        <w:jc w:val="both"/>
        <w:rPr>
          <w:rFonts w:ascii="Times New Roman" w:hAnsi="Times New Roman"/>
          <w:sz w:val="28"/>
          <w:szCs w:val="28"/>
        </w:rPr>
      </w:pPr>
      <w:r w:rsidRPr="00F8394C">
        <w:rPr>
          <w:rFonts w:ascii="Times New Roman" w:hAnsi="Times New Roman"/>
          <w:sz w:val="28"/>
          <w:szCs w:val="28"/>
        </w:rPr>
        <w:t>Предпринятые администрацией Ханты-Мансийского района меры   привели в снижению общего количества обращений граждан, что является одним из наглядных свидетельств положительной динамики в сфере социально-психологического благополучия жителей Ханты-Мансийского района.</w:t>
      </w:r>
    </w:p>
    <w:p w:rsidR="00250C34" w:rsidRPr="00F8394C" w:rsidRDefault="00250C34" w:rsidP="006F11E9">
      <w:pPr>
        <w:widowControl w:val="0"/>
        <w:autoSpaceDE w:val="0"/>
        <w:spacing w:after="0" w:line="240" w:lineRule="auto"/>
        <w:ind w:firstLine="709"/>
        <w:jc w:val="both"/>
        <w:rPr>
          <w:rFonts w:ascii="Times New Roman" w:hAnsi="Times New Roman"/>
          <w:sz w:val="28"/>
          <w:szCs w:val="28"/>
        </w:rPr>
      </w:pPr>
      <w:r w:rsidRPr="00F8394C">
        <w:rPr>
          <w:rFonts w:ascii="Times New Roman" w:hAnsi="Times New Roman"/>
          <w:sz w:val="28"/>
          <w:szCs w:val="28"/>
        </w:rPr>
        <w:t>2.1.5.16. Содействует созданию, развитию и обеспечению охраны лечебно-оздоровительных местностей и курортов местного значения на территории Ханты-Мансийского района</w:t>
      </w:r>
      <w:r w:rsidR="00F5642E" w:rsidRPr="00F8394C">
        <w:rPr>
          <w:rFonts w:ascii="Times New Roman" w:hAnsi="Times New Roman"/>
          <w:sz w:val="28"/>
          <w:szCs w:val="28"/>
        </w:rPr>
        <w:t>.</w:t>
      </w:r>
    </w:p>
    <w:p w:rsidR="00B749ED" w:rsidRPr="00F8394C" w:rsidRDefault="00B749ED" w:rsidP="00F8394C">
      <w:pPr>
        <w:widowControl w:val="0"/>
        <w:autoSpaceDE w:val="0"/>
        <w:spacing w:after="0" w:line="240" w:lineRule="auto"/>
        <w:ind w:firstLine="709"/>
        <w:jc w:val="both"/>
        <w:rPr>
          <w:rFonts w:ascii="Times New Roman" w:hAnsi="Times New Roman"/>
          <w:sz w:val="28"/>
          <w:szCs w:val="28"/>
        </w:rPr>
      </w:pPr>
      <w:r w:rsidRPr="00F8394C">
        <w:rPr>
          <w:rFonts w:ascii="Times New Roman" w:hAnsi="Times New Roman"/>
          <w:sz w:val="28"/>
          <w:szCs w:val="28"/>
        </w:rPr>
        <w:t>На территории Ханты-Мансийского района не предусмотрено создание лечебно-оздоровительных местностей и курортов местного значения, согласно Федеральному закону от 23.02.1995 № 26-ФЗ «О природных лечебных ресурсах, лечебно-оздоровительных местностях и курортах». Вследствие этого, полномочие муниципалитета по участию в исполнении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согласно вышеуказанному федеральному закону, не реализуется.</w:t>
      </w:r>
    </w:p>
    <w:p w:rsidR="00250C34" w:rsidRPr="00F8394C" w:rsidRDefault="00250C34" w:rsidP="00F8394C">
      <w:pPr>
        <w:widowControl w:val="0"/>
        <w:autoSpaceDE w:val="0"/>
        <w:spacing w:after="0" w:line="240" w:lineRule="auto"/>
        <w:ind w:firstLine="709"/>
        <w:jc w:val="both"/>
        <w:rPr>
          <w:rFonts w:ascii="Times New Roman" w:hAnsi="Times New Roman"/>
          <w:sz w:val="28"/>
          <w:szCs w:val="28"/>
        </w:rPr>
      </w:pPr>
      <w:r w:rsidRPr="00F8394C">
        <w:rPr>
          <w:rFonts w:ascii="Times New Roman" w:hAnsi="Times New Roman"/>
          <w:sz w:val="28"/>
          <w:szCs w:val="28"/>
        </w:rPr>
        <w:t>2.1.5.17. Иные полномочия в области образования, культуры, охраны здоровья населения в соответствии с федеральными законами, законами Ханты-Мансийского автономного округа-Югры, уставом Ханты-Мансийского района.</w:t>
      </w:r>
    </w:p>
    <w:p w:rsidR="007B60CB" w:rsidRPr="00D76970" w:rsidRDefault="007B60CB"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Молодежная политика</w:t>
      </w:r>
      <w:r w:rsidR="00F35744">
        <w:rPr>
          <w:rFonts w:ascii="Times New Roman" w:hAnsi="Times New Roman"/>
          <w:sz w:val="28"/>
          <w:szCs w:val="28"/>
        </w:rPr>
        <w:t>.</w:t>
      </w:r>
    </w:p>
    <w:p w:rsidR="007B60CB" w:rsidRPr="00D76970" w:rsidRDefault="007B60CB"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развития творческого потенциала и социально значимых инициатив для молодежи района проведено 6 традиционных мероприятий районного масштаба, организовано участие в 2-х региональных проектах. Общее количество молодых людей, вовлеченных в реализуемые мероприятия в Ханты-Мансийском районе увеличилось на 7,5% и составляет 3 617 человек (2014 год – 3 315). В мероприятиях районного уровня, проведенных в 2015 году, приняли участие 726 человек (2014 год – 1 370 человек). </w:t>
      </w:r>
    </w:p>
    <w:p w:rsidR="007B60CB" w:rsidRPr="00D76970" w:rsidRDefault="007B60CB" w:rsidP="007B60CB">
      <w:pPr>
        <w:tabs>
          <w:tab w:val="left" w:pos="567"/>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районе действует 3 детских и молодежных общественных организации: Общественная молодежная организация «Центр развития туризма» Ханты-Мансийского района, Детско-молодежная местная общественная организация Ханты-Мансийского района «Поколение+», Молодежный общественный фонд Ханты-Мансийского района «Возрождение поселка». </w:t>
      </w:r>
    </w:p>
    <w:p w:rsidR="007B60CB" w:rsidRPr="00D76970" w:rsidRDefault="007B60CB" w:rsidP="007B60CB">
      <w:pPr>
        <w:tabs>
          <w:tab w:val="left" w:pos="567"/>
        </w:tabs>
        <w:spacing w:after="0" w:line="240" w:lineRule="auto"/>
        <w:ind w:firstLine="709"/>
        <w:jc w:val="both"/>
        <w:rPr>
          <w:rFonts w:ascii="Times New Roman" w:hAnsi="Times New Roman"/>
          <w:sz w:val="28"/>
          <w:szCs w:val="28"/>
        </w:rPr>
      </w:pPr>
      <w:r w:rsidRPr="00D76970">
        <w:rPr>
          <w:rFonts w:ascii="Times New Roman" w:hAnsi="Times New Roman"/>
          <w:sz w:val="28"/>
          <w:szCs w:val="28"/>
        </w:rPr>
        <w:t>Администрацией района оказывается всесторонняя консультационная поддержка и информационное продвижение проектов, реализуемых молодежными и детскими организациями, в том числе, с помощью сетевых сервисов. Так, по результатам участия в конкурсе молодежных проектов Департамента образования и молодежной политики ХМАО-Югры детско-молодежная местная общественная организация Ханты-Мансийского района «Поколение+»  получила грант в размере 100,0 тыс. руб. на реализацию проекта «Проведение районного Слета «Объединяйся»; местная общественная организация «Центр развития туризма на территории Ханты-Мансийского района» принимает участие в новом проекте «85 друзей Президента», организуемой Тюменской региональной общественной организацией «Молодежная атмосфера», целью которого является налаживание партнерских отношений между молодежными организациями и НКО страны.</w:t>
      </w:r>
    </w:p>
    <w:p w:rsidR="007B60CB" w:rsidRPr="00D76970" w:rsidRDefault="007B60CB" w:rsidP="007B60CB">
      <w:pPr>
        <w:tabs>
          <w:tab w:val="left" w:pos="709"/>
        </w:tabs>
        <w:spacing w:after="0" w:line="240" w:lineRule="auto"/>
        <w:ind w:firstLine="709"/>
        <w:jc w:val="both"/>
        <w:rPr>
          <w:sz w:val="28"/>
          <w:szCs w:val="28"/>
        </w:rPr>
      </w:pPr>
      <w:r w:rsidRPr="00D76970">
        <w:rPr>
          <w:rFonts w:ascii="Times New Roman" w:hAnsi="Times New Roman"/>
          <w:sz w:val="28"/>
          <w:szCs w:val="28"/>
        </w:rPr>
        <w:t>Численность детей и молодежи, участвующих в деятельности общественных организаций, по итогам 2015 года составила 1 829 человек, из них занимающихся волонтерской и добровольческой деятельностью - 504 человека. Показатель роста молодежи, вовлеченной в волонтерскую деятельность, составил более 50% в сравнении с 2014 годом. Ключевым событием, обеспечившим рост интереса к  добровольческой деятельности, является празднование 70-летия Победы в Великой Отечественной войне 1941-1945 гг.: молодые люди Ханты-Мансийского района активно подключились к акциям и мероприятиям всероссийского, регионального и местного масштаба. Волонтерами района проведено более 50 акций (флешмобов), наиболее значимые из них - при участии и по инициативе волонтерского объединения Ханты-Мансийского района «Шаг навстречу – шаг вперед!», снято 2 видеоролика, приуроченных  празднованию Дня Победы</w:t>
      </w:r>
      <w:r w:rsidRPr="00D76970">
        <w:rPr>
          <w:sz w:val="28"/>
          <w:szCs w:val="28"/>
        </w:rPr>
        <w:t>.</w:t>
      </w:r>
    </w:p>
    <w:p w:rsidR="007B60CB" w:rsidRPr="00D76970" w:rsidRDefault="007B60CB" w:rsidP="007B60CB">
      <w:pPr>
        <w:spacing w:after="0" w:line="240" w:lineRule="auto"/>
        <w:ind w:firstLine="709"/>
        <w:jc w:val="both"/>
        <w:rPr>
          <w:rFonts w:ascii="Times New Roman" w:eastAsia="Times New Roman" w:hAnsi="Times New Roman"/>
          <w:sz w:val="28"/>
          <w:szCs w:val="28"/>
          <w:lang w:eastAsia="ru-RU"/>
        </w:rPr>
      </w:pPr>
      <w:r w:rsidRPr="00D76970">
        <w:rPr>
          <w:rFonts w:ascii="Times New Roman" w:hAnsi="Times New Roman"/>
          <w:sz w:val="28"/>
          <w:szCs w:val="28"/>
        </w:rPr>
        <w:t>В целях поддержки талантливой молодежи  в 2015 году  16 молодых людей района награждены ежегодными премиями главы администрации; 5 молодых людей награждены благодарственными дипломами Департамента образования и молодежной политики автономного округа за вклад в реализацию государственной молодежной политики на территории Югры; представитель района отмечен на  окружном этапе молодежного проекта «Учеба для актива региона», п</w:t>
      </w:r>
      <w:r w:rsidRPr="00D76970">
        <w:rPr>
          <w:rFonts w:ascii="Times New Roman" w:eastAsia="Times New Roman" w:hAnsi="Times New Roman"/>
          <w:sz w:val="28"/>
          <w:szCs w:val="28"/>
          <w:lang w:eastAsia="ru-RU"/>
        </w:rPr>
        <w:t>о итогам заочного районного конкурса добровольческой (волонтерской) деятельности «Дарю добро!» благодарственными письмами и памятными призами награждены 92 молодых добровольца.</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Физкультурно-спортивная работа. </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iCs/>
          <w:sz w:val="28"/>
          <w:szCs w:val="28"/>
        </w:rPr>
        <w:t xml:space="preserve">В 2015 году </w:t>
      </w:r>
      <w:r w:rsidRPr="00D76970">
        <w:rPr>
          <w:rFonts w:ascii="Times New Roman" w:hAnsi="Times New Roman"/>
          <w:sz w:val="28"/>
          <w:szCs w:val="28"/>
        </w:rPr>
        <w:t>на 2 единицы увеличилось</w:t>
      </w:r>
      <w:r w:rsidRPr="00D76970">
        <w:rPr>
          <w:rFonts w:ascii="Times New Roman" w:hAnsi="Times New Roman"/>
          <w:iCs/>
          <w:sz w:val="28"/>
          <w:szCs w:val="28"/>
        </w:rPr>
        <w:t xml:space="preserve"> количество спортивных объектов Ханты-Мансийского района</w:t>
      </w:r>
      <w:r w:rsidRPr="00D76970">
        <w:rPr>
          <w:rFonts w:ascii="Times New Roman" w:hAnsi="Times New Roman"/>
          <w:sz w:val="28"/>
          <w:szCs w:val="28"/>
        </w:rPr>
        <w:t xml:space="preserve"> (тренажерный зал и хоккейный корт в составе трансформируемой универсальной арены в п. Горноправдинск) и составило 63 объекта, из них 77% приходится на образовательные учреждения. Сеть подведомственных учреждений в сфере физической культуры, спорта и туризма в 2015 году осталась на уровне 2014 года и представлена бюджетным учреждением Ханты-Мансийского района «Досуговый центр «Имитуй» и муниципальным бюджетным учреждением дополнительного образования детей «Детско-юношеская спортивная школа Ханты-Мансийского района». </w:t>
      </w:r>
      <w:r w:rsidRPr="00D76970">
        <w:rPr>
          <w:rFonts w:ascii="Times New Roman" w:hAnsi="Times New Roman"/>
          <w:bCs/>
          <w:sz w:val="28"/>
          <w:szCs w:val="28"/>
        </w:rPr>
        <w:t>Количество специалистов, оказывающих услуги населению в сфере физической культуры и спорта, составило 82 человека (2014 год - 82 человека).</w:t>
      </w:r>
    </w:p>
    <w:p w:rsidR="007B60CB" w:rsidRPr="00D76970" w:rsidRDefault="007B60CB" w:rsidP="007B60CB">
      <w:pPr>
        <w:pStyle w:val="af5"/>
        <w:spacing w:after="0"/>
        <w:ind w:firstLine="709"/>
        <w:jc w:val="both"/>
        <w:rPr>
          <w:rFonts w:eastAsia="Calibri"/>
          <w:sz w:val="28"/>
          <w:szCs w:val="28"/>
        </w:rPr>
      </w:pPr>
      <w:r w:rsidRPr="00D76970">
        <w:rPr>
          <w:bCs/>
          <w:sz w:val="28"/>
          <w:szCs w:val="28"/>
        </w:rPr>
        <w:t>Число населения, систематически занимающегося физической культурой и спортом, составило 6 158 человек или 33% от общего числа населения (2014 год - 5991 человек или 29,8% от общего числа населения). Это соответствует показателям, утвержденным Стратегией развития физической культуры и спорта в Российской Федерации до 2020 года.</w:t>
      </w:r>
      <w:r w:rsidRPr="00D76970">
        <w:rPr>
          <w:rFonts w:eastAsia="Calibri"/>
          <w:sz w:val="28"/>
          <w:szCs w:val="28"/>
        </w:rPr>
        <w:tab/>
        <w:t xml:space="preserve"> </w:t>
      </w:r>
      <w:r w:rsidRPr="00D76970">
        <w:rPr>
          <w:sz w:val="28"/>
          <w:szCs w:val="28"/>
        </w:rPr>
        <w:t>Проведено 11 районных спортивно-массовых мероприятий с охватом населения 761 человек.</w:t>
      </w:r>
      <w:r w:rsidRPr="00D76970">
        <w:rPr>
          <w:rFonts w:eastAsiaTheme="minorHAnsi"/>
          <w:sz w:val="28"/>
          <w:szCs w:val="28"/>
        </w:rPr>
        <w:t xml:space="preserve"> </w:t>
      </w:r>
      <w:r w:rsidRPr="00D76970">
        <w:rPr>
          <w:sz w:val="28"/>
          <w:szCs w:val="28"/>
        </w:rPr>
        <w:t>105 спортсменов Ханты-Мансийского района приняли участие в 11 Чемпионатах и Первенствах Ханты-Мансийского автономного округа – Югры (2014 год -13 соревнований). По итогам соревнований спортсмены района заняли 13 призовых мест: 6 первых мест, 3 вторых мест, 4 третьих мест. Спортсмены-инвалиды в количестве 22 человек приняли участие в 4 Чемпионатах и Первенствах Ханты-Мансийского автономного округа – Югры (2014 год - 4  соревнования) и заняли 14 призовых мест</w:t>
      </w:r>
      <w:r w:rsidR="00F35744">
        <w:rPr>
          <w:sz w:val="28"/>
          <w:szCs w:val="28"/>
        </w:rPr>
        <w:t>.</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Развитие туризма.</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отчетном году на территории Ханты-Мансийского района функционировало 14 объектов сферы туризма, в том числе 7 туристических баз отдыха, 6 национальных общин  и 1 эколого-просветительский центр «Шапшинское урочище». </w:t>
      </w:r>
      <w:r w:rsidRPr="00D76970">
        <w:rPr>
          <w:rFonts w:ascii="Times New Roman" w:hAnsi="Times New Roman"/>
          <w:bCs/>
          <w:sz w:val="28"/>
          <w:szCs w:val="28"/>
        </w:rPr>
        <w:t>Для развития данного направления при администрации Ханты-Мансийского района</w:t>
      </w:r>
      <w:r w:rsidRPr="00D76970">
        <w:rPr>
          <w:rFonts w:ascii="Times New Roman" w:hAnsi="Times New Roman"/>
          <w:sz w:val="28"/>
          <w:szCs w:val="28"/>
        </w:rPr>
        <w:t xml:space="preserve"> разработан и утвержден план мероприятий («дорожная карта») по развитию туризма на территории Ханты-Мансийского района на 2015-2017 годы. С</w:t>
      </w:r>
      <w:r w:rsidRPr="00D76970">
        <w:rPr>
          <w:rFonts w:ascii="Times New Roman" w:hAnsi="Times New Roman"/>
          <w:bCs/>
          <w:sz w:val="28"/>
          <w:szCs w:val="28"/>
        </w:rPr>
        <w:t xml:space="preserve">оздан консультационный совет по туризму при главе Ханты-Мансийского района. </w:t>
      </w:r>
      <w:r w:rsidRPr="00D76970">
        <w:rPr>
          <w:rFonts w:ascii="Times New Roman" w:hAnsi="Times New Roman"/>
          <w:sz w:val="28"/>
          <w:szCs w:val="28"/>
        </w:rPr>
        <w:t>Заключено соглашение о сотрудничестве с Некоммерческим партнерством «Союз турпредприятий Югры».</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разработано 19 туристических маршрутов, общее количество воспользовавшихся туристической услугой составило 17 143 человек, что на 6 793 человек или 65,6% больше прошлого года (10 350 человек). Увеличение связано с комплексным информационным обслуживанием местных жителей и гостей района, взаимодействием с заинтересованными структурами по формированию туристских программ.</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развития туризма в Ханты-Мансийском районе в 2015 году проведены мероприятия:</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 «Сплав по реке Назым» туристического проекта «Таежная тропа» (количество участников 20 человек);</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 Туристский фотоконкурс «Район в объективе» (81 человек);</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 Районный конкурс ледяных (снежных) фигур «Снежная сказка» (60 человек).</w:t>
      </w:r>
    </w:p>
    <w:p w:rsidR="00E95D18" w:rsidRPr="00D76970" w:rsidRDefault="00E95D18" w:rsidP="00E85EFC">
      <w:pPr>
        <w:pStyle w:val="a4"/>
        <w:numPr>
          <w:ilvl w:val="2"/>
          <w:numId w:val="27"/>
        </w:numPr>
        <w:tabs>
          <w:tab w:val="left" w:pos="709"/>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области защиты населения и территории от чрезвычайных ситуаций природного и техногенного характера. </w:t>
      </w:r>
    </w:p>
    <w:p w:rsidR="00E95D18" w:rsidRPr="00D76970" w:rsidRDefault="00E95D18" w:rsidP="00F8394C">
      <w:pPr>
        <w:spacing w:after="0" w:line="240" w:lineRule="auto"/>
        <w:ind w:firstLine="709"/>
        <w:jc w:val="both"/>
        <w:rPr>
          <w:rFonts w:ascii="Times New Roman" w:eastAsia="Times New Roman" w:hAnsi="Times New Roman"/>
          <w:color w:val="000000" w:themeColor="text1"/>
          <w:sz w:val="28"/>
          <w:szCs w:val="28"/>
        </w:rPr>
      </w:pPr>
      <w:r w:rsidRPr="00D76970">
        <w:rPr>
          <w:rFonts w:ascii="Times New Roman" w:hAnsi="Times New Roman"/>
          <w:color w:val="000000" w:themeColor="text1"/>
          <w:sz w:val="28"/>
          <w:szCs w:val="28"/>
        </w:rPr>
        <w:t>Администрацией района в 2015 году проводилась работа по созданию и совершенствованию деятельности органов управления гражданской обороны, подготовке сил гражданской обороны, обучению населения, поддержанию в готовности, модернизации и дальнейшему развитию средств защиты, планомерному накоплению ресурсов, необходимых для выполнения мероприятий гражданской обороны, созданию условий для оперативного развертывания системы защитных мероприятий, сил и средств в угрожаемый период.  Проведено 16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39 вопросов в области защиты населения и территории от чрезвычайных ситуаций природного и техногенного характера и обеспечения пожарной безопасности.</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2.1.6.1.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 </w:t>
      </w:r>
    </w:p>
    <w:p w:rsidR="00E95D18" w:rsidRPr="00D76970" w:rsidRDefault="00E95D18" w:rsidP="00F8394C">
      <w:pPr>
        <w:pStyle w:val="af7"/>
        <w:spacing w:after="0"/>
        <w:ind w:left="0" w:firstLine="709"/>
        <w:jc w:val="both"/>
        <w:rPr>
          <w:color w:val="000000" w:themeColor="text1"/>
          <w:sz w:val="28"/>
          <w:szCs w:val="28"/>
        </w:rPr>
      </w:pPr>
      <w:r w:rsidRPr="00D76970">
        <w:rPr>
          <w:color w:val="000000" w:themeColor="text1"/>
          <w:sz w:val="28"/>
          <w:szCs w:val="28"/>
        </w:rPr>
        <w:t>Реализованы мероприятия по организации подготовки и содержания в готовности необходимых сил и средств для защиты населения и территории Ханты-Мансийского района от чрезвычайных ситуаций. Для выполнения мероприятий при угрозе возникновения производственных аварий, катастроф и стихийных бедствий привлекалось 12 служб, включающих в себя 368 человек личного состава, 100 единиц техники, находящихся в готовности, на круглосуточном дежурстве 44</w:t>
      </w:r>
      <w:r w:rsidRPr="00D76970">
        <w:rPr>
          <w:bCs/>
          <w:color w:val="000000" w:themeColor="text1"/>
          <w:sz w:val="28"/>
          <w:szCs w:val="28"/>
        </w:rPr>
        <w:t xml:space="preserve"> </w:t>
      </w:r>
      <w:r w:rsidRPr="00D76970">
        <w:rPr>
          <w:color w:val="000000" w:themeColor="text1"/>
          <w:sz w:val="28"/>
          <w:szCs w:val="28"/>
        </w:rPr>
        <w:t>человека личного состава, 25 единицы техники.</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На учениях, занятиях, тренировках и при ликвидации имевших место в течение 2015 года авариях, стихийных бедствиях, пожарах, поломках поставленные перед АСФ задачи выполнялись, в полном объеме.</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2.1.6.2.</w:t>
      </w:r>
      <w:r w:rsidRPr="00D76970">
        <w:rPr>
          <w:rFonts w:ascii="Times New Roman" w:hAnsi="Times New Roman"/>
          <w:i/>
          <w:color w:val="000000" w:themeColor="text1"/>
          <w:sz w:val="28"/>
          <w:szCs w:val="28"/>
        </w:rPr>
        <w:t xml:space="preserve"> </w:t>
      </w:r>
      <w:r w:rsidRPr="00D76970">
        <w:rPr>
          <w:rFonts w:ascii="Times New Roman" w:hAnsi="Times New Roman"/>
          <w:color w:val="000000" w:themeColor="text1"/>
          <w:sz w:val="28"/>
          <w:szCs w:val="28"/>
        </w:rPr>
        <w:t>Принимает решение о проведении эвакуационных мероприятий в чрезвычайных ситуациях и организует их проведение.</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период 2015 года проведены проверки работы эвакуационных групп сельских поселений  Кедровый, Сибирский, Селиярово, Нялинское. </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2.1.6.3. Осуществляет информирование населения о чрезвычайных ситуациях.</w:t>
      </w:r>
    </w:p>
    <w:p w:rsidR="00E95D18" w:rsidRPr="00D76970" w:rsidRDefault="00E95D18" w:rsidP="00F8394C">
      <w:pPr>
        <w:pStyle w:val="aa"/>
        <w:ind w:firstLine="709"/>
        <w:jc w:val="both"/>
        <w:rPr>
          <w:color w:val="000000" w:themeColor="text1"/>
          <w:sz w:val="28"/>
          <w:szCs w:val="28"/>
        </w:rPr>
      </w:pPr>
      <w:r w:rsidRPr="00D76970">
        <w:rPr>
          <w:color w:val="000000" w:themeColor="text1"/>
          <w:sz w:val="28"/>
          <w:szCs w:val="28"/>
        </w:rPr>
        <w:t>Сбором и обменом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 обеспечивает единая дежурно-диспетчерская служба Ханты-Мансийского района (далее –ЕДДС).</w:t>
      </w:r>
    </w:p>
    <w:p w:rsidR="008B7274" w:rsidRPr="00D76970" w:rsidRDefault="008B7274" w:rsidP="00F8394C">
      <w:pPr>
        <w:spacing w:after="0" w:line="240" w:lineRule="auto"/>
        <w:ind w:firstLine="709"/>
        <w:jc w:val="both"/>
        <w:rPr>
          <w:rFonts w:ascii="Times New Roman" w:hAnsi="Times New Roman"/>
          <w:bCs/>
          <w:sz w:val="28"/>
          <w:szCs w:val="28"/>
        </w:rPr>
      </w:pPr>
      <w:r w:rsidRPr="00D76970">
        <w:rPr>
          <w:rFonts w:ascii="Times New Roman" w:hAnsi="Times New Roman"/>
          <w:sz w:val="28"/>
          <w:szCs w:val="28"/>
        </w:rPr>
        <w:t xml:space="preserve">ЕДДС Ханты-Мансийского района заключены соглашения с организациями функциональной подсистемы, а также организациями, входящими в районное звено территориальной подсистемы РСЧС (18 соглашений и регламентов): </w:t>
      </w:r>
      <w:r w:rsidRPr="00D76970">
        <w:rPr>
          <w:rFonts w:ascii="Times New Roman" w:hAnsi="Times New Roman"/>
          <w:bCs/>
          <w:sz w:val="28"/>
          <w:szCs w:val="28"/>
        </w:rPr>
        <w:t>МП «ЖЭК-3»,</w:t>
      </w:r>
      <w:r w:rsidRPr="00D76970">
        <w:rPr>
          <w:rFonts w:ascii="Times New Roman" w:eastAsia="+mn-ea" w:hAnsi="Times New Roman"/>
          <w:bCs/>
          <w:kern w:val="24"/>
          <w:sz w:val="28"/>
          <w:szCs w:val="28"/>
        </w:rPr>
        <w:t xml:space="preserve"> </w:t>
      </w:r>
      <w:r w:rsidRPr="00D76970">
        <w:rPr>
          <w:rFonts w:ascii="Times New Roman" w:hAnsi="Times New Roman"/>
          <w:bCs/>
          <w:sz w:val="28"/>
          <w:szCs w:val="28"/>
        </w:rPr>
        <w:t>МП «Комплекс-Плюс»</w:t>
      </w:r>
      <w:r w:rsidRPr="00D76970">
        <w:rPr>
          <w:rFonts w:ascii="Times New Roman" w:hAnsi="Times New Roman"/>
          <w:sz w:val="28"/>
          <w:szCs w:val="28"/>
        </w:rPr>
        <w:t>, ОАО «ЮТЭК-ХМР», ОАО «Северречфлот», ОАО «Югорская генерирующая компания»,</w:t>
      </w:r>
      <w:r w:rsidRPr="00D76970">
        <w:rPr>
          <w:rFonts w:ascii="Times New Roman" w:eastAsia="+mn-ea" w:hAnsi="Times New Roman"/>
          <w:bCs/>
          <w:kern w:val="24"/>
          <w:sz w:val="28"/>
          <w:szCs w:val="28"/>
        </w:rPr>
        <w:t xml:space="preserve"> </w:t>
      </w:r>
      <w:r w:rsidRPr="00D76970">
        <w:rPr>
          <w:rFonts w:ascii="Times New Roman" w:hAnsi="Times New Roman"/>
          <w:sz w:val="28"/>
          <w:szCs w:val="28"/>
        </w:rPr>
        <w:t xml:space="preserve">ООО «ЮТГС», </w:t>
      </w:r>
      <w:r w:rsidRPr="00D76970">
        <w:rPr>
          <w:rStyle w:val="aff9"/>
          <w:rFonts w:ascii="Times New Roman" w:hAnsi="Times New Roman"/>
          <w:b w:val="0"/>
          <w:sz w:val="28"/>
          <w:szCs w:val="28"/>
        </w:rPr>
        <w:t>ФКУ «Центр ГИМС МЧС России по Ханты-Мансийскому автономному округу – Югре»</w:t>
      </w:r>
      <w:r w:rsidRPr="00D76970">
        <w:rPr>
          <w:rFonts w:ascii="Times New Roman" w:hAnsi="Times New Roman"/>
          <w:b/>
          <w:bCs/>
          <w:sz w:val="28"/>
          <w:szCs w:val="28"/>
        </w:rPr>
        <w:t>,</w:t>
      </w:r>
      <w:r w:rsidRPr="00D76970">
        <w:rPr>
          <w:rFonts w:ascii="Times New Roman" w:hAnsi="Times New Roman"/>
          <w:bCs/>
          <w:sz w:val="28"/>
          <w:szCs w:val="28"/>
        </w:rPr>
        <w:t xml:space="preserve"> </w:t>
      </w:r>
      <w:r w:rsidRPr="00D76970">
        <w:rPr>
          <w:rFonts w:ascii="Times New Roman" w:hAnsi="Times New Roman"/>
          <w:sz w:val="28"/>
          <w:szCs w:val="28"/>
        </w:rPr>
        <w:t>филиал ФГУП «Почта России»</w:t>
      </w:r>
      <w:r w:rsidRPr="00D76970">
        <w:rPr>
          <w:rFonts w:ascii="Times New Roman" w:hAnsi="Times New Roman"/>
          <w:bCs/>
          <w:sz w:val="28"/>
          <w:szCs w:val="28"/>
        </w:rPr>
        <w:t>, МО МВД «Ханты-Мансийский», КУ ХМАО – Югра «Центр медицины катастроф», Самаровское лесничество, Ханты-Мансийская авиационная и наземная база охраны лесов,</w:t>
      </w:r>
      <w:r w:rsidRPr="00D76970">
        <w:rPr>
          <w:rFonts w:ascii="Times New Roman" w:eastAsia="+mn-ea" w:hAnsi="Times New Roman"/>
          <w:bCs/>
          <w:kern w:val="24"/>
          <w:sz w:val="28"/>
          <w:szCs w:val="28"/>
        </w:rPr>
        <w:t xml:space="preserve"> </w:t>
      </w:r>
      <w:r w:rsidRPr="00D76970">
        <w:rPr>
          <w:rFonts w:ascii="Times New Roman" w:hAnsi="Times New Roman"/>
          <w:bCs/>
          <w:sz w:val="28"/>
          <w:szCs w:val="28"/>
        </w:rPr>
        <w:t>Управления по ветеринарному и фитосанитарному надзору – отдел защиты сельскохозяйственных животных,</w:t>
      </w:r>
      <w:r w:rsidRPr="00D76970">
        <w:rPr>
          <w:rFonts w:ascii="Times New Roman" w:eastAsia="+mn-ea" w:hAnsi="Times New Roman"/>
          <w:bCs/>
          <w:kern w:val="24"/>
          <w:sz w:val="28"/>
          <w:szCs w:val="28"/>
        </w:rPr>
        <w:t xml:space="preserve"> </w:t>
      </w:r>
      <w:r w:rsidRPr="00D76970">
        <w:rPr>
          <w:rFonts w:ascii="Times New Roman" w:hAnsi="Times New Roman"/>
          <w:sz w:val="28"/>
          <w:szCs w:val="28"/>
        </w:rPr>
        <w:t>ФГКУ 7 ОФПС по ХМАО-Югре, Филиал КУ «Центроспас-Югория», ПСО КУ «Центроспас-Югория», Управление надзора на водном транспорте – организация работ по предупреждению и ликвидации розливов нефти</w:t>
      </w:r>
      <w:r w:rsidRPr="00D76970">
        <w:rPr>
          <w:rFonts w:ascii="Times New Roman" w:hAnsi="Times New Roman"/>
          <w:bCs/>
          <w:sz w:val="28"/>
          <w:szCs w:val="28"/>
        </w:rPr>
        <w:t xml:space="preserve">, </w:t>
      </w:r>
      <w:r w:rsidRPr="00D76970">
        <w:rPr>
          <w:rFonts w:ascii="Times New Roman" w:hAnsi="Times New Roman"/>
          <w:sz w:val="28"/>
          <w:szCs w:val="28"/>
        </w:rPr>
        <w:t xml:space="preserve">ЦУКС Главного управления МЧС России по ХМАО-Югре. </w:t>
      </w:r>
    </w:p>
    <w:p w:rsidR="008B7274" w:rsidRPr="00D76970" w:rsidRDefault="008B7274" w:rsidP="00F8394C">
      <w:pPr>
        <w:spacing w:after="0" w:line="240" w:lineRule="auto"/>
        <w:ind w:firstLine="709"/>
        <w:jc w:val="both"/>
        <w:rPr>
          <w:rFonts w:ascii="Times New Roman" w:hAnsi="Times New Roman"/>
          <w:sz w:val="28"/>
          <w:szCs w:val="28"/>
        </w:rPr>
      </w:pPr>
      <w:r w:rsidRPr="00D76970">
        <w:rPr>
          <w:rFonts w:ascii="Times New Roman" w:hAnsi="Times New Roman"/>
          <w:sz w:val="28"/>
          <w:szCs w:val="28"/>
        </w:rPr>
        <w:t>Для передачи данных используются каналы общего пользования - телефонная и факсимильная связь, интернет, а так же IP/VPN соединение с ЦУКС ГУ МЧС России по ХМАО - Югре. Прямых каналов связи нет.</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2.1.6.4.</w:t>
      </w:r>
      <w:r w:rsidRPr="00D76970">
        <w:rPr>
          <w:b/>
          <w:color w:val="000000" w:themeColor="text1"/>
          <w:sz w:val="28"/>
          <w:szCs w:val="28"/>
        </w:rPr>
        <w:t xml:space="preserve"> </w:t>
      </w:r>
      <w:r w:rsidRPr="00D76970">
        <w:rPr>
          <w:rFonts w:ascii="Times New Roman" w:hAnsi="Times New Roman"/>
          <w:color w:val="000000" w:themeColor="text1"/>
          <w:sz w:val="28"/>
          <w:szCs w:val="28"/>
        </w:rPr>
        <w:t>Осуществляет финансирование мероприятий в области защиты населения и территории от чрезвычайных ситуаций.</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Объем средств, освоенных в ходе реализации муниципальной программы «Защита населения и территорий от чрезвычайных ситуаций, обеспечение пожарной безопасности в Ханты-Мансийском районе                       на 2014 – 2017 годы». за отчетный период, составил 1 753,4 тыс. рублей (бюджет района) или 3,0% от годового плана.</w:t>
      </w:r>
    </w:p>
    <w:p w:rsidR="00E95D18" w:rsidRPr="00D76970" w:rsidRDefault="00E95D18" w:rsidP="00F8394C">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Причиной низкого освоение средств послужило позднее заключение муниципальных контрактов по мероприятию «Приобретение материалов для ремонта дамб обвалований в насе</w:t>
      </w:r>
      <w:r w:rsidR="00F8394C">
        <w:rPr>
          <w:rFonts w:ascii="Times New Roman" w:hAnsi="Times New Roman"/>
          <w:color w:val="000000" w:themeColor="text1"/>
          <w:sz w:val="28"/>
          <w:szCs w:val="28"/>
        </w:rPr>
        <w:t xml:space="preserve">ленных пунктах п. Луговской,                     п. </w:t>
      </w:r>
      <w:r w:rsidRPr="00D76970">
        <w:rPr>
          <w:rFonts w:ascii="Times New Roman" w:hAnsi="Times New Roman"/>
          <w:color w:val="000000" w:themeColor="text1"/>
          <w:sz w:val="28"/>
          <w:szCs w:val="28"/>
        </w:rPr>
        <w:t>Кирпичный, с. Троица», на которое бы</w:t>
      </w:r>
      <w:r w:rsidR="00F8394C">
        <w:rPr>
          <w:rFonts w:ascii="Times New Roman" w:hAnsi="Times New Roman"/>
          <w:color w:val="000000" w:themeColor="text1"/>
          <w:sz w:val="28"/>
          <w:szCs w:val="28"/>
        </w:rPr>
        <w:t xml:space="preserve">ло запланировано 55 775,8 тыс. </w:t>
      </w:r>
      <w:r w:rsidRPr="00D76970">
        <w:rPr>
          <w:rFonts w:ascii="Times New Roman" w:hAnsi="Times New Roman"/>
          <w:color w:val="000000" w:themeColor="text1"/>
          <w:sz w:val="28"/>
          <w:szCs w:val="28"/>
        </w:rPr>
        <w:t xml:space="preserve">рублей. Освоение средств планируется в 1 квартале 2016 года. Экономия от торгов составляет 9 584,7 тыс. рублей. </w:t>
      </w:r>
    </w:p>
    <w:p w:rsidR="00E95D18" w:rsidRPr="00D76970" w:rsidRDefault="00E95D18" w:rsidP="00F8394C">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рамках реализации программы в 2015 году выполнены следующие мероприятия:</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создание общественных спасательных постов и пропаганда правил поведения населения в местах массового отдыха людей на водных объектах в сельских поселениях;</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ремонт дамб обвалований в населенных пунктах Кирпичный, Белогорье сельского поселения Луговской;</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содержание и обслуживание дамбы обвалования п. Луговской сельского поселения Луговской;</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привязка типового проекта строительства пожарного водоема                      на 30 куб. м в населенных пунктах Сибирский, Урманный, Цингалы, Согом.</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межевание и постановка на кадастровый учет земельного участка для объекта «Пожарный водоем в с. Троица Ханты-Мансийского района» </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2.1.6.5. Создает резервы финансовых и материальных ресурсов для ликвидации чрезвычайных ситуаций.</w:t>
      </w:r>
    </w:p>
    <w:p w:rsidR="00E95D18" w:rsidRPr="00D76970" w:rsidRDefault="00E95D18" w:rsidP="00F8394C">
      <w:pPr>
        <w:spacing w:after="0" w:line="240" w:lineRule="auto"/>
        <w:ind w:firstLine="709"/>
        <w:jc w:val="both"/>
        <w:rPr>
          <w:rFonts w:ascii="Times New Roman" w:hAnsi="Times New Roman"/>
          <w:i/>
          <w:color w:val="000000" w:themeColor="text1"/>
          <w:sz w:val="28"/>
          <w:szCs w:val="28"/>
        </w:rPr>
      </w:pPr>
      <w:r w:rsidRPr="00D76970">
        <w:rPr>
          <w:rFonts w:ascii="Times New Roman" w:hAnsi="Times New Roman"/>
          <w:color w:val="000000" w:themeColor="text1"/>
          <w:sz w:val="28"/>
          <w:szCs w:val="28"/>
        </w:rPr>
        <w:t>Для предупреждения и ликвидации чрезвычайных ситуаций природного и техногенного характера и в целях гражданской обороны созданы материальные ресурсы (резервы) на сумму 13,4 млн. рублей, в том числе: медицинское имущество и медикаменты – 0,8 млн. рублей;  вещевое имущество – 1,0 млн. рублей;  материально-технический резерв на объектах ЖКХ – 11,6 млн. рублей; средства индивидуальной защиты, имущество химической  разведки – 0,59 млн. рублей;  средства связи  – 0,06 млн. рублей; средства для тушения лесных пожаров – 0,2 млн. рублей.</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ходе подготовки к пожароопасному периоду органами администрации Ханты-Мансийского района осуществлены организационные и практические мероприятия, в том числе приняты три муниципальных правовых акта.</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Для ликвидации природных пожаров спланированы силы и средства территориальной подсистемы, включающие в себя:</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1) пожарные части филиала КУ Ханты-Мансийского автоном</w:t>
      </w:r>
      <w:r w:rsidR="00A0388F">
        <w:rPr>
          <w:rFonts w:ascii="Times New Roman" w:hAnsi="Times New Roman"/>
          <w:color w:val="000000" w:themeColor="text1"/>
          <w:sz w:val="28"/>
          <w:szCs w:val="28"/>
        </w:rPr>
        <w:t>ного округа – Югры «Центроспас –</w:t>
      </w:r>
      <w:r w:rsidRPr="00D76970">
        <w:rPr>
          <w:rFonts w:ascii="Times New Roman" w:hAnsi="Times New Roman"/>
          <w:color w:val="000000" w:themeColor="text1"/>
          <w:sz w:val="28"/>
          <w:szCs w:val="28"/>
        </w:rPr>
        <w:t xml:space="preserve"> Югория» по Ханты-Мансийскому району в количестве 215 единиц личного состава и 37 единицы техники;</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 подразделения жилищно-коммунального комплекса в количестве 88 человек и 56 единицы техники (аварийные бригады МП «ЖЭК – 3», включающие в себя 74 человека и 47 единиц техники, аварийные бригады МП «Комплекс плюс» - 14 человек и 9 единиц техники).</w:t>
      </w:r>
    </w:p>
    <w:p w:rsidR="00E95D18" w:rsidRPr="00D76970" w:rsidRDefault="00E95D18" w:rsidP="00F8394C">
      <w:pPr>
        <w:pStyle w:val="23"/>
        <w:tabs>
          <w:tab w:val="left" w:pos="-142"/>
        </w:tabs>
        <w:spacing w:after="0" w:line="240" w:lineRule="auto"/>
        <w:ind w:left="0" w:firstLine="709"/>
        <w:jc w:val="both"/>
        <w:rPr>
          <w:bCs/>
          <w:color w:val="000000" w:themeColor="text1"/>
          <w:sz w:val="28"/>
          <w:szCs w:val="28"/>
        </w:rPr>
      </w:pPr>
      <w:r w:rsidRPr="00D76970">
        <w:rPr>
          <w:color w:val="000000" w:themeColor="text1"/>
          <w:sz w:val="28"/>
          <w:szCs w:val="28"/>
        </w:rPr>
        <w:t xml:space="preserve">3) Добровольные пожарные дружины 26, численностью 141 человек, которые укомплектованы средствами пожаротушения и инвентарем. </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4) при необходимости дополнительно могут быть привлечены 23 мобильных группы из числа жителей населённых пунктов района для оказания помощи авиационной базе охраны лесов в тушениях лесных пожаров вблизи населённых пунктов, в количестве 233 человек, 34 мотопомпы в комплекте, 147 ранцевых огнетушителей.</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5) 5 мобильных групп, по 10 человек в каждой, для тушения лесных пожаров за пределами населённых пунктов в сельских поселениях Выкатной, Кышик, Луговской, Красноленинский, Шапша, которые обеспечены ранцевыми огнетушителями, палатками, спальными мешками, мотопомпами, продуктами питания. </w:t>
      </w:r>
    </w:p>
    <w:p w:rsidR="00E95D18" w:rsidRPr="00D76970" w:rsidRDefault="00E95D18" w:rsidP="00F8394C">
      <w:pPr>
        <w:spacing w:after="0" w:line="240" w:lineRule="auto"/>
        <w:ind w:firstLine="709"/>
        <w:jc w:val="both"/>
        <w:rPr>
          <w:rFonts w:ascii="Times New Roman" w:hAnsi="Times New Roman"/>
          <w:bCs/>
          <w:color w:val="000000" w:themeColor="text1"/>
          <w:sz w:val="28"/>
          <w:szCs w:val="28"/>
        </w:rPr>
      </w:pPr>
      <w:r w:rsidRPr="00D76970">
        <w:rPr>
          <w:rFonts w:ascii="Times New Roman" w:hAnsi="Times New Roman"/>
          <w:bCs/>
          <w:color w:val="000000" w:themeColor="text1"/>
          <w:sz w:val="28"/>
          <w:szCs w:val="28"/>
        </w:rPr>
        <w:t xml:space="preserve">Проведена проверка наличия и состояния противопожарного инвентаря и средств пожаротушения в сельских населенных пунктах. </w:t>
      </w:r>
    </w:p>
    <w:p w:rsidR="00E95D18" w:rsidRPr="00D76970" w:rsidRDefault="00E95D18" w:rsidP="00F8394C">
      <w:pPr>
        <w:pStyle w:val="aa"/>
        <w:ind w:firstLine="709"/>
        <w:jc w:val="both"/>
        <w:rPr>
          <w:color w:val="000000" w:themeColor="text1"/>
          <w:sz w:val="28"/>
          <w:szCs w:val="28"/>
        </w:rPr>
      </w:pPr>
      <w:r w:rsidRPr="00D76970">
        <w:rPr>
          <w:color w:val="000000" w:themeColor="text1"/>
          <w:sz w:val="28"/>
          <w:szCs w:val="28"/>
        </w:rPr>
        <w:t xml:space="preserve">В целях контроля за пожароопасной обстановкой создана мобильная рабочая группа при оперативном штабе КЧС и ОПБ администрации Ханты-Мансийского района. </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2.1.6.7. Содействует устойчивому функционированию организаций в чрезвычайных ситуациях.</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На каждом промышленном предприятии созданы рабочие группы по исследованию устойчивости и функционированию объектов экономики. Особое значение для района имеет повышение устойчивости систем тепло- и энергоснабжения промышленных объектов и объектов жизнеобеспечения. Это достигается проведением, как окружных, районных, так и объектовых инженерно-технических мероприятий.</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2.1.6.8. Проводит мероприятия по территориальной обороне и гражданской обороне, разрабатывает и реализовывает планы территориальной обороны и гражданской обороны, защиты населения и территории муниципального района от чрезвычайных ситуаций природного и техногенного характера. </w:t>
      </w:r>
    </w:p>
    <w:p w:rsidR="00E95D18" w:rsidRPr="00D76970" w:rsidRDefault="00E95D18" w:rsidP="00F8394C">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2015 год с 4 сентября по 4 октября 2015 года на территории Ханты-Мансийского района проведён месячник гражданской защиты. </w:t>
      </w:r>
    </w:p>
    <w:p w:rsidR="00E95D18" w:rsidRPr="00D76970" w:rsidRDefault="00E95D18" w:rsidP="00F8394C">
      <w:pPr>
        <w:spacing w:after="0" w:line="240" w:lineRule="auto"/>
        <w:ind w:firstLine="709"/>
        <w:jc w:val="both"/>
        <w:outlineLvl w:val="0"/>
        <w:rPr>
          <w:rFonts w:ascii="Times New Roman" w:hAnsi="Times New Roman"/>
          <w:color w:val="000000" w:themeColor="text1"/>
          <w:sz w:val="28"/>
          <w:szCs w:val="28"/>
        </w:rPr>
      </w:pPr>
      <w:r w:rsidRPr="00D76970">
        <w:rPr>
          <w:rFonts w:ascii="Times New Roman" w:hAnsi="Times New Roman"/>
          <w:color w:val="000000" w:themeColor="text1"/>
          <w:sz w:val="28"/>
          <w:szCs w:val="28"/>
        </w:rPr>
        <w:t>4 октября 2015 года принято 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самоуправления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2.1.6.9. 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E95D18" w:rsidRPr="00D76970" w:rsidRDefault="00E95D18" w:rsidP="00F8394C">
      <w:pPr>
        <w:spacing w:after="0" w:line="240" w:lineRule="auto"/>
        <w:ind w:firstLine="709"/>
        <w:jc w:val="both"/>
        <w:rPr>
          <w:rFonts w:ascii="Times New Roman" w:eastAsia="Times New Roman" w:hAnsi="Times New Roman"/>
          <w:color w:val="000000" w:themeColor="text1"/>
          <w:sz w:val="28"/>
          <w:szCs w:val="28"/>
        </w:rPr>
      </w:pPr>
      <w:r w:rsidRPr="00D76970">
        <w:rPr>
          <w:rFonts w:ascii="Times New Roman" w:hAnsi="Times New Roman"/>
          <w:bCs/>
          <w:color w:val="000000" w:themeColor="text1"/>
          <w:sz w:val="28"/>
          <w:szCs w:val="28"/>
        </w:rPr>
        <w:t xml:space="preserve">Утвержден комплексный план мероприятий по обучению неработающего населения в области гражданской защиты Ханты-Мансийского района на 2015 год. </w:t>
      </w:r>
      <w:r w:rsidRPr="00D76970">
        <w:rPr>
          <w:rFonts w:ascii="Times New Roman" w:hAnsi="Times New Roman"/>
          <w:color w:val="000000" w:themeColor="text1"/>
          <w:sz w:val="28"/>
          <w:szCs w:val="28"/>
        </w:rPr>
        <w:t xml:space="preserve">В рамках мероприятий, по противопожарной пропаганде и обучению населения проинструктировано взрослого населения 15 296 человек, обследовано 4 598 частных дома, вручено 20 000 памяток. Подготовка учащихся школ района проводилась по программе курса ОБЖ в 22 классах ОБЖ, количество обучающихся по программе ОБЖ составляет 827 человек. </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2.1.6.10. Создает и содержит в целях гражданской обороны запасы продовольствия, медицинских средств индивидуальной защиты и иных средств.</w:t>
      </w:r>
    </w:p>
    <w:p w:rsidR="00E95D18" w:rsidRPr="00D76970" w:rsidRDefault="00E95D18" w:rsidP="00F8394C">
      <w:pPr>
        <w:pStyle w:val="af7"/>
        <w:spacing w:after="0"/>
        <w:ind w:left="0" w:firstLine="709"/>
        <w:jc w:val="both"/>
        <w:rPr>
          <w:color w:val="000000" w:themeColor="text1"/>
          <w:sz w:val="28"/>
          <w:szCs w:val="28"/>
        </w:rPr>
      </w:pPr>
      <w:r w:rsidRPr="00D76970">
        <w:rPr>
          <w:color w:val="000000" w:themeColor="text1"/>
          <w:sz w:val="28"/>
          <w:szCs w:val="28"/>
        </w:rPr>
        <w:t>Обеспеченность индивидуальными средствами защиты работников органов местного самоуправления и созданных муниципальных предприятий и учреждений Ханты-Мансийского района составляет 100% (в наличии имеется 400 штук гражданских противогазов ГП-7).</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2.1.6.11. Иные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округа-Югры,  уставом Ханты-Мансийского района. </w:t>
      </w:r>
    </w:p>
    <w:p w:rsidR="00E95D18" w:rsidRPr="00D76970" w:rsidRDefault="00E95D18" w:rsidP="00F8394C">
      <w:pPr>
        <w:tabs>
          <w:tab w:val="left" w:pos="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целях обеспечения безопасности людей на водных объектах в 2015 году приняты 4 распоряжения администрации района.</w:t>
      </w:r>
    </w:p>
    <w:p w:rsidR="00E95D18" w:rsidRPr="00D76970" w:rsidRDefault="00E95D18" w:rsidP="00F8394C">
      <w:pPr>
        <w:tabs>
          <w:tab w:val="left" w:pos="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На заседании КЧС и ОПБ администрации района дважды рассматривались вопросы обеспечения безопасности людей на водных объектах Ханты-Мансийского района:</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период летнего сезона с населением постоянно проводилась агитационно-пропагандистская  работа   по разъяснению правил поведения на воде, безопасности при купании, правил пользования маломерными судами. Во всех сельских поселениях подготовлены постановления (распоряжения) о запрете купания, выставлены запрещающие знаки. </w:t>
      </w:r>
    </w:p>
    <w:p w:rsidR="00F71E82" w:rsidRPr="00D76970" w:rsidRDefault="00F71E82"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2.1.7. В области организации подготовки, переподготовки и повышения квалификации выборных должностных лиц местного самоуправления Ханты-Мансийского района, </w:t>
      </w:r>
      <w:r w:rsidR="008B761B" w:rsidRPr="00D76970">
        <w:rPr>
          <w:rFonts w:ascii="Times New Roman" w:hAnsi="Times New Roman"/>
          <w:color w:val="000000" w:themeColor="text1"/>
          <w:sz w:val="28"/>
          <w:szCs w:val="28"/>
        </w:rPr>
        <w:t>а также профессиональной подготовки, переподготовки и повышения квалификации муниципальных служащих администрации района и работников муниципальных у</w:t>
      </w:r>
      <w:r w:rsidR="00306433" w:rsidRPr="00D76970">
        <w:rPr>
          <w:rFonts w:ascii="Times New Roman" w:hAnsi="Times New Roman"/>
          <w:color w:val="000000" w:themeColor="text1"/>
          <w:sz w:val="28"/>
          <w:szCs w:val="28"/>
        </w:rPr>
        <w:t>ч</w:t>
      </w:r>
      <w:r w:rsidR="008B761B" w:rsidRPr="00D76970">
        <w:rPr>
          <w:rFonts w:ascii="Times New Roman" w:hAnsi="Times New Roman"/>
          <w:color w:val="000000" w:themeColor="text1"/>
          <w:sz w:val="28"/>
          <w:szCs w:val="28"/>
        </w:rPr>
        <w:t xml:space="preserve">реждений </w:t>
      </w:r>
      <w:r w:rsidR="00306433" w:rsidRPr="00D76970">
        <w:rPr>
          <w:rFonts w:ascii="Times New Roman" w:hAnsi="Times New Roman"/>
          <w:color w:val="000000" w:themeColor="text1"/>
          <w:sz w:val="28"/>
          <w:szCs w:val="28"/>
        </w:rPr>
        <w:t>Х</w:t>
      </w:r>
      <w:r w:rsidR="008B761B" w:rsidRPr="00D76970">
        <w:rPr>
          <w:rFonts w:ascii="Times New Roman" w:hAnsi="Times New Roman"/>
          <w:color w:val="000000" w:themeColor="text1"/>
          <w:sz w:val="28"/>
          <w:szCs w:val="28"/>
        </w:rPr>
        <w:t>анты-Мансийского района</w:t>
      </w:r>
      <w:r w:rsidRPr="00D76970">
        <w:rPr>
          <w:rFonts w:ascii="Times New Roman" w:hAnsi="Times New Roman"/>
          <w:color w:val="000000" w:themeColor="text1"/>
          <w:sz w:val="28"/>
          <w:szCs w:val="28"/>
        </w:rPr>
        <w:t>.</w:t>
      </w:r>
    </w:p>
    <w:p w:rsidR="00283AC7" w:rsidRPr="00D76970" w:rsidRDefault="00283AC7" w:rsidP="00F839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D76970">
        <w:rPr>
          <w:rFonts w:ascii="Times New Roman" w:hAnsi="Times New Roman"/>
          <w:sz w:val="28"/>
          <w:szCs w:val="28"/>
          <w:lang w:eastAsia="ru-RU"/>
        </w:rPr>
        <w:t>Реализация м</w:t>
      </w:r>
      <w:r w:rsidRPr="00D76970">
        <w:rPr>
          <w:rFonts w:ascii="Times New Roman" w:hAnsi="Times New Roman"/>
          <w:sz w:val="28"/>
          <w:szCs w:val="28"/>
        </w:rPr>
        <w:t xml:space="preserve">униципальной программы </w:t>
      </w:r>
      <w:r w:rsidRPr="00D76970">
        <w:rPr>
          <w:rFonts w:ascii="Times New Roman" w:hAnsi="Times New Roman"/>
          <w:sz w:val="28"/>
          <w:szCs w:val="28"/>
          <w:lang w:eastAsia="ru-RU"/>
        </w:rPr>
        <w:t>«Развитие муниципальной службы и кадрового резерва в Ханты-Мансийском районе на 2014 – 2017 годы», утвержденной постановлением администрации района от 30.09.2013 №241, способствует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района.</w:t>
      </w:r>
      <w:r w:rsidRPr="00D76970">
        <w:rPr>
          <w:rFonts w:ascii="Times New Roman" w:hAnsi="Times New Roman"/>
          <w:sz w:val="28"/>
          <w:szCs w:val="28"/>
        </w:rPr>
        <w:t xml:space="preserve"> </w:t>
      </w:r>
    </w:p>
    <w:p w:rsidR="00283AC7" w:rsidRPr="00D76970" w:rsidRDefault="00283AC7" w:rsidP="00F8394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76970">
        <w:rPr>
          <w:rFonts w:ascii="Times New Roman" w:hAnsi="Times New Roman"/>
          <w:sz w:val="28"/>
          <w:szCs w:val="28"/>
          <w:lang w:eastAsia="ru-RU"/>
        </w:rPr>
        <w:t xml:space="preserve">Основными мероприятиями программы обеспеченными финансированием за счет средств бюджета Ханты-Мансийского района являются: </w:t>
      </w:r>
    </w:p>
    <w:p w:rsidR="00283AC7" w:rsidRPr="00D76970" w:rsidRDefault="00283AC7" w:rsidP="00F8394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76970">
        <w:rPr>
          <w:rFonts w:ascii="Times New Roman" w:hAnsi="Times New Roman"/>
          <w:sz w:val="28"/>
          <w:szCs w:val="28"/>
          <w:lang w:eastAsia="ru-RU"/>
        </w:rPr>
        <w:t>- повышение квалификации и проведение одно-двухдневных семинаров муниципальных служащих администрации района.</w:t>
      </w:r>
    </w:p>
    <w:p w:rsidR="00283AC7" w:rsidRPr="00D76970" w:rsidRDefault="00283AC7" w:rsidP="00F8394C">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Объем средств, освоенных в ходе реализации программы за отчетный период, составил 560,9 тыс. рублей (бюджет района) или 96,7% от годового плана.</w:t>
      </w:r>
    </w:p>
    <w:p w:rsidR="002D44F4" w:rsidRPr="00D76970" w:rsidRDefault="007A75B5" w:rsidP="00F8394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76970">
        <w:rPr>
          <w:rFonts w:ascii="Times New Roman" w:hAnsi="Times New Roman"/>
          <w:sz w:val="28"/>
          <w:szCs w:val="28"/>
          <w:lang w:eastAsia="ru-RU"/>
        </w:rPr>
        <w:t>В 201</w:t>
      </w:r>
      <w:r w:rsidR="00F35744">
        <w:rPr>
          <w:rFonts w:ascii="Times New Roman" w:hAnsi="Times New Roman"/>
          <w:sz w:val="28"/>
          <w:szCs w:val="28"/>
          <w:lang w:eastAsia="ru-RU"/>
        </w:rPr>
        <w:t>5</w:t>
      </w:r>
      <w:r w:rsidRPr="00D76970">
        <w:rPr>
          <w:rFonts w:ascii="Times New Roman" w:hAnsi="Times New Roman"/>
          <w:sz w:val="28"/>
          <w:szCs w:val="28"/>
          <w:lang w:eastAsia="ru-RU"/>
        </w:rPr>
        <w:t xml:space="preserve"> году обучение прошли </w:t>
      </w:r>
      <w:r w:rsidR="005D25E2" w:rsidRPr="00D76970">
        <w:rPr>
          <w:rFonts w:ascii="Times New Roman" w:hAnsi="Times New Roman"/>
          <w:sz w:val="28"/>
          <w:szCs w:val="28"/>
          <w:lang w:eastAsia="ru-RU"/>
        </w:rPr>
        <w:t>47</w:t>
      </w:r>
      <w:r w:rsidRPr="00D76970">
        <w:rPr>
          <w:rFonts w:ascii="Times New Roman" w:hAnsi="Times New Roman"/>
          <w:sz w:val="28"/>
          <w:szCs w:val="28"/>
          <w:lang w:eastAsia="ru-RU"/>
        </w:rPr>
        <w:t xml:space="preserve"> муниципальных служащих Ханты-Мансийского района</w:t>
      </w:r>
      <w:r w:rsidR="002D44F4" w:rsidRPr="00D76970">
        <w:rPr>
          <w:rFonts w:ascii="Times New Roman" w:hAnsi="Times New Roman"/>
          <w:sz w:val="28"/>
          <w:szCs w:val="28"/>
          <w:lang w:eastAsia="ru-RU"/>
        </w:rPr>
        <w:t>.</w:t>
      </w:r>
    </w:p>
    <w:p w:rsidR="00765F17" w:rsidRPr="009B2DF4" w:rsidRDefault="00765F17" w:rsidP="00F8394C">
      <w:pPr>
        <w:spacing w:after="0" w:line="240" w:lineRule="auto"/>
        <w:ind w:firstLine="709"/>
        <w:jc w:val="both"/>
        <w:rPr>
          <w:rFonts w:ascii="Times New Roman" w:hAnsi="Times New Roman"/>
          <w:color w:val="C00000"/>
          <w:sz w:val="28"/>
          <w:szCs w:val="28"/>
        </w:rPr>
      </w:pPr>
      <w:r w:rsidRPr="00D76970">
        <w:rPr>
          <w:rFonts w:ascii="Times New Roman" w:hAnsi="Times New Roman"/>
          <w:color w:val="000000" w:themeColor="text1"/>
          <w:sz w:val="28"/>
          <w:szCs w:val="28"/>
        </w:rPr>
        <w:t>2.1.7.1. Устанавливает случаи и порядок проведения экспертизы проектов административных регламентов, разработанных администрацией района и является уполномоченным органом на проведение экспертизы указанных проектов</w:t>
      </w:r>
      <w:r w:rsidR="009F5F09">
        <w:rPr>
          <w:rFonts w:ascii="Times New Roman" w:hAnsi="Times New Roman"/>
          <w:color w:val="000000" w:themeColor="text1"/>
          <w:sz w:val="28"/>
          <w:szCs w:val="28"/>
        </w:rPr>
        <w:t>.</w:t>
      </w:r>
    </w:p>
    <w:p w:rsidR="0076707A" w:rsidRPr="009F5F09" w:rsidRDefault="0076707A" w:rsidP="0076707A">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9F5F09">
        <w:rPr>
          <w:rFonts w:ascii="Times New Roman" w:eastAsia="Times New Roman" w:hAnsi="Times New Roman"/>
          <w:color w:val="000000" w:themeColor="text1"/>
          <w:sz w:val="28"/>
          <w:szCs w:val="28"/>
        </w:rPr>
        <w:t>По состоянию на 1 января 2016 года органы администрации Ханты-Мансийского района оказывают 39 муниципальных услуг в сферах земельных и имущественных отношений, строительства и ЖКХ, экономики, культуры, архивной деятельности, транспорта и связи.</w:t>
      </w:r>
    </w:p>
    <w:p w:rsidR="000029C5" w:rsidRPr="00D76970" w:rsidRDefault="000029C5" w:rsidP="00F8394C">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D76970">
        <w:rPr>
          <w:rFonts w:ascii="Times New Roman" w:eastAsia="Times New Roman" w:hAnsi="Times New Roman"/>
          <w:sz w:val="28"/>
          <w:szCs w:val="28"/>
        </w:rPr>
        <w:t>В целях координации деятельности органов администрации Ханты-Мансийского района по осуществлению мероприятий по реализации административной реформы и оказанию муниципальных услуг, администрацией района, разработаны нормативные правовые акты:</w:t>
      </w:r>
    </w:p>
    <w:p w:rsidR="000029C5" w:rsidRPr="00D76970" w:rsidRDefault="000029C5" w:rsidP="00F8394C">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 распоряжение администрации Ханты-Мансийского района                            от 18 февраля 2015 года № 234-р «О внесении изменений в распоряжение администрации </w:t>
      </w:r>
      <w:r w:rsidR="0076707A">
        <w:rPr>
          <w:rFonts w:ascii="Times New Roman" w:hAnsi="Times New Roman"/>
          <w:sz w:val="28"/>
          <w:szCs w:val="28"/>
        </w:rPr>
        <w:t>Х</w:t>
      </w:r>
      <w:r w:rsidRPr="00D76970">
        <w:rPr>
          <w:rFonts w:ascii="Times New Roman" w:hAnsi="Times New Roman"/>
          <w:sz w:val="28"/>
          <w:szCs w:val="28"/>
        </w:rPr>
        <w:t>анты-</w:t>
      </w:r>
      <w:r w:rsidR="0076707A">
        <w:rPr>
          <w:rFonts w:ascii="Times New Roman" w:hAnsi="Times New Roman"/>
          <w:sz w:val="28"/>
          <w:szCs w:val="28"/>
        </w:rPr>
        <w:t>М</w:t>
      </w:r>
      <w:r w:rsidRPr="00D76970">
        <w:rPr>
          <w:rFonts w:ascii="Times New Roman" w:hAnsi="Times New Roman"/>
          <w:sz w:val="28"/>
          <w:szCs w:val="28"/>
        </w:rPr>
        <w:t>ансийского района от 20.03.2014 года № 348-р «Об утверждении перечня муниципальных функций по осуществлению муниципального контроля администрацией ханты-мансийского района»;</w:t>
      </w:r>
    </w:p>
    <w:p w:rsidR="000029C5" w:rsidRPr="00D76970" w:rsidRDefault="000029C5" w:rsidP="00F8394C">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распоряжение администрации Ханты-Мансийского района от 23 июня 2015 года № 763-р «О внесении изменений в распоряжение администрации Ханты-Мансийского района от 20.03.2014 года № 348-р «Об утверждении перечня муниципальных функций по осуществлению муниципального контроля администрацией Ханты-Мансийского района»;</w:t>
      </w:r>
    </w:p>
    <w:p w:rsidR="000029C5" w:rsidRPr="00D76970" w:rsidRDefault="000029C5" w:rsidP="00F8394C">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распоряжение администрации Ханты-Мансийского района от 26 марта 2015 года № 372-р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(с изменениями от 25.06.2015 года № 773-р).</w:t>
      </w:r>
    </w:p>
    <w:p w:rsidR="00740B24" w:rsidRPr="00D76970" w:rsidRDefault="00740B24" w:rsidP="009F5F09">
      <w:pPr>
        <w:tabs>
          <w:tab w:val="left" w:pos="1134"/>
          <w:tab w:val="left" w:pos="7410"/>
        </w:tabs>
        <w:spacing w:after="0" w:line="240" w:lineRule="auto"/>
        <w:ind w:firstLine="709"/>
        <w:rPr>
          <w:rFonts w:ascii="Times New Roman" w:eastAsia="Times New Roman" w:hAnsi="Times New Roman"/>
          <w:color w:val="000000" w:themeColor="text1"/>
          <w:spacing w:val="1"/>
          <w:sz w:val="28"/>
          <w:szCs w:val="28"/>
          <w:lang w:eastAsia="ru-RU"/>
        </w:rPr>
      </w:pPr>
      <w:r w:rsidRPr="00D76970">
        <w:rPr>
          <w:rFonts w:ascii="Times New Roman" w:hAnsi="Times New Roman"/>
          <w:color w:val="000000" w:themeColor="text1"/>
          <w:sz w:val="28"/>
          <w:szCs w:val="28"/>
        </w:rPr>
        <w:t>2.</w:t>
      </w:r>
      <w:r w:rsidR="00601775" w:rsidRPr="00D76970">
        <w:rPr>
          <w:rFonts w:ascii="Times New Roman" w:hAnsi="Times New Roman"/>
          <w:color w:val="000000" w:themeColor="text1"/>
          <w:sz w:val="28"/>
          <w:szCs w:val="28"/>
        </w:rPr>
        <w:t>2</w:t>
      </w:r>
      <w:r w:rsidRPr="00D76970">
        <w:rPr>
          <w:rFonts w:ascii="Times New Roman" w:hAnsi="Times New Roman"/>
          <w:color w:val="000000" w:themeColor="text1"/>
          <w:sz w:val="28"/>
          <w:szCs w:val="28"/>
        </w:rPr>
        <w:t>. Вопрос</w:t>
      </w:r>
      <w:r w:rsidR="00601775" w:rsidRPr="00D76970">
        <w:rPr>
          <w:rFonts w:ascii="Times New Roman" w:hAnsi="Times New Roman"/>
          <w:color w:val="000000" w:themeColor="text1"/>
          <w:sz w:val="28"/>
          <w:szCs w:val="28"/>
        </w:rPr>
        <w:t>ы</w:t>
      </w:r>
      <w:r w:rsidRPr="00D76970">
        <w:rPr>
          <w:rFonts w:ascii="Times New Roman" w:hAnsi="Times New Roman"/>
          <w:color w:val="000000" w:themeColor="text1"/>
          <w:sz w:val="28"/>
          <w:szCs w:val="28"/>
        </w:rPr>
        <w:t xml:space="preserve"> </w:t>
      </w:r>
      <w:r w:rsidRPr="00D76970">
        <w:rPr>
          <w:rFonts w:ascii="Times New Roman" w:eastAsia="Times New Roman" w:hAnsi="Times New Roman"/>
          <w:color w:val="000000" w:themeColor="text1"/>
          <w:spacing w:val="1"/>
          <w:sz w:val="28"/>
          <w:szCs w:val="28"/>
          <w:lang w:eastAsia="ru-RU"/>
        </w:rPr>
        <w:t>местного значения.</w:t>
      </w:r>
      <w:r w:rsidR="009F5F09">
        <w:rPr>
          <w:rFonts w:ascii="Times New Roman" w:eastAsia="Times New Roman" w:hAnsi="Times New Roman"/>
          <w:color w:val="000000" w:themeColor="text1"/>
          <w:spacing w:val="1"/>
          <w:sz w:val="28"/>
          <w:szCs w:val="28"/>
          <w:lang w:eastAsia="ru-RU"/>
        </w:rPr>
        <w:tab/>
      </w:r>
    </w:p>
    <w:p w:rsidR="00E95D18" w:rsidRPr="00D76970" w:rsidRDefault="00E95D18" w:rsidP="00F8394C">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pacing w:val="1"/>
          <w:sz w:val="28"/>
          <w:szCs w:val="28"/>
          <w:lang w:eastAsia="ru-RU"/>
        </w:rPr>
        <w:t xml:space="preserve">2.2.1. </w:t>
      </w:r>
      <w:r w:rsidRPr="00D76970">
        <w:rPr>
          <w:rFonts w:ascii="Times New Roman" w:hAnsi="Times New Roman"/>
          <w:color w:val="000000" w:themeColor="text1"/>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pacing w:val="-7"/>
          <w:sz w:val="28"/>
          <w:szCs w:val="28"/>
        </w:rPr>
      </w:pPr>
      <w:r w:rsidRPr="00D76970">
        <w:rPr>
          <w:rFonts w:ascii="Times New Roman" w:hAnsi="Times New Roman"/>
          <w:color w:val="000000" w:themeColor="text1"/>
          <w:sz w:val="28"/>
          <w:szCs w:val="28"/>
        </w:rPr>
        <w:t>По линии противодействия терроризма в 2015 году администрацией района проведено 4 заседания Антиреррористической комиссии</w:t>
      </w:r>
      <w:r w:rsidRPr="00D76970">
        <w:rPr>
          <w:rFonts w:ascii="Times New Roman" w:hAnsi="Times New Roman"/>
          <w:b/>
          <w:color w:val="000000" w:themeColor="text1"/>
          <w:sz w:val="28"/>
          <w:szCs w:val="28"/>
        </w:rPr>
        <w:t xml:space="preserve">, </w:t>
      </w:r>
      <w:r w:rsidRPr="00D76970">
        <w:rPr>
          <w:rFonts w:ascii="Times New Roman" w:hAnsi="Times New Roman"/>
          <w:color w:val="000000" w:themeColor="text1"/>
          <w:sz w:val="28"/>
          <w:szCs w:val="28"/>
        </w:rPr>
        <w:t xml:space="preserve">на которой </w:t>
      </w:r>
      <w:r w:rsidRPr="00D76970">
        <w:rPr>
          <w:rFonts w:ascii="Times New Roman" w:hAnsi="Times New Roman"/>
          <w:color w:val="000000" w:themeColor="text1"/>
          <w:spacing w:val="-7"/>
          <w:sz w:val="28"/>
          <w:szCs w:val="28"/>
        </w:rPr>
        <w:t>было рассмотрено 17 вопросов, из них наиболее важные:</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 результатах деятельности по разработке и введению в действие Паспортов антитеррористической защищенности коммунальных объектов и их 3</w:t>
      </w:r>
      <w:r w:rsidRPr="00D76970">
        <w:rPr>
          <w:rFonts w:ascii="Times New Roman" w:hAnsi="Times New Roman"/>
          <w:color w:val="000000" w:themeColor="text1"/>
          <w:sz w:val="28"/>
          <w:szCs w:val="28"/>
          <w:lang w:val="en-US"/>
        </w:rPr>
        <w:t>D</w:t>
      </w:r>
      <w:r w:rsidRPr="00D76970">
        <w:rPr>
          <w:rFonts w:ascii="Times New Roman" w:hAnsi="Times New Roman"/>
          <w:color w:val="000000" w:themeColor="text1"/>
          <w:sz w:val="28"/>
          <w:szCs w:val="28"/>
        </w:rPr>
        <w:t>-моделей;</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об утверждении Реестра объектов возможных террористических посягательств, расположенных на территории Ханты-Мансийского района;</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 дополнительных мерах по обеспечению антитеррористической безопасности на территории Ханты-Мансийского района в ходе подготовки и проведения праздничных мероприятий, 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 об устранении замечаний, выявленных Межведомственной рабочей группой АТК Ханты-Мансийского автономного округа в ходе проверки выполнения органами исполнительной власти и органами местного самоуправления решений Президента Российской Федерации и требований федерального законодательства по организации деятельности антитеррористических комиссий и мерах по ее совершенствованию.</w:t>
      </w:r>
    </w:p>
    <w:p w:rsidR="00E95D18" w:rsidRPr="00D76970" w:rsidRDefault="00E95D18" w:rsidP="00F8394C">
      <w:pPr>
        <w:pStyle w:val="aa"/>
        <w:ind w:firstLine="709"/>
        <w:jc w:val="both"/>
        <w:rPr>
          <w:color w:val="000000" w:themeColor="text1"/>
          <w:sz w:val="28"/>
          <w:szCs w:val="28"/>
          <w:shd w:val="clear" w:color="auto" w:fill="FFFFFF"/>
        </w:rPr>
      </w:pPr>
      <w:r w:rsidRPr="00D76970">
        <w:rPr>
          <w:color w:val="000000" w:themeColor="text1"/>
          <w:sz w:val="28"/>
          <w:szCs w:val="28"/>
        </w:rPr>
        <w:t xml:space="preserve">В 2015 году в </w:t>
      </w:r>
      <w:r w:rsidRPr="00D76970">
        <w:rPr>
          <w:color w:val="000000" w:themeColor="text1"/>
          <w:sz w:val="28"/>
          <w:szCs w:val="28"/>
          <w:shd w:val="clear" w:color="auto" w:fill="FFFFFF"/>
        </w:rPr>
        <w:t>газете «Наш район» осуществлено две публикации:</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shd w:val="clear" w:color="auto" w:fill="FFFFFF"/>
        </w:rPr>
      </w:pPr>
      <w:r w:rsidRPr="00D76970">
        <w:rPr>
          <w:rFonts w:ascii="Times New Roman" w:hAnsi="Times New Roman"/>
          <w:color w:val="000000" w:themeColor="text1"/>
          <w:sz w:val="28"/>
          <w:szCs w:val="28"/>
          <w:shd w:val="clear" w:color="auto" w:fill="FFFFFF"/>
        </w:rPr>
        <w:t>«О добровольной сдаче оружия» (№ 46 от 19.11.2015), об уголовной ответственности за незаконное хранение оружия и взрывчатых веществ;</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shd w:val="clear" w:color="auto" w:fill="FFFFFF"/>
        </w:rPr>
        <w:t>«Против террора» (№ 44 от 05.11.2015), о проведении 30.10.2015 тренировок по пресечению террористических актов</w:t>
      </w:r>
    </w:p>
    <w:p w:rsidR="00E95D18" w:rsidRPr="00D76970" w:rsidRDefault="00E95D18" w:rsidP="00F8394C">
      <w:pPr>
        <w:pStyle w:val="aa"/>
        <w:ind w:firstLine="709"/>
        <w:jc w:val="both"/>
        <w:rPr>
          <w:color w:val="000000" w:themeColor="text1"/>
          <w:sz w:val="28"/>
          <w:szCs w:val="28"/>
        </w:rPr>
      </w:pPr>
      <w:r w:rsidRPr="00D76970">
        <w:rPr>
          <w:color w:val="000000" w:themeColor="text1"/>
          <w:sz w:val="28"/>
          <w:szCs w:val="28"/>
        </w:rPr>
        <w:t>Все проведенные предупредительно-профилактические мероприятия направлены на недопущение вовлечения населения, прежде всего молодежи, в экстремистскую деятельность.</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2015 году на территории Ханты-Мансийского района не зарегистрировано случаев террористических актов.</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pacing w:val="-7"/>
          <w:sz w:val="28"/>
          <w:szCs w:val="28"/>
        </w:rPr>
      </w:pPr>
      <w:r w:rsidRPr="00D76970">
        <w:rPr>
          <w:rFonts w:ascii="Times New Roman" w:hAnsi="Times New Roman"/>
          <w:color w:val="000000" w:themeColor="text1"/>
          <w:sz w:val="28"/>
          <w:szCs w:val="28"/>
        </w:rPr>
        <w:t xml:space="preserve">По линии противодействия экстремизму в 2015 году проведено 4 </w:t>
      </w:r>
      <w:r w:rsidRPr="00D76970">
        <w:rPr>
          <w:rFonts w:ascii="Times New Roman" w:hAnsi="Times New Roman"/>
          <w:color w:val="000000" w:themeColor="text1"/>
          <w:spacing w:val="-7"/>
          <w:sz w:val="28"/>
          <w:szCs w:val="28"/>
        </w:rPr>
        <w:t xml:space="preserve"> заседания комиссии с приглашением и заслушиванием представителей различных ведомств, в ходе которых  рассмотрено 15 вопросов, из них наиболее важные:</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w:t>
      </w:r>
      <w:r w:rsidR="00A0388F">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об итогах мониторинга общественного мнения о состоянии межнациональных и межконфессиональных отношений в Ханты-Мансийском районе в 2014 году (итоги социологического исследования);</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 работе с фондами общедоступных библиотек района по выявлению материалов экстремистского характера, согласно Федеральному списку экстремистских материалов;</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shd w:val="clear" w:color="auto" w:fill="FFFFFF"/>
        </w:rPr>
      </w:pPr>
      <w:r w:rsidRPr="00D76970">
        <w:rPr>
          <w:rFonts w:ascii="Times New Roman" w:hAnsi="Times New Roman"/>
          <w:color w:val="000000" w:themeColor="text1"/>
          <w:sz w:val="28"/>
          <w:szCs w:val="28"/>
          <w:shd w:val="clear" w:color="auto" w:fill="FFFFFF"/>
        </w:rPr>
        <w:t>-</w:t>
      </w:r>
      <w:r w:rsidR="00A0388F">
        <w:rPr>
          <w:rFonts w:ascii="Times New Roman" w:hAnsi="Times New Roman"/>
          <w:color w:val="000000" w:themeColor="text1"/>
          <w:sz w:val="28"/>
          <w:szCs w:val="28"/>
          <w:shd w:val="clear" w:color="auto" w:fill="FFFFFF"/>
        </w:rPr>
        <w:t xml:space="preserve"> </w:t>
      </w:r>
      <w:r w:rsidRPr="00D76970">
        <w:rPr>
          <w:rFonts w:ascii="Times New Roman" w:hAnsi="Times New Roman"/>
          <w:color w:val="000000" w:themeColor="text1"/>
          <w:sz w:val="28"/>
          <w:szCs w:val="28"/>
          <w:shd w:val="clear" w:color="auto" w:fill="FFFFFF"/>
        </w:rPr>
        <w:t>о проводимой информационно-просветительской работе, направленной на профилактику экстремизма и воспитания толерантности у подростков и молодежи, ограничении их доступа к материалам экстремистского характера  в сети интернет;</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shd w:val="clear" w:color="auto" w:fill="FFFFFF"/>
        </w:rPr>
      </w:pPr>
      <w:r w:rsidRPr="00D76970">
        <w:rPr>
          <w:rFonts w:ascii="Times New Roman" w:hAnsi="Times New Roman"/>
          <w:color w:val="000000" w:themeColor="text1"/>
          <w:sz w:val="28"/>
          <w:szCs w:val="28"/>
          <w:shd w:val="clear" w:color="auto" w:fill="FFFFFF"/>
        </w:rPr>
        <w:t>- о формах и методах профилактики экстремизма в сфере молодежной культуры, образования, спорта, о формировании общественного согласия и национального патриотизма в молодежной среде;</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 проведении мероприятий по поддержке деятельности детских и молодежных общественных объединений гражданско-патриотической направленности;</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shd w:val="clear" w:color="auto" w:fill="FFFFFF"/>
        </w:rPr>
      </w:pPr>
      <w:r w:rsidRPr="00D76970">
        <w:rPr>
          <w:rFonts w:ascii="Times New Roman" w:hAnsi="Times New Roman"/>
          <w:color w:val="000000" w:themeColor="text1"/>
          <w:sz w:val="28"/>
          <w:szCs w:val="28"/>
          <w:shd w:val="clear" w:color="auto" w:fill="FFFFFF"/>
        </w:rPr>
        <w:t>- о результатах, проведенных на территории Ханты-Мансийского района профилактических мероприятий по контролю за развитием ситуации в сфере миграции и недопущению фактов экстремистской деятельности со стороны иностранных граждан и лиц без гражданства.</w:t>
      </w:r>
    </w:p>
    <w:p w:rsidR="00E95D18" w:rsidRPr="00D76970" w:rsidRDefault="00E95D18" w:rsidP="00F8394C">
      <w:pPr>
        <w:pStyle w:val="aa"/>
        <w:ind w:firstLine="709"/>
        <w:jc w:val="both"/>
        <w:rPr>
          <w:color w:val="000000" w:themeColor="text1"/>
          <w:sz w:val="28"/>
          <w:szCs w:val="28"/>
          <w:shd w:val="clear" w:color="auto" w:fill="FFFFFF"/>
        </w:rPr>
      </w:pPr>
      <w:r w:rsidRPr="00D76970">
        <w:rPr>
          <w:color w:val="000000" w:themeColor="text1"/>
          <w:sz w:val="28"/>
          <w:szCs w:val="28"/>
        </w:rPr>
        <w:t xml:space="preserve">В 2015 году в </w:t>
      </w:r>
      <w:r w:rsidRPr="00D76970">
        <w:rPr>
          <w:color w:val="000000" w:themeColor="text1"/>
          <w:sz w:val="28"/>
          <w:szCs w:val="28"/>
          <w:shd w:val="clear" w:color="auto" w:fill="FFFFFF"/>
        </w:rPr>
        <w:t>газете «Наш район» осуществлено 3 публикации:</w:t>
      </w:r>
    </w:p>
    <w:p w:rsidR="00E95D18" w:rsidRPr="00D76970" w:rsidRDefault="00E95D18" w:rsidP="00F8394C">
      <w:pPr>
        <w:pStyle w:val="aa"/>
        <w:ind w:firstLine="709"/>
        <w:jc w:val="both"/>
        <w:rPr>
          <w:color w:val="000000" w:themeColor="text1"/>
          <w:sz w:val="28"/>
          <w:szCs w:val="28"/>
          <w:shd w:val="clear" w:color="auto" w:fill="FFFFFF"/>
        </w:rPr>
      </w:pPr>
      <w:r w:rsidRPr="00D76970">
        <w:rPr>
          <w:color w:val="000000" w:themeColor="text1"/>
          <w:sz w:val="28"/>
          <w:szCs w:val="28"/>
          <w:shd w:val="clear" w:color="auto" w:fill="FFFFFF"/>
        </w:rPr>
        <w:t>«Расширять патриотическое движение» (№ 27 от 09.07.2015), о занятости молодежи и работе лагеря «Патриот +»;</w:t>
      </w:r>
    </w:p>
    <w:p w:rsidR="00E95D18" w:rsidRPr="00D76970" w:rsidRDefault="00E95D18" w:rsidP="00F8394C">
      <w:pPr>
        <w:pStyle w:val="aa"/>
        <w:ind w:firstLine="709"/>
        <w:jc w:val="both"/>
        <w:rPr>
          <w:color w:val="000000" w:themeColor="text1"/>
          <w:sz w:val="28"/>
          <w:szCs w:val="28"/>
          <w:shd w:val="clear" w:color="auto" w:fill="FFFFFF"/>
        </w:rPr>
      </w:pPr>
      <w:r w:rsidRPr="00D76970">
        <w:rPr>
          <w:color w:val="000000" w:themeColor="text1"/>
          <w:sz w:val="28"/>
          <w:szCs w:val="28"/>
          <w:shd w:val="clear" w:color="auto" w:fill="FFFFFF"/>
        </w:rPr>
        <w:t xml:space="preserve">«О семейных ценностях и профилактике </w:t>
      </w:r>
      <w:r w:rsidR="00F8394C">
        <w:rPr>
          <w:color w:val="000000" w:themeColor="text1"/>
          <w:sz w:val="28"/>
          <w:szCs w:val="28"/>
          <w:shd w:val="clear" w:color="auto" w:fill="FFFFFF"/>
        </w:rPr>
        <w:t xml:space="preserve">экстремизма» (№ 28           от </w:t>
      </w:r>
      <w:r w:rsidRPr="00D76970">
        <w:rPr>
          <w:color w:val="000000" w:themeColor="text1"/>
          <w:sz w:val="28"/>
          <w:szCs w:val="28"/>
          <w:shd w:val="clear" w:color="auto" w:fill="FFFFFF"/>
        </w:rPr>
        <w:t>16.07.2015), о развитии и популяризации молодежного добровольческого движения в Ханты-Мансийском районе;</w:t>
      </w:r>
    </w:p>
    <w:p w:rsidR="00E95D18" w:rsidRPr="00D76970" w:rsidRDefault="00E95D18" w:rsidP="00F8394C">
      <w:pPr>
        <w:pStyle w:val="aa"/>
        <w:ind w:firstLine="709"/>
        <w:jc w:val="both"/>
        <w:rPr>
          <w:color w:val="000000" w:themeColor="text1"/>
          <w:sz w:val="28"/>
          <w:szCs w:val="28"/>
          <w:shd w:val="clear" w:color="auto" w:fill="FFFFFF"/>
        </w:rPr>
      </w:pPr>
      <w:r w:rsidRPr="00D76970">
        <w:rPr>
          <w:color w:val="000000" w:themeColor="text1"/>
          <w:sz w:val="28"/>
          <w:szCs w:val="28"/>
          <w:shd w:val="clear" w:color="auto" w:fill="FFFFFF"/>
        </w:rPr>
        <w:t>«Прими участие в районном конкурсе «Дарю добро!»» (№ 47 от 26.11.2015), о заседании 10.07.2015 года комиссии по противодействию экстремистской деятельности;</w:t>
      </w:r>
    </w:p>
    <w:p w:rsidR="00E95D18" w:rsidRPr="00D76970" w:rsidRDefault="00E95D18" w:rsidP="00F8394C">
      <w:pPr>
        <w:pStyle w:val="aa"/>
        <w:ind w:firstLine="709"/>
        <w:jc w:val="both"/>
        <w:rPr>
          <w:color w:val="000000" w:themeColor="text1"/>
          <w:sz w:val="28"/>
          <w:szCs w:val="28"/>
        </w:rPr>
      </w:pPr>
      <w:r w:rsidRPr="00D76970">
        <w:rPr>
          <w:color w:val="000000" w:themeColor="text1"/>
          <w:sz w:val="28"/>
          <w:szCs w:val="28"/>
        </w:rPr>
        <w:t>Все проведенные предупредительно-профилактические мероприятия направлены на недопущение вовлечения населения, прежде всего молодежи, в экстремистскую деятельность.</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pacing w:val="-7"/>
          <w:sz w:val="28"/>
          <w:szCs w:val="28"/>
        </w:rPr>
      </w:pPr>
      <w:r w:rsidRPr="00D76970">
        <w:rPr>
          <w:rFonts w:ascii="Times New Roman" w:hAnsi="Times New Roman"/>
          <w:color w:val="000000" w:themeColor="text1"/>
          <w:spacing w:val="-7"/>
          <w:sz w:val="28"/>
          <w:szCs w:val="28"/>
        </w:rPr>
        <w:t>В 2015 году на территории Ханты-Мансийского района проявлений экстремисткой направленности не зарегистрировано.</w:t>
      </w:r>
    </w:p>
    <w:p w:rsidR="00E95D18" w:rsidRPr="00D76970" w:rsidRDefault="00E95D18" w:rsidP="00F8394C">
      <w:pPr>
        <w:pStyle w:val="ConsNormal"/>
        <w:widowControl/>
        <w:ind w:firstLine="709"/>
        <w:jc w:val="both"/>
        <w:rPr>
          <w:rFonts w:ascii="Times New Roman" w:eastAsia="Arial" w:hAnsi="Times New Roman" w:cs="Times New Roman"/>
          <w:color w:val="000000" w:themeColor="text1"/>
          <w:sz w:val="28"/>
          <w:szCs w:val="28"/>
          <w:lang w:eastAsia="ar-SA"/>
        </w:rPr>
      </w:pPr>
      <w:r w:rsidRPr="00D76970">
        <w:rPr>
          <w:rFonts w:ascii="Times New Roman" w:hAnsi="Times New Roman"/>
          <w:color w:val="000000" w:themeColor="text1"/>
          <w:sz w:val="28"/>
          <w:szCs w:val="28"/>
        </w:rPr>
        <w:t>2.2.2. Р</w:t>
      </w:r>
      <w:r w:rsidRPr="00D76970">
        <w:rPr>
          <w:rFonts w:ascii="Times New Roman" w:eastAsia="Arial" w:hAnsi="Times New Roman" w:cs="Times New Roman"/>
          <w:color w:val="000000" w:themeColor="text1"/>
          <w:sz w:val="28"/>
          <w:szCs w:val="28"/>
          <w:lang w:eastAsia="ar-SA"/>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47D6E" w:rsidRPr="00D76970" w:rsidRDefault="00D47D6E" w:rsidP="00D47D6E">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Ханты-Мансийском районе проживает население более 50 национальностей. В целях укрепления межнационального и межконфессионального согласия распоряжением администрации района от 11.02.2015 № 135-р утвержден Комплексный план по реализации Стратегии государственной национальной политики Российской Федерации на период до 2025 года в Ханты-Мансийском районе на 2015 год. По результатам исполнения плана проведено 20 общественно значимых мероприятий, более 400 профилактических мероприятий в молодежной среде, около 100 общешкольных родительских собраний с освящением вопросов о толерантности и экстремистских проявлениях. Общий охват в мероприятиях  составил около 5 000 человек.</w:t>
      </w:r>
    </w:p>
    <w:p w:rsidR="00D47D6E" w:rsidRPr="00D76970" w:rsidRDefault="00D47D6E" w:rsidP="00D47D6E">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Организована работа Совета по вопросам этноконфессиональных отношений в Ханты-Мансийском районе: состоялось 2 заседания. В целях своевременного выявления потенциальных очагов межэтнической напряженности ежегодно проводится соцопрос по изучению изучение мнения населения по теме: «Межнациональные и межконфессиональные отношения. Охват опрошенных составил 557 человек. 41% опрошенных признают ситуацию в сфере межнациональных отношений в своем населенном пункте совершенно спокойной, 42% – относительно спокойной. </w:t>
      </w:r>
    </w:p>
    <w:p w:rsidR="00E95D18" w:rsidRPr="00D76970" w:rsidRDefault="00E95D18" w:rsidP="00E95D18">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Эффективность реализуемого комплекса мер подтверждается поддержанием стабильной обстановки в сфере межнациональных отношений, отсутствием случаев межнациональных конфликтов и экстремистских проявлений.</w:t>
      </w:r>
    </w:p>
    <w:p w:rsidR="00E95D18" w:rsidRPr="00D76970" w:rsidRDefault="00E95D18" w:rsidP="00E95D18">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рамках реализации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w:t>
      </w:r>
      <w:r w:rsidRPr="00D76970">
        <w:rPr>
          <w:rFonts w:ascii="Times New Roman" w:eastAsia="Times New Roman" w:hAnsi="Times New Roman"/>
          <w:bCs/>
          <w:color w:val="000000" w:themeColor="text1"/>
          <w:sz w:val="28"/>
          <w:szCs w:val="28"/>
          <w:lang w:eastAsia="ru-RU"/>
        </w:rPr>
        <w:t xml:space="preserve">проведены </w:t>
      </w:r>
      <w:r w:rsidRPr="00D76970">
        <w:rPr>
          <w:rFonts w:ascii="Times New Roman" w:hAnsi="Times New Roman"/>
          <w:color w:val="000000" w:themeColor="text1"/>
          <w:sz w:val="28"/>
          <w:szCs w:val="28"/>
        </w:rPr>
        <w:t>мероприятия, развитие межкультурных коммуникаций, волонтерами, подростково-молодежными организациями.</w:t>
      </w:r>
    </w:p>
    <w:p w:rsidR="00E95D18" w:rsidRPr="00D76970" w:rsidRDefault="00E95D18" w:rsidP="00E95D18">
      <w:pPr>
        <w:suppressAutoHyphens/>
        <w:spacing w:after="0" w:line="240" w:lineRule="auto"/>
        <w:ind w:firstLine="709"/>
        <w:jc w:val="both"/>
        <w:rPr>
          <w:rFonts w:ascii="Times New Roman" w:eastAsia="Times New Roman" w:hAnsi="Times New Roman"/>
          <w:bCs/>
          <w:color w:val="000000" w:themeColor="text1"/>
          <w:sz w:val="28"/>
          <w:szCs w:val="28"/>
          <w:lang w:eastAsia="ar-SA"/>
        </w:rPr>
      </w:pPr>
      <w:r w:rsidRPr="00D76970">
        <w:rPr>
          <w:rFonts w:ascii="Times New Roman" w:eastAsia="Times New Roman" w:hAnsi="Times New Roman"/>
          <w:bCs/>
          <w:color w:val="000000" w:themeColor="text1"/>
          <w:sz w:val="28"/>
          <w:szCs w:val="28"/>
          <w:lang w:eastAsia="ar-SA"/>
        </w:rPr>
        <w:t>В целом реализация программ профилактической направленности, оказание практической и методической помощи сельским поселениям района, а также деятельность комиссий, направленных на профилактику правонарушений, противодействие терроризму и экстремизму, решение проблемных вопросов возникающих в предупреждении правонарушений, позволило обеспечить контроль и не допустить осложнения криминогенной обстановки в районе.</w:t>
      </w:r>
    </w:p>
    <w:p w:rsidR="00E95D18" w:rsidRPr="00D76970" w:rsidRDefault="00E95D18" w:rsidP="00E95D18">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2.2.3.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5D18" w:rsidRPr="00D76970" w:rsidRDefault="00E95D18" w:rsidP="00E95D18">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По состоянию на 01.01.2016 в муниципальной собственности Ханты-Мансийского района находятся 10 пунктов полиции для организации работы сотрудника, замещающего должность участкового уполномоченного полиции, и жилое помещение для предоставления данному сотруднику для проживания на период выполнения обязанностей по указанной должности. Указанные пункты полиции расположены в населенных пунктах: с. Нялинское, п. Кедровый, п. Луговской, </w:t>
      </w:r>
      <w:r w:rsidR="007B2F80">
        <w:rPr>
          <w:rFonts w:ascii="Times New Roman" w:hAnsi="Times New Roman"/>
          <w:color w:val="000000" w:themeColor="text1"/>
          <w:sz w:val="28"/>
          <w:szCs w:val="28"/>
        </w:rPr>
        <w:t xml:space="preserve"> </w:t>
      </w:r>
      <w:r w:rsidR="00F0352F">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п. Выкатной, с. Кышик, д. Шапша, д. Ярки, д. Согом, п.</w:t>
      </w:r>
      <w:r w:rsidR="007B2F8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Кирпичный, </w:t>
      </w:r>
      <w:r w:rsidR="007B2F8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с.</w:t>
      </w:r>
      <w:r w:rsidR="007B2F8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Селиярово.</w:t>
      </w:r>
    </w:p>
    <w:p w:rsidR="00E95D18" w:rsidRPr="00D76970" w:rsidRDefault="00E95D18" w:rsidP="00E95D18">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Нежилые помещения участковых пунктов полиции предоставлены в безвозмездное пользование МО МВД России «Ханты-Мансийский» в целях организации работы сотрудников, замещающих должность участкового уполномоченного полиции в указанных населенных пунктах. </w:t>
      </w:r>
    </w:p>
    <w:p w:rsidR="00740B24" w:rsidRPr="00D76970" w:rsidRDefault="006439F1" w:rsidP="006F11E9">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w:t>
      </w:r>
      <w:r w:rsidR="00577C81" w:rsidRPr="00D76970">
        <w:rPr>
          <w:rFonts w:ascii="Times New Roman" w:hAnsi="Times New Roman"/>
          <w:color w:val="000000" w:themeColor="text1"/>
          <w:sz w:val="28"/>
          <w:szCs w:val="28"/>
        </w:rPr>
        <w:t>2</w:t>
      </w:r>
      <w:r w:rsidRPr="00D76970">
        <w:rPr>
          <w:rFonts w:ascii="Times New Roman" w:hAnsi="Times New Roman"/>
          <w:color w:val="000000" w:themeColor="text1"/>
          <w:sz w:val="28"/>
          <w:szCs w:val="28"/>
        </w:rPr>
        <w:t>.</w:t>
      </w:r>
      <w:r w:rsidR="002F2ADF" w:rsidRPr="00D76970">
        <w:rPr>
          <w:rFonts w:ascii="Times New Roman" w:hAnsi="Times New Roman"/>
          <w:color w:val="000000" w:themeColor="text1"/>
          <w:sz w:val="28"/>
          <w:szCs w:val="28"/>
        </w:rPr>
        <w:t>4</w:t>
      </w:r>
      <w:r w:rsidR="00740B24" w:rsidRPr="00D76970">
        <w:rPr>
          <w:rFonts w:ascii="Times New Roman" w:hAnsi="Times New Roman"/>
          <w:color w:val="000000" w:themeColor="text1"/>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D76970">
        <w:rPr>
          <w:rFonts w:ascii="Times New Roman" w:hAnsi="Times New Roman"/>
          <w:color w:val="000000" w:themeColor="text1"/>
          <w:sz w:val="28"/>
          <w:szCs w:val="28"/>
        </w:rPr>
        <w:t>.</w:t>
      </w:r>
    </w:p>
    <w:p w:rsidR="00192194" w:rsidRPr="00D76970" w:rsidRDefault="00192194" w:rsidP="00192194">
      <w:pPr>
        <w:spacing w:after="0" w:line="240" w:lineRule="auto"/>
        <w:ind w:firstLine="709"/>
        <w:jc w:val="both"/>
        <w:rPr>
          <w:rFonts w:ascii="Times New Roman" w:hAnsi="Times New Roman"/>
          <w:sz w:val="28"/>
          <w:szCs w:val="28"/>
        </w:rPr>
      </w:pPr>
      <w:r w:rsidRPr="00D76970">
        <w:rPr>
          <w:rFonts w:ascii="Times New Roman" w:hAnsi="Times New Roman"/>
          <w:sz w:val="28"/>
          <w:szCs w:val="28"/>
        </w:rPr>
        <w:t>Мобилизационная подготовка муниципального образования и администрации Ханты-Мансийского района была организована и проводилась в соответствии с требованиями Федерального закона от 26 февраля 1997 года № 31-ФЗ «О мобилизационной подготовке и мобилизации в Российской Федерации» (в редакции от 5 апреля 2013г.), указаниями Управления мобилизационной подготовки Департамента управления делами Губернатора ХМАО – Югры по организации мобилизационной подготовки муниципального образования, плана основных мероприятий мобилизационной подготовки муниципального образования Ханты-Мансийский район на 2015 год.</w:t>
      </w:r>
    </w:p>
    <w:p w:rsidR="00192194" w:rsidRPr="00D76970" w:rsidRDefault="00192194" w:rsidP="00192194">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 отчетный период в администрации района проводились следующие мероприятия по мобилизационной подготовке:</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Плановые занятия с работниками организаций и учреждений района по организации бронирования граждан, пребывающих в запасе, мобилизационный сбор, тренировки в период проведения учений и тренировок.</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Уточнены документы мобилизационного планирования муниципального образования.</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Проведено 8 суженых заседания администрации Ханты-Мансийского района.</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Проведено 4 заседания районной комиссии по бронированию граждан, пребывающих в запасе.</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Проведено 2 занятия с работниками организаций и учреждений района, осуществляющих бронирование граждан, пребывающих в запасе.</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Приняли участие в одном учебно-методическом занятии</w:t>
      </w:r>
      <w:r w:rsidR="007B2F80">
        <w:rPr>
          <w:rFonts w:ascii="Times New Roman" w:hAnsi="Times New Roman"/>
          <w:sz w:val="28"/>
          <w:szCs w:val="28"/>
        </w:rPr>
        <w:t xml:space="preserve"> </w:t>
      </w:r>
      <w:r w:rsidRPr="00D76970">
        <w:rPr>
          <w:rFonts w:ascii="Times New Roman" w:hAnsi="Times New Roman"/>
          <w:sz w:val="28"/>
          <w:szCs w:val="28"/>
        </w:rPr>
        <w:t>с работниками, отвечающими за ведение первичного воинского учета в сельских поселениях Ханты-Мансийского района под руководством начальника отдела специальных мероприятий.</w:t>
      </w:r>
    </w:p>
    <w:p w:rsidR="00192194" w:rsidRPr="00D76970" w:rsidRDefault="00192194" w:rsidP="00A0388F">
      <w:pPr>
        <w:pStyle w:val="a4"/>
        <w:numPr>
          <w:ilvl w:val="0"/>
          <w:numId w:val="12"/>
        </w:numPr>
        <w:tabs>
          <w:tab w:val="left" w:pos="0"/>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За отчетный период совместно с отделом военного комиссариата Ханты-Мансийского автономного округа – Югры по городу Ханты-Мансийск и Ханты-Мансийскому району приняли участие в проверке организации первичного воинского учета граждан, пребывающих в запасе, подлежащих призыву в Департаменте имущественных</w:t>
      </w:r>
      <w:r w:rsidR="007B2F80">
        <w:rPr>
          <w:rFonts w:ascii="Times New Roman" w:hAnsi="Times New Roman"/>
          <w:sz w:val="28"/>
          <w:szCs w:val="28"/>
        </w:rPr>
        <w:t xml:space="preserve"> </w:t>
      </w:r>
      <w:r w:rsidRPr="00D76970">
        <w:rPr>
          <w:rFonts w:ascii="Times New Roman" w:hAnsi="Times New Roman"/>
          <w:sz w:val="28"/>
          <w:szCs w:val="28"/>
        </w:rPr>
        <w:t>и земельных отношений администрации Ханты-Мансийского района, в МКУ Ханты-Мансийского района «Управление</w:t>
      </w:r>
      <w:r w:rsidR="007B2F80">
        <w:rPr>
          <w:rFonts w:ascii="Times New Roman" w:hAnsi="Times New Roman"/>
          <w:sz w:val="28"/>
          <w:szCs w:val="28"/>
        </w:rPr>
        <w:t xml:space="preserve"> </w:t>
      </w:r>
      <w:r w:rsidRPr="00D76970">
        <w:rPr>
          <w:rFonts w:ascii="Times New Roman" w:hAnsi="Times New Roman"/>
          <w:sz w:val="28"/>
          <w:szCs w:val="28"/>
        </w:rPr>
        <w:t>капитального строительства и ремонта», в ОАО «Югорская территориальная энергетическая компания – Ханты-Мансийский район»,  в комитете по культуре, спорту, и социальной политике администрации Ханты-Мансийского района, в МКУ Ханты-Мансийского района «Управление гражданской защиты» а также правильного расходования субвенций, выделенных на осуществление воинского учета в сельских поселениях Селиярово, Шапша,</w:t>
      </w:r>
      <w:r w:rsidR="007B2F80">
        <w:rPr>
          <w:rFonts w:ascii="Times New Roman" w:hAnsi="Times New Roman"/>
          <w:sz w:val="28"/>
          <w:szCs w:val="28"/>
        </w:rPr>
        <w:t xml:space="preserve"> </w:t>
      </w:r>
      <w:r w:rsidRPr="00D76970">
        <w:rPr>
          <w:rFonts w:ascii="Times New Roman" w:hAnsi="Times New Roman"/>
          <w:sz w:val="28"/>
          <w:szCs w:val="28"/>
        </w:rPr>
        <w:t>Согом, результаты проверки отражены в журнале проверок и в акте.</w:t>
      </w:r>
    </w:p>
    <w:p w:rsidR="00192194" w:rsidRPr="00D76970" w:rsidRDefault="00192194" w:rsidP="007B2F80">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Проведено 3 практических тренировки в организациях района по отработке вопросов воинского учета и бронирования.</w:t>
      </w:r>
    </w:p>
    <w:p w:rsidR="00192194" w:rsidRPr="00D76970" w:rsidRDefault="00192194" w:rsidP="007B2F80">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В сентябре 2015 года приняли участие в комплексной мобилизационной тренировке.</w:t>
      </w:r>
    </w:p>
    <w:p w:rsidR="00192194" w:rsidRDefault="00192194" w:rsidP="007B2F80">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Отчет о проделанной работе по мобилизационной подготовке муниципального образования Ханты-Мансийский район за 2015 год направлены в адрес Управления мобилизационной подготовки Аппарата Губернатора Ханты-Мансийского автономного округа – Югры.</w:t>
      </w:r>
    </w:p>
    <w:p w:rsidR="00B3086D" w:rsidRPr="00D76970" w:rsidRDefault="008C4DE0" w:rsidP="008C4DE0">
      <w:pPr>
        <w:spacing w:after="0" w:line="240" w:lineRule="auto"/>
        <w:ind w:firstLine="709"/>
        <w:jc w:val="both"/>
        <w:rPr>
          <w:rFonts w:ascii="Times New Roman" w:hAnsi="Times New Roman"/>
          <w:sz w:val="28"/>
          <w:szCs w:val="28"/>
        </w:rPr>
      </w:pPr>
      <w:r>
        <w:rPr>
          <w:rFonts w:ascii="Times New Roman" w:hAnsi="Times New Roman"/>
          <w:sz w:val="28"/>
          <w:szCs w:val="28"/>
        </w:rPr>
        <w:t>11.П</w:t>
      </w:r>
      <w:r w:rsidR="00B3086D" w:rsidRPr="00D76970">
        <w:rPr>
          <w:rFonts w:ascii="Times New Roman" w:hAnsi="Times New Roman"/>
          <w:sz w:val="28"/>
          <w:szCs w:val="28"/>
        </w:rPr>
        <w:t>ров</w:t>
      </w:r>
      <w:r>
        <w:rPr>
          <w:rFonts w:ascii="Times New Roman" w:hAnsi="Times New Roman"/>
          <w:sz w:val="28"/>
          <w:szCs w:val="28"/>
        </w:rPr>
        <w:t>е</w:t>
      </w:r>
      <w:r w:rsidR="00B3086D" w:rsidRPr="00D76970">
        <w:rPr>
          <w:rFonts w:ascii="Times New Roman" w:hAnsi="Times New Roman"/>
          <w:sz w:val="28"/>
          <w:szCs w:val="28"/>
        </w:rPr>
        <w:t>д</w:t>
      </w:r>
      <w:r>
        <w:rPr>
          <w:rFonts w:ascii="Times New Roman" w:hAnsi="Times New Roman"/>
          <w:sz w:val="28"/>
          <w:szCs w:val="28"/>
        </w:rPr>
        <w:t>ена</w:t>
      </w:r>
      <w:r w:rsidR="00B3086D" w:rsidRPr="00D76970">
        <w:rPr>
          <w:rFonts w:ascii="Times New Roman" w:hAnsi="Times New Roman"/>
          <w:sz w:val="28"/>
          <w:szCs w:val="28"/>
        </w:rPr>
        <w:t xml:space="preserve"> корректировка «Мобилизационного плана экономики Ханты-Мансийского района применительно к условиям 2010 расчетного года». </w:t>
      </w:r>
    </w:p>
    <w:p w:rsidR="00740B24" w:rsidRPr="00D76970" w:rsidRDefault="006439F1" w:rsidP="007B2F80">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w:t>
      </w:r>
      <w:r w:rsidR="00577C81" w:rsidRPr="00D76970">
        <w:rPr>
          <w:rFonts w:ascii="Times New Roman" w:hAnsi="Times New Roman"/>
          <w:color w:val="000000" w:themeColor="text1"/>
          <w:sz w:val="28"/>
          <w:szCs w:val="28"/>
        </w:rPr>
        <w:t>2</w:t>
      </w:r>
      <w:r w:rsidR="002950B0" w:rsidRPr="00D76970">
        <w:rPr>
          <w:rFonts w:ascii="Times New Roman" w:hAnsi="Times New Roman"/>
          <w:color w:val="000000" w:themeColor="text1"/>
          <w:sz w:val="28"/>
          <w:szCs w:val="28"/>
        </w:rPr>
        <w:t>.</w:t>
      </w:r>
      <w:r w:rsidR="002F2ADF" w:rsidRPr="00D76970">
        <w:rPr>
          <w:rFonts w:ascii="Times New Roman" w:hAnsi="Times New Roman"/>
          <w:color w:val="000000" w:themeColor="text1"/>
          <w:sz w:val="28"/>
          <w:szCs w:val="28"/>
        </w:rPr>
        <w:t>5</w:t>
      </w:r>
      <w:r w:rsidR="00740B24" w:rsidRPr="00D76970">
        <w:rPr>
          <w:rFonts w:ascii="Times New Roman" w:hAnsi="Times New Roman"/>
          <w:color w:val="000000" w:themeColor="text1"/>
          <w:sz w:val="28"/>
          <w:szCs w:val="28"/>
        </w:rPr>
        <w:t>. Осуществление муниципального лесного контроля</w:t>
      </w:r>
      <w:r w:rsidRPr="00D76970">
        <w:rPr>
          <w:rFonts w:ascii="Times New Roman" w:hAnsi="Times New Roman"/>
          <w:color w:val="000000" w:themeColor="text1"/>
          <w:sz w:val="28"/>
          <w:szCs w:val="28"/>
        </w:rPr>
        <w:t>.</w:t>
      </w:r>
    </w:p>
    <w:p w:rsidR="00740B24" w:rsidRPr="00D76970" w:rsidRDefault="00740B24" w:rsidP="007B2F80">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По состоянию на 01.01.201</w:t>
      </w:r>
      <w:r w:rsidR="006B3243" w:rsidRPr="00D76970">
        <w:rPr>
          <w:rFonts w:ascii="Times New Roman" w:hAnsi="Times New Roman"/>
          <w:sz w:val="28"/>
          <w:szCs w:val="28"/>
        </w:rPr>
        <w:t>6</w:t>
      </w:r>
      <w:r w:rsidRPr="00D76970">
        <w:rPr>
          <w:rFonts w:ascii="Times New Roman" w:hAnsi="Times New Roman"/>
          <w:sz w:val="28"/>
          <w:szCs w:val="28"/>
        </w:rPr>
        <w:t xml:space="preserve"> в муниципальной собственности Ханты-Мансийского района отсутствуют лесные участки. В связи с этим, ввиду отсутствия объекта контроля, действия собственника (администрации Ханты-Мансийского района) по исполнению полномочия осуществления муниципального лесного контроля в отношении лесных участков, находящихся в муниципальной собственности, в 201</w:t>
      </w:r>
      <w:r w:rsidR="00571CB1" w:rsidRPr="00D76970">
        <w:rPr>
          <w:rFonts w:ascii="Times New Roman" w:hAnsi="Times New Roman"/>
          <w:sz w:val="28"/>
          <w:szCs w:val="28"/>
        </w:rPr>
        <w:t>5</w:t>
      </w:r>
      <w:r w:rsidRPr="00D76970">
        <w:rPr>
          <w:rFonts w:ascii="Times New Roman" w:hAnsi="Times New Roman"/>
          <w:sz w:val="28"/>
          <w:szCs w:val="28"/>
        </w:rPr>
        <w:t xml:space="preserve"> году не производились</w:t>
      </w:r>
      <w:r w:rsidRPr="00D76970">
        <w:rPr>
          <w:sz w:val="28"/>
          <w:szCs w:val="28"/>
        </w:rPr>
        <w:t>.</w:t>
      </w:r>
    </w:p>
    <w:p w:rsidR="00740B24" w:rsidRPr="008C4DE0" w:rsidRDefault="006439F1" w:rsidP="007B2F80">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w:t>
      </w:r>
      <w:r w:rsidR="00577C81" w:rsidRPr="00D76970">
        <w:rPr>
          <w:rFonts w:ascii="Times New Roman" w:hAnsi="Times New Roman"/>
          <w:color w:val="000000" w:themeColor="text1"/>
          <w:sz w:val="28"/>
          <w:szCs w:val="28"/>
        </w:rPr>
        <w:t>2</w:t>
      </w:r>
      <w:r w:rsidRPr="00D76970">
        <w:rPr>
          <w:rFonts w:ascii="Times New Roman" w:hAnsi="Times New Roman"/>
          <w:color w:val="000000" w:themeColor="text1"/>
          <w:sz w:val="28"/>
          <w:szCs w:val="28"/>
        </w:rPr>
        <w:t>.</w:t>
      </w:r>
      <w:r w:rsidR="002F2ADF" w:rsidRPr="00D76970">
        <w:rPr>
          <w:rFonts w:ascii="Times New Roman" w:hAnsi="Times New Roman"/>
          <w:color w:val="000000" w:themeColor="text1"/>
          <w:sz w:val="28"/>
          <w:szCs w:val="28"/>
        </w:rPr>
        <w:t>6</w:t>
      </w:r>
      <w:r w:rsidR="00740B24" w:rsidRPr="00D76970">
        <w:rPr>
          <w:rFonts w:ascii="Times New Roman" w:hAnsi="Times New Roman"/>
          <w:color w:val="000000" w:themeColor="text1"/>
          <w:sz w:val="28"/>
          <w:szCs w:val="28"/>
        </w:rPr>
        <w:t xml:space="preserve">. Осуществление мер по противодействию коррупции в границах </w:t>
      </w:r>
      <w:r w:rsidR="00740B24" w:rsidRPr="008C4DE0">
        <w:rPr>
          <w:rFonts w:ascii="Times New Roman" w:hAnsi="Times New Roman"/>
          <w:color w:val="000000" w:themeColor="text1"/>
          <w:sz w:val="28"/>
          <w:szCs w:val="28"/>
        </w:rPr>
        <w:t>муниципального района</w:t>
      </w:r>
      <w:r w:rsidRPr="008C4DE0">
        <w:rPr>
          <w:rFonts w:ascii="Times New Roman" w:hAnsi="Times New Roman"/>
          <w:color w:val="000000" w:themeColor="text1"/>
          <w:sz w:val="28"/>
          <w:szCs w:val="28"/>
        </w:rPr>
        <w:t>.</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8C4DE0">
        <w:rPr>
          <w:rFonts w:ascii="Times New Roman" w:hAnsi="Times New Roman"/>
          <w:color w:val="000000" w:themeColor="text1"/>
          <w:sz w:val="28"/>
          <w:szCs w:val="28"/>
        </w:rPr>
        <w:t xml:space="preserve">Федеральный закон «О противодействии </w:t>
      </w:r>
      <w:r w:rsidRPr="00D76970">
        <w:rPr>
          <w:rFonts w:ascii="Times New Roman" w:hAnsi="Times New Roman"/>
          <w:color w:val="000000" w:themeColor="text1"/>
          <w:sz w:val="28"/>
          <w:szCs w:val="28"/>
        </w:rPr>
        <w:t>коррупции» от 25.12.2008     № 273-ФЗ. установил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Профилактика коррупции осуществляется путем применения следующих основных мер:</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1) формирование в обществе нетерпимости к коррупционному поведению;</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 антикоррупционная экспертиза правовых актов и их проектов;</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3) предъявление в установленном законом порядке квалификационных требований к гражданам, претендующим на замещение должностей муниципальной службы, а также проверка в установленном порядке сведений, представляемых указанными гражданами;</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4) установление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5) развитие институтов общественного контроля за соблюдением законодательства Российской Федерации о противодействии коррупции.</w:t>
      </w:r>
    </w:p>
    <w:p w:rsidR="00610E1F" w:rsidRPr="00D76970" w:rsidRDefault="00610E1F" w:rsidP="007B2F80">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Мерой антикоррупционной профилактики названо формирование в обществе нетерпимости к коррупционному поведению. Реализация данной меры связана с повышением уровня правовой культуры, что достигается осуществлением правового воспитания.</w:t>
      </w:r>
    </w:p>
    <w:p w:rsidR="00610E1F" w:rsidRPr="00D76970" w:rsidRDefault="00610E1F" w:rsidP="007B2F80">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Под правовым воспитанием понимается целенаправленная деятельность государства, а также общественных структур, средств массовой информации, по формированию высокого правосознания и правовой культуры граждан. Антикоррупционная направленность правового воспитания основана на повышении в обществе в целом позитивного отношения к праву, его соблюдению; повышении уровня правовых знаний, в том числе о коррупционных формах поведения и мерах по их предотвращению; формировании у муниципальных служащих и у граждан представления о мерах юридической ответственности, которые могут применяться в случае совершения коррупционных правонарушений.</w:t>
      </w:r>
    </w:p>
    <w:p w:rsidR="00610E1F" w:rsidRPr="00D76970" w:rsidRDefault="00610E1F" w:rsidP="007B2F80">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Основными формами реализации правового антикоррупционного воспитания является:</w:t>
      </w:r>
    </w:p>
    <w:p w:rsidR="00610E1F" w:rsidRPr="00D76970" w:rsidRDefault="00610E1F" w:rsidP="007B2F80">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 антикоррупционная пропаганда, прежде всего через средства массовой информации;</w:t>
      </w:r>
    </w:p>
    <w:p w:rsidR="00610E1F" w:rsidRPr="00D76970" w:rsidRDefault="00610E1F" w:rsidP="007B2F80">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 проведение различных мероприятий в форме совещаний, семинаров, конференций и др. антикоррупционной направленности.</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Для реализации мер по</w:t>
      </w:r>
      <w:r w:rsidRPr="00D76970">
        <w:rPr>
          <w:rFonts w:ascii="Times New Roman" w:hAnsi="Times New Roman"/>
          <w:color w:val="000000" w:themeColor="text1"/>
          <w:sz w:val="28"/>
          <w:szCs w:val="28"/>
        </w:rPr>
        <w:tab/>
      </w:r>
      <w:r w:rsidR="00292464" w:rsidRPr="00D7697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антикоррупционной экспертизе правовых актов и их проектов юридическо-правовым управлением администрации района постоянно проводится мониторинг муниципальной правовой базы в целях приведения в соответствие с действующим законодательством, анализ и обобщение результатов проведения антикоррупционной экспертизы (выявляемых коррупциогенных факторов) проектов нормативных правовых актов администрации района, разработка и доведение до органов администрации района рекомендаций, направленных на совершенствование нормотворческой деятельности, разработка типовых положений информирования работников администрации района о случаях мер антикоррупционной направленности.</w:t>
      </w:r>
    </w:p>
    <w:p w:rsidR="009D119E" w:rsidRPr="00D76970" w:rsidRDefault="009D119E" w:rsidP="007B2F80">
      <w:pPr>
        <w:pStyle w:val="af4"/>
        <w:spacing w:before="0" w:beforeAutospacing="0" w:after="0" w:afterAutospacing="0"/>
        <w:ind w:firstLine="709"/>
        <w:jc w:val="both"/>
        <w:rPr>
          <w:sz w:val="28"/>
          <w:szCs w:val="28"/>
        </w:rPr>
      </w:pPr>
      <w:r w:rsidRPr="00D76970">
        <w:rPr>
          <w:sz w:val="28"/>
          <w:szCs w:val="28"/>
        </w:rPr>
        <w:t xml:space="preserve">Назначение на должности муниципальной службы осуществляется в соответствии с перечнем должностей муниципальной службы, который утвержден постановлением администрации Ханты-Мансийского района от 29.10.2012 № 259, сформированным на основании Закона автономного округа от 20.07.2007 №113-оз «О реестре должностей муниципальной службы в Ханты-Мансийском автономном округе – Югре». </w:t>
      </w:r>
    </w:p>
    <w:p w:rsidR="009D119E" w:rsidRPr="00D76970" w:rsidRDefault="009D119E" w:rsidP="007B2F80">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 xml:space="preserve">Одним из главных приоритетов кадровой политики является создание эффективного механизма отбора кадров на муниципальную службу и работы с кадрами при ее прохождении. Эффективным механизмом отбора кадров на муниципальной службе, что соответствует федеральному закону № 25-ФЗ, является установление квалификационных требований к уровню подбора кадров, таких как: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Постановлением главы Ханты-Мансийского района от 16.10.2007 №130. Утверждены единые квалификационные требования к должностям муниципальной службы. Информация о назначении граждан на должности муниципальной службы в администрации района, не соответствующих квалификационным требованиям, отсутствует. </w:t>
      </w:r>
    </w:p>
    <w:p w:rsidR="0009180B" w:rsidRPr="00D76970" w:rsidRDefault="0009180B" w:rsidP="007B2F80">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 обязаны  представлять представителю нанимателя (работодателю) сведения о доходах, расходах, об имуществе и обязательствах имущественного характера (далее–сведения). Указанные сведения представляются в порядке и по форме, утвержденные Указом Президента Российской Федерации от 23.06.2014 № 460, в соответствии с утвержденным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5A166C" w:rsidRPr="00D76970" w:rsidRDefault="005A166C" w:rsidP="007B2F8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В рамках противодействия коррупции, с целью разъяснения и ознакомления с нормативными правовыми актами Российской Федерации отдельных вопросов по профилактике коррупционных правонарушений, 10 февраля 2015 года заведующей кафедрой государственного и муниципального управления института </w:t>
      </w:r>
      <w:r w:rsidR="00C01369" w:rsidRPr="00D76970">
        <w:rPr>
          <w:rFonts w:ascii="Times New Roman" w:hAnsi="Times New Roman"/>
          <w:sz w:val="28"/>
          <w:szCs w:val="28"/>
        </w:rPr>
        <w:t>«АйТи»</w:t>
      </w:r>
      <w:r w:rsidRPr="00D76970">
        <w:rPr>
          <w:rFonts w:ascii="Times New Roman" w:hAnsi="Times New Roman"/>
          <w:sz w:val="28"/>
          <w:szCs w:val="28"/>
        </w:rPr>
        <w:t xml:space="preserve"> 10 февраля 2015 года был проведен вебинар </w:t>
      </w:r>
      <w:r w:rsidR="00C01369" w:rsidRPr="00D76970">
        <w:rPr>
          <w:rFonts w:ascii="Times New Roman" w:hAnsi="Times New Roman"/>
          <w:sz w:val="28"/>
          <w:szCs w:val="28"/>
        </w:rPr>
        <w:t>«</w:t>
      </w:r>
      <w:r w:rsidRPr="00D76970">
        <w:rPr>
          <w:rFonts w:ascii="Times New Roman" w:hAnsi="Times New Roman"/>
          <w:sz w:val="28"/>
          <w:szCs w:val="28"/>
        </w:rPr>
        <w:t>Новое в законодательстве о проти</w:t>
      </w:r>
      <w:r w:rsidR="007B2F80">
        <w:rPr>
          <w:rFonts w:ascii="Times New Roman" w:hAnsi="Times New Roman"/>
          <w:sz w:val="28"/>
          <w:szCs w:val="28"/>
        </w:rPr>
        <w:t xml:space="preserve">водействии коррупции в органах </w:t>
      </w:r>
      <w:r w:rsidRPr="00D76970">
        <w:rPr>
          <w:rFonts w:ascii="Times New Roman" w:hAnsi="Times New Roman"/>
          <w:sz w:val="28"/>
          <w:szCs w:val="28"/>
        </w:rPr>
        <w:t>власти</w:t>
      </w:r>
      <w:r w:rsidR="00C01369" w:rsidRPr="00D76970">
        <w:rPr>
          <w:rFonts w:ascii="Times New Roman" w:hAnsi="Times New Roman"/>
          <w:sz w:val="28"/>
          <w:szCs w:val="28"/>
        </w:rPr>
        <w:t>»</w:t>
      </w:r>
      <w:r w:rsidR="00571CB1" w:rsidRPr="00D76970">
        <w:rPr>
          <w:rFonts w:ascii="Times New Roman" w:hAnsi="Times New Roman"/>
          <w:sz w:val="28"/>
          <w:szCs w:val="28"/>
        </w:rPr>
        <w:t xml:space="preserve">. </w:t>
      </w:r>
      <w:r w:rsidRPr="00D76970">
        <w:rPr>
          <w:rFonts w:ascii="Times New Roman" w:hAnsi="Times New Roman"/>
          <w:sz w:val="28"/>
          <w:szCs w:val="28"/>
        </w:rPr>
        <w:t>Тема вебинара связана с тем, что в 2014 году были внесены изменения в законодательство о деятельности Комиссий по соблюдению требований к служебному поведению и урегулированию конфликта интересов на государственной и муниципальной службе, а также повысилась роль этих Комиссий в вопросах формирования и реализации антикоррупционной политики. В совещании приняли участие работники администрации района, а также работники сельских поселений, ответственные за ведение кадровой работы и сопровождение муниципальной службы.</w:t>
      </w:r>
    </w:p>
    <w:p w:rsidR="009D119E" w:rsidRPr="00D76970" w:rsidRDefault="005A166C" w:rsidP="007B2F80">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Ежегодно муниципальные служащие администрации района</w:t>
      </w:r>
      <w:r w:rsidR="00292464" w:rsidRPr="00D76970">
        <w:rPr>
          <w:rFonts w:ascii="Times New Roman" w:hAnsi="Times New Roman"/>
          <w:sz w:val="28"/>
          <w:szCs w:val="28"/>
        </w:rPr>
        <w:t xml:space="preserve"> </w:t>
      </w:r>
      <w:r w:rsidRPr="00D76970">
        <w:rPr>
          <w:rFonts w:ascii="Times New Roman" w:hAnsi="Times New Roman"/>
          <w:sz w:val="28"/>
          <w:szCs w:val="28"/>
        </w:rPr>
        <w:t>должности, которых включены в Перечень должностей подающих сведения о доходах, расходах, об имуществе и обязательствах имущественного характера за себя и членов семьи (далее – сведения) в установленный законодательством</w:t>
      </w:r>
      <w:r w:rsidR="000E6839" w:rsidRPr="00D76970">
        <w:rPr>
          <w:rFonts w:ascii="Times New Roman" w:hAnsi="Times New Roman"/>
          <w:sz w:val="28"/>
          <w:szCs w:val="28"/>
        </w:rPr>
        <w:t>.</w:t>
      </w:r>
    </w:p>
    <w:p w:rsidR="005A166C" w:rsidRPr="00D76970" w:rsidRDefault="005A166C" w:rsidP="007B2F8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Руководствуясь Указом Президента Российской Федерации от 01.07.2010 №</w:t>
      </w:r>
      <w:r w:rsidR="00292464" w:rsidRPr="00D76970">
        <w:rPr>
          <w:rFonts w:ascii="Times New Roman" w:hAnsi="Times New Roman"/>
          <w:sz w:val="28"/>
          <w:szCs w:val="28"/>
        </w:rPr>
        <w:t xml:space="preserve"> </w:t>
      </w:r>
      <w:r w:rsidRPr="00D76970">
        <w:rPr>
          <w:rFonts w:ascii="Times New Roman" w:hAnsi="Times New Roman"/>
          <w:sz w:val="28"/>
          <w:szCs w:val="28"/>
        </w:rPr>
        <w:t xml:space="preserve">821, постановлением администрации района от 13.08.2014 </w:t>
      </w:r>
      <w:r w:rsidR="00292464" w:rsidRPr="00D76970">
        <w:rPr>
          <w:rFonts w:ascii="Times New Roman" w:hAnsi="Times New Roman"/>
          <w:sz w:val="28"/>
          <w:szCs w:val="28"/>
        </w:rPr>
        <w:t xml:space="preserve">  </w:t>
      </w:r>
      <w:r w:rsidRPr="00D76970">
        <w:rPr>
          <w:rFonts w:ascii="Times New Roman" w:hAnsi="Times New Roman"/>
          <w:sz w:val="28"/>
          <w:szCs w:val="28"/>
        </w:rPr>
        <w:t>№</w:t>
      </w:r>
      <w:r w:rsidR="00292464" w:rsidRPr="00D76970">
        <w:rPr>
          <w:rFonts w:ascii="Times New Roman" w:hAnsi="Times New Roman"/>
          <w:sz w:val="28"/>
          <w:szCs w:val="28"/>
        </w:rPr>
        <w:t xml:space="preserve"> </w:t>
      </w:r>
      <w:r w:rsidRPr="00D76970">
        <w:rPr>
          <w:rFonts w:ascii="Times New Roman" w:hAnsi="Times New Roman"/>
          <w:sz w:val="28"/>
          <w:szCs w:val="28"/>
        </w:rPr>
        <w:t>222 в администрации района утверждено положение о комиссии по соблюдению требований к служебному поведению муниципальных служащих администрации Ханты-Мансийского района и урегулированию конфликта интересов (далее – комиссия), основными задачами комиссии является содействие:</w:t>
      </w:r>
    </w:p>
    <w:p w:rsidR="005A166C" w:rsidRPr="00D76970" w:rsidRDefault="005A166C" w:rsidP="007B2F80">
      <w:pPr>
        <w:spacing w:after="0" w:line="240" w:lineRule="auto"/>
        <w:ind w:firstLine="709"/>
        <w:jc w:val="both"/>
        <w:rPr>
          <w:rFonts w:ascii="Times New Roman" w:hAnsi="Times New Roman"/>
          <w:sz w:val="28"/>
          <w:szCs w:val="28"/>
        </w:rPr>
      </w:pPr>
      <w:r w:rsidRPr="00D76970">
        <w:rPr>
          <w:rFonts w:ascii="Times New Roman" w:hAnsi="Times New Roman"/>
          <w:sz w:val="28"/>
          <w:szCs w:val="28"/>
        </w:rPr>
        <w:t>а) обеспечению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ФЗ от 25.12.2008 №</w:t>
      </w:r>
      <w:r w:rsidR="00292464" w:rsidRPr="00D76970">
        <w:rPr>
          <w:rFonts w:ascii="Times New Roman" w:hAnsi="Times New Roman"/>
          <w:sz w:val="28"/>
          <w:szCs w:val="28"/>
        </w:rPr>
        <w:t xml:space="preserve"> </w:t>
      </w:r>
      <w:r w:rsidRPr="00D76970">
        <w:rPr>
          <w:rFonts w:ascii="Times New Roman" w:hAnsi="Times New Roman"/>
          <w:sz w:val="28"/>
          <w:szCs w:val="28"/>
        </w:rPr>
        <w:t>273-ФЗ</w:t>
      </w:r>
      <w:r w:rsidR="008C4DE0">
        <w:rPr>
          <w:rFonts w:ascii="Times New Roman" w:hAnsi="Times New Roman"/>
          <w:sz w:val="28"/>
          <w:szCs w:val="28"/>
        </w:rPr>
        <w:t xml:space="preserve"> </w:t>
      </w:r>
      <w:r w:rsidRPr="00D76970">
        <w:rPr>
          <w:rFonts w:ascii="Times New Roman" w:hAnsi="Times New Roman"/>
          <w:sz w:val="28"/>
          <w:szCs w:val="28"/>
        </w:rPr>
        <w:t>«О противодействии коррупции», другими ФЗ;</w:t>
      </w:r>
    </w:p>
    <w:p w:rsidR="005A166C" w:rsidRPr="00D76970" w:rsidRDefault="005A166C" w:rsidP="007B2F80">
      <w:pPr>
        <w:spacing w:after="0" w:line="240" w:lineRule="auto"/>
        <w:ind w:firstLine="709"/>
        <w:jc w:val="both"/>
        <w:rPr>
          <w:rFonts w:ascii="Times New Roman" w:hAnsi="Times New Roman"/>
          <w:sz w:val="28"/>
          <w:szCs w:val="28"/>
        </w:rPr>
      </w:pPr>
      <w:r w:rsidRPr="00D76970">
        <w:rPr>
          <w:rFonts w:ascii="Times New Roman" w:hAnsi="Times New Roman"/>
          <w:sz w:val="28"/>
          <w:szCs w:val="28"/>
        </w:rPr>
        <w:t>б) осуществлению в администрации района мер по предупреждению коррупции.</w:t>
      </w:r>
    </w:p>
    <w:p w:rsidR="00610E1F" w:rsidRPr="00D76970" w:rsidRDefault="00816EE5" w:rsidP="007B2F80">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2015</w:t>
      </w:r>
      <w:r w:rsidR="00610E1F" w:rsidRPr="00D76970">
        <w:rPr>
          <w:rFonts w:ascii="Times New Roman" w:hAnsi="Times New Roman"/>
          <w:color w:val="000000" w:themeColor="text1"/>
          <w:sz w:val="28"/>
          <w:szCs w:val="28"/>
        </w:rPr>
        <w:t xml:space="preserve"> году в администрации района было проведено </w:t>
      </w:r>
      <w:r w:rsidRPr="00D76970">
        <w:rPr>
          <w:rFonts w:ascii="Times New Roman" w:hAnsi="Times New Roman"/>
          <w:color w:val="000000" w:themeColor="text1"/>
          <w:sz w:val="28"/>
          <w:szCs w:val="28"/>
        </w:rPr>
        <w:t>2</w:t>
      </w:r>
      <w:r w:rsidR="00610E1F" w:rsidRPr="00D76970">
        <w:rPr>
          <w:rFonts w:ascii="Times New Roman" w:hAnsi="Times New Roman"/>
          <w:color w:val="000000" w:themeColor="text1"/>
          <w:sz w:val="28"/>
          <w:szCs w:val="28"/>
        </w:rPr>
        <w:t xml:space="preserve"> заседания комиссии, на которых было заслушано </w:t>
      </w:r>
      <w:r w:rsidRPr="00D76970">
        <w:rPr>
          <w:rFonts w:ascii="Times New Roman" w:hAnsi="Times New Roman"/>
          <w:color w:val="000000" w:themeColor="text1"/>
          <w:sz w:val="28"/>
          <w:szCs w:val="28"/>
        </w:rPr>
        <w:t>4</w:t>
      </w:r>
      <w:r w:rsidR="00610E1F" w:rsidRPr="00D76970">
        <w:rPr>
          <w:rFonts w:ascii="Times New Roman" w:hAnsi="Times New Roman"/>
          <w:color w:val="000000" w:themeColor="text1"/>
          <w:sz w:val="28"/>
          <w:szCs w:val="28"/>
        </w:rPr>
        <w:t xml:space="preserve"> муниципальных служащих администрации района. </w:t>
      </w:r>
    </w:p>
    <w:p w:rsidR="000E6839" w:rsidRPr="00D76970" w:rsidRDefault="000E6839" w:rsidP="007B2F80">
      <w:pPr>
        <w:pStyle w:val="a4"/>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В соответствии с законодательством о муниципальной службе в Российской Федерации, на кадровые службы возложена организация проверок сведений о доходах, об имуществе и обязательствах имущественного характера, а также соблюдения муниципальными служащими ограничений, установленных Федеральными законами. Проверки достоверности представляемых муниципальными служащими сведений проводятся на основании постановления Губернатора автономного округа от 28.05.2012 №</w:t>
      </w:r>
      <w:r w:rsidR="00292464" w:rsidRPr="00D76970">
        <w:rPr>
          <w:rFonts w:ascii="Times New Roman" w:hAnsi="Times New Roman"/>
          <w:sz w:val="28"/>
          <w:szCs w:val="28"/>
        </w:rPr>
        <w:t xml:space="preserve"> </w:t>
      </w:r>
      <w:r w:rsidRPr="00D76970">
        <w:rPr>
          <w:rFonts w:ascii="Times New Roman" w:hAnsi="Times New Roman"/>
          <w:sz w:val="28"/>
          <w:szCs w:val="28"/>
        </w:rPr>
        <w:t>82 «О проверке достоверности и полноты сведений, предоставляемых гражданами, претендующими на замещение должностей муниципальной службы в ХМАО-Югре, муниципальными служащими ХМАО-Югры, замещающими должности, включенные в соответствующий перечень, и соблюдения муниципальными служащими ХМАО-Югры требований к служебному поведению».</w:t>
      </w:r>
    </w:p>
    <w:p w:rsidR="000E6839" w:rsidRPr="00D76970" w:rsidRDefault="000E6839" w:rsidP="007B2F8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D76970">
        <w:rPr>
          <w:rFonts w:ascii="Times New Roman" w:hAnsi="Times New Roman"/>
          <w:sz w:val="28"/>
          <w:szCs w:val="28"/>
        </w:rPr>
        <w:t>На основании Указа Президента Российской Федерации от 21.09.2009 №</w:t>
      </w:r>
      <w:r w:rsidR="00292464" w:rsidRPr="00D76970">
        <w:rPr>
          <w:rFonts w:ascii="Times New Roman" w:hAnsi="Times New Roman"/>
          <w:sz w:val="28"/>
          <w:szCs w:val="28"/>
        </w:rPr>
        <w:t xml:space="preserve"> </w:t>
      </w:r>
      <w:r w:rsidRPr="00D76970">
        <w:rPr>
          <w:rFonts w:ascii="Times New Roman" w:hAnsi="Times New Roman"/>
          <w:sz w:val="28"/>
          <w:szCs w:val="28"/>
        </w:rPr>
        <w:t>1065 на работников кадровых служб возложена ответственность за работу по профилактике коррупционных и иных правонарушений. Распоряжением администрации района от 11.06.2014 №</w:t>
      </w:r>
      <w:r w:rsidR="00292464" w:rsidRPr="00D76970">
        <w:rPr>
          <w:rFonts w:ascii="Times New Roman" w:hAnsi="Times New Roman"/>
          <w:sz w:val="28"/>
          <w:szCs w:val="28"/>
        </w:rPr>
        <w:t xml:space="preserve"> </w:t>
      </w:r>
      <w:r w:rsidRPr="00D76970">
        <w:rPr>
          <w:rFonts w:ascii="Times New Roman" w:hAnsi="Times New Roman"/>
          <w:sz w:val="28"/>
          <w:szCs w:val="28"/>
        </w:rPr>
        <w:t>785-р «О персональной ответственности за состояние антикоррупционной работы в органах администрации Ханты-Мансийского района, организациях, в отношении которых администрация Ханты-Мансийского района выступает единственным учредителем» ответственным за организацию данных мероприятий назначен начальник отдела кадровой работы и муниципальной службы администрации района.</w:t>
      </w:r>
    </w:p>
    <w:p w:rsidR="000E6839" w:rsidRPr="00D76970" w:rsidRDefault="000E6839" w:rsidP="007B2F80">
      <w:pPr>
        <w:pStyle w:val="a4"/>
        <w:autoSpaceDE w:val="0"/>
        <w:autoSpaceDN w:val="0"/>
        <w:adjustRightInd w:val="0"/>
        <w:spacing w:line="240" w:lineRule="auto"/>
        <w:ind w:left="0" w:firstLine="709"/>
        <w:jc w:val="both"/>
        <w:rPr>
          <w:rFonts w:ascii="Times New Roman" w:hAnsi="Times New Roman"/>
          <w:sz w:val="28"/>
          <w:szCs w:val="28"/>
        </w:rPr>
      </w:pPr>
      <w:r w:rsidRPr="00D76970">
        <w:rPr>
          <w:rFonts w:ascii="Times New Roman" w:hAnsi="Times New Roman"/>
          <w:sz w:val="28"/>
          <w:szCs w:val="28"/>
        </w:rPr>
        <w:t>Учитывая Федеральные законы от 03.12.2012 №</w:t>
      </w:r>
      <w:r w:rsidR="00292464" w:rsidRPr="00D76970">
        <w:rPr>
          <w:rFonts w:ascii="Times New Roman" w:hAnsi="Times New Roman"/>
          <w:sz w:val="28"/>
          <w:szCs w:val="28"/>
        </w:rPr>
        <w:t xml:space="preserve"> </w:t>
      </w:r>
      <w:r w:rsidRPr="00D76970">
        <w:rPr>
          <w:rFonts w:ascii="Times New Roman" w:hAnsi="Times New Roman"/>
          <w:sz w:val="28"/>
          <w:szCs w:val="28"/>
        </w:rPr>
        <w:t>230-ФЗ «О контроле за соответствием расходов лиц, замещающих государственные должности, и иных лиц их доходам», от 25.12.2008 №</w:t>
      </w:r>
      <w:r w:rsidR="00292464" w:rsidRPr="00D76970">
        <w:rPr>
          <w:rFonts w:ascii="Times New Roman" w:hAnsi="Times New Roman"/>
          <w:sz w:val="28"/>
          <w:szCs w:val="28"/>
        </w:rPr>
        <w:t xml:space="preserve"> </w:t>
      </w:r>
      <w:r w:rsidRPr="00D76970">
        <w:rPr>
          <w:rFonts w:ascii="Times New Roman" w:hAnsi="Times New Roman"/>
          <w:sz w:val="28"/>
          <w:szCs w:val="28"/>
        </w:rPr>
        <w:t>273-ФЗ «О противодействии коррупции» постановлением администрации Ханты-Мансийского района от 07.08.2014 №</w:t>
      </w:r>
      <w:r w:rsidR="00292464" w:rsidRPr="00D76970">
        <w:rPr>
          <w:rFonts w:ascii="Times New Roman" w:hAnsi="Times New Roman"/>
          <w:sz w:val="28"/>
          <w:szCs w:val="28"/>
        </w:rPr>
        <w:t xml:space="preserve"> </w:t>
      </w:r>
      <w:r w:rsidRPr="00D76970">
        <w:rPr>
          <w:rFonts w:ascii="Times New Roman" w:hAnsi="Times New Roman"/>
          <w:sz w:val="28"/>
          <w:szCs w:val="28"/>
        </w:rPr>
        <w:t>213 были утверждены:</w:t>
      </w:r>
    </w:p>
    <w:p w:rsidR="000E6839" w:rsidRPr="00D76970" w:rsidRDefault="000E6839" w:rsidP="007B2F80">
      <w:pPr>
        <w:pStyle w:val="a4"/>
        <w:autoSpaceDE w:val="0"/>
        <w:autoSpaceDN w:val="0"/>
        <w:adjustRightInd w:val="0"/>
        <w:spacing w:line="240" w:lineRule="auto"/>
        <w:ind w:left="0" w:firstLine="709"/>
        <w:jc w:val="both"/>
        <w:rPr>
          <w:rFonts w:ascii="Times New Roman" w:hAnsi="Times New Roman"/>
          <w:sz w:val="28"/>
          <w:szCs w:val="28"/>
        </w:rPr>
      </w:pPr>
      <w:r w:rsidRPr="00D76970">
        <w:rPr>
          <w:rFonts w:ascii="Times New Roman" w:hAnsi="Times New Roman"/>
          <w:sz w:val="28"/>
          <w:szCs w:val="28"/>
        </w:rPr>
        <w:t>положение о предоставлении гражданами, претендующими на замещение должностей муниципальной службы в администрации Ханты-Мансийского района, и муниципальными служащими администрации  Ханты-Мансийского района сведений о доходах, расходах, об имуществе и обязательствах имущественного характера»;</w:t>
      </w:r>
    </w:p>
    <w:p w:rsidR="000E6839" w:rsidRPr="00D76970" w:rsidRDefault="000E6839" w:rsidP="007B2F80">
      <w:pPr>
        <w:pStyle w:val="a4"/>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постановлением администрации Ханты-Мансийского района от 19.08.2015 № 185 утвержден Перечень должностей муниципальной службы в администрации Ханты-Мансийского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сведения, о доходах, расходах, об имуществе и обязательствах имущественного характера своих супруги (супруга) и несовершеннолетних детей.</w:t>
      </w:r>
    </w:p>
    <w:p w:rsidR="000E6839" w:rsidRPr="00D76970" w:rsidRDefault="000E6839" w:rsidP="007B2F80">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В соответствии с законодательством о противодействии коррупции постановлением администрации района от 11.04.2014 № 71  разработан и утвержден Порядок размещения сведений о доходах, расходах, об имуществе и обязательствах имущественного характера муниципальных служащих администрации Ханты-Мансийского района и членов их семей и ее органов на официальном сайте администрации Ханты-Мансийского района и предоставления этих сведений общероссийским и окружным средствам массовой информации для опубликования.</w:t>
      </w:r>
    </w:p>
    <w:p w:rsidR="000E6839" w:rsidRPr="00D76970" w:rsidRDefault="000E6839" w:rsidP="007B2F8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целях обеспечения соблюдения муниципальными служащими администрации района ограничений и запретов,</w:t>
      </w:r>
      <w:r w:rsidRPr="00D76970">
        <w:rPr>
          <w:rFonts w:ascii="Times New Roman" w:hAnsi="Times New Roman"/>
          <w:sz w:val="28"/>
          <w:szCs w:val="28"/>
          <w:lang w:eastAsia="ru-RU"/>
        </w:rPr>
        <w:t xml:space="preserve"> в рамках противодействия коррупции </w:t>
      </w:r>
      <w:r w:rsidR="00292464" w:rsidRPr="00D76970">
        <w:rPr>
          <w:rFonts w:ascii="Times New Roman" w:hAnsi="Times New Roman"/>
          <w:sz w:val="28"/>
          <w:szCs w:val="28"/>
          <w:lang w:eastAsia="ru-RU"/>
        </w:rPr>
        <w:t xml:space="preserve">администрацией района </w:t>
      </w:r>
      <w:r w:rsidRPr="00D76970">
        <w:rPr>
          <w:rFonts w:ascii="Times New Roman" w:hAnsi="Times New Roman"/>
          <w:sz w:val="28"/>
          <w:szCs w:val="28"/>
        </w:rPr>
        <w:t>в 2015 году была проведена работа по:</w:t>
      </w:r>
    </w:p>
    <w:p w:rsidR="000E6839" w:rsidRPr="00D76970" w:rsidRDefault="000E6839" w:rsidP="007B2F8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проверке подлинности документов об образовании. В учебные заведения было направлено 15 запросов на муниципальных служащих. Факты предоставления недостоверных документов отсутствуют;</w:t>
      </w:r>
    </w:p>
    <w:p w:rsidR="000E6839" w:rsidRPr="00D76970" w:rsidRDefault="000E6839" w:rsidP="007B2F8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проверке муниципальных служащих на наличие судимости или факте уголовного преследования, либо о прекращении уголовного преследования по реабилитирующим обстоятельствам. В Информационный центр УМВД России по ХМАО-Югре было направлено 6 запросов. По предоставленной информации в отношении муниципальных служащих администрации района факты о наличии судимости отсутствуют.</w:t>
      </w:r>
    </w:p>
    <w:p w:rsidR="000E6839" w:rsidRPr="00D76970" w:rsidRDefault="000E6839" w:rsidP="007B2F80">
      <w:pPr>
        <w:pStyle w:val="af4"/>
        <w:spacing w:before="0" w:beforeAutospacing="0" w:after="0" w:afterAutospacing="0"/>
        <w:ind w:firstLine="709"/>
        <w:jc w:val="both"/>
        <w:rPr>
          <w:sz w:val="28"/>
          <w:szCs w:val="28"/>
        </w:rPr>
      </w:pPr>
      <w:r w:rsidRPr="00D76970">
        <w:rPr>
          <w:sz w:val="28"/>
          <w:szCs w:val="28"/>
        </w:rPr>
        <w:t xml:space="preserve">В целях активизации работы по профилактике коррупционных и иных правонарушений ежегодно утверждается план работы кадровых служб. </w:t>
      </w:r>
    </w:p>
    <w:p w:rsidR="00610E1F" w:rsidRPr="00D76970" w:rsidRDefault="00610E1F" w:rsidP="007B2F80">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качестве профилактических антикоррупционных мер в органах администрации района и администрации района, имеющих сеть подведомственных учреждений, до руководителей муниципальных учреждений регулярно доводится информация об изменениях действующего законодательства по противодействию коррупции. Все руководители муниципальных учреждений ознакомлены с</w:t>
      </w:r>
      <w:r w:rsidR="00F0352F">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правовыми актами касающимися вопросов противодействия коррупции.</w:t>
      </w:r>
    </w:p>
    <w:p w:rsidR="00610E1F" w:rsidRPr="00D76970" w:rsidRDefault="00610E1F" w:rsidP="007B2F80">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Сообщений о совершении коррупционных правонарушений работниками администрации района и органами администрации района муниципальных учреждений в отчетном периоде не зарегистрировано. К уголовной ответственности работники не привлекались.</w:t>
      </w:r>
    </w:p>
    <w:p w:rsidR="00D01020" w:rsidRDefault="006439F1" w:rsidP="007B2F80">
      <w:pPr>
        <w:pStyle w:val="aa"/>
        <w:ind w:firstLine="709"/>
        <w:jc w:val="both"/>
        <w:rPr>
          <w:sz w:val="28"/>
          <w:szCs w:val="28"/>
        </w:rPr>
      </w:pPr>
      <w:r w:rsidRPr="00D76970">
        <w:rPr>
          <w:sz w:val="28"/>
          <w:szCs w:val="28"/>
        </w:rPr>
        <w:t>2.</w:t>
      </w:r>
      <w:r w:rsidR="00577C81" w:rsidRPr="00D76970">
        <w:rPr>
          <w:sz w:val="28"/>
          <w:szCs w:val="28"/>
        </w:rPr>
        <w:t>2</w:t>
      </w:r>
      <w:r w:rsidRPr="00D76970">
        <w:rPr>
          <w:sz w:val="28"/>
          <w:szCs w:val="28"/>
        </w:rPr>
        <w:t>.</w:t>
      </w:r>
      <w:r w:rsidR="002F2ADF" w:rsidRPr="00D76970">
        <w:rPr>
          <w:sz w:val="28"/>
          <w:szCs w:val="28"/>
        </w:rPr>
        <w:t>7</w:t>
      </w:r>
      <w:r w:rsidR="00740B24" w:rsidRPr="00D76970">
        <w:rPr>
          <w:sz w:val="28"/>
          <w:szCs w:val="28"/>
        </w:rPr>
        <w:t xml:space="preserve">. </w:t>
      </w:r>
      <w:bookmarkStart w:id="2" w:name="_Toc324501084"/>
      <w:r w:rsidR="00D01020" w:rsidRPr="00D76970">
        <w:rPr>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bookmarkEnd w:id="2"/>
      <w:r w:rsidR="00D01020" w:rsidRPr="00D76970">
        <w:rPr>
          <w:sz w:val="28"/>
          <w:szCs w:val="28"/>
        </w:rPr>
        <w:t>.</w:t>
      </w:r>
    </w:p>
    <w:p w:rsidR="0015013F" w:rsidRDefault="00366217" w:rsidP="0015013F">
      <w:pPr>
        <w:pStyle w:val="Default"/>
        <w:ind w:firstLine="709"/>
        <w:rPr>
          <w:sz w:val="28"/>
          <w:szCs w:val="28"/>
        </w:rPr>
      </w:pPr>
      <w:r>
        <w:rPr>
          <w:sz w:val="28"/>
          <w:szCs w:val="28"/>
        </w:rPr>
        <w:t>2.2.7.1.</w:t>
      </w:r>
      <w:r w:rsidR="0015013F" w:rsidRPr="0015013F">
        <w:t xml:space="preserve"> </w:t>
      </w:r>
      <w:r w:rsidR="0015013F">
        <w:t>С</w:t>
      </w:r>
      <w:r w:rsidR="0015013F" w:rsidRPr="0015013F">
        <w:rPr>
          <w:sz w:val="28"/>
          <w:szCs w:val="28"/>
        </w:rPr>
        <w:t xml:space="preserve">оздание </w:t>
      </w:r>
      <w:r w:rsidR="0015013F">
        <w:rPr>
          <w:sz w:val="28"/>
          <w:szCs w:val="28"/>
        </w:rPr>
        <w:t>музеев Ханты-Мансийского района.</w:t>
      </w:r>
    </w:p>
    <w:p w:rsidR="0015013F" w:rsidRDefault="0015013F" w:rsidP="0015013F">
      <w:pPr>
        <w:pStyle w:val="Default"/>
        <w:ind w:firstLine="709"/>
        <w:jc w:val="both"/>
        <w:rPr>
          <w:sz w:val="28"/>
          <w:szCs w:val="28"/>
        </w:rPr>
      </w:pPr>
      <w:r>
        <w:rPr>
          <w:sz w:val="28"/>
          <w:szCs w:val="28"/>
        </w:rPr>
        <w:t xml:space="preserve">Исполнение данного полномочия </w:t>
      </w:r>
      <w:r w:rsidR="00A07122">
        <w:rPr>
          <w:sz w:val="28"/>
          <w:szCs w:val="28"/>
        </w:rPr>
        <w:t>описано</w:t>
      </w:r>
      <w:r w:rsidR="00AE2BF9">
        <w:rPr>
          <w:sz w:val="28"/>
          <w:szCs w:val="28"/>
        </w:rPr>
        <w:t xml:space="preserve"> в п.п.2.1.5.12 Отчета.</w:t>
      </w:r>
    </w:p>
    <w:p w:rsidR="0015013F" w:rsidRDefault="0015013F" w:rsidP="0015013F">
      <w:pPr>
        <w:pStyle w:val="Default"/>
        <w:ind w:firstLine="709"/>
        <w:jc w:val="both"/>
        <w:rPr>
          <w:sz w:val="28"/>
          <w:szCs w:val="28"/>
        </w:rPr>
      </w:pPr>
      <w:r w:rsidRPr="00A07122">
        <w:rPr>
          <w:sz w:val="28"/>
          <w:szCs w:val="28"/>
        </w:rPr>
        <w:t>2.2.7.2. Создание условий для осуществления деятельности, связанной с реализацией прав местных национально-культурных автономий на территории Ханты-Мансийского района.</w:t>
      </w:r>
    </w:p>
    <w:p w:rsidR="00A07122" w:rsidRDefault="00A07122" w:rsidP="00A07122">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 </w:t>
      </w:r>
      <w:r w:rsidRPr="001572F4">
        <w:rPr>
          <w:rFonts w:ascii="Times New Roman" w:hAnsi="Times New Roman"/>
          <w:sz w:val="28"/>
          <w:szCs w:val="28"/>
        </w:rPr>
        <w:t>территории Ханты-Мансийского района отсутств</w:t>
      </w:r>
      <w:r>
        <w:rPr>
          <w:rFonts w:ascii="Times New Roman" w:hAnsi="Times New Roman"/>
          <w:sz w:val="28"/>
          <w:szCs w:val="28"/>
        </w:rPr>
        <w:t xml:space="preserve">уют </w:t>
      </w:r>
      <w:r w:rsidRPr="001572F4">
        <w:rPr>
          <w:rFonts w:ascii="Times New Roman" w:hAnsi="Times New Roman"/>
          <w:sz w:val="28"/>
          <w:szCs w:val="28"/>
        </w:rPr>
        <w:t>зарегистрированн</w:t>
      </w:r>
      <w:r>
        <w:rPr>
          <w:rFonts w:ascii="Times New Roman" w:hAnsi="Times New Roman"/>
          <w:sz w:val="28"/>
          <w:szCs w:val="28"/>
        </w:rPr>
        <w:t>ые</w:t>
      </w:r>
      <w:r w:rsidRPr="001572F4">
        <w:rPr>
          <w:rFonts w:ascii="Times New Roman" w:hAnsi="Times New Roman"/>
          <w:sz w:val="28"/>
          <w:szCs w:val="28"/>
        </w:rPr>
        <w:t xml:space="preserve"> национально-культурны</w:t>
      </w:r>
      <w:r>
        <w:rPr>
          <w:rFonts w:ascii="Times New Roman" w:hAnsi="Times New Roman"/>
          <w:sz w:val="28"/>
          <w:szCs w:val="28"/>
        </w:rPr>
        <w:t>е</w:t>
      </w:r>
      <w:r w:rsidRPr="001572F4">
        <w:rPr>
          <w:rFonts w:ascii="Times New Roman" w:hAnsi="Times New Roman"/>
          <w:sz w:val="28"/>
          <w:szCs w:val="28"/>
        </w:rPr>
        <w:t xml:space="preserve"> автономи</w:t>
      </w:r>
      <w:r>
        <w:rPr>
          <w:rFonts w:ascii="Times New Roman" w:hAnsi="Times New Roman"/>
          <w:sz w:val="28"/>
          <w:szCs w:val="28"/>
        </w:rPr>
        <w:t>и</w:t>
      </w:r>
      <w:r w:rsidRPr="001572F4">
        <w:rPr>
          <w:rFonts w:ascii="Times New Roman" w:hAnsi="Times New Roman"/>
          <w:sz w:val="28"/>
          <w:szCs w:val="28"/>
        </w:rPr>
        <w:t xml:space="preserve"> и некоммерчески</w:t>
      </w:r>
      <w:r>
        <w:rPr>
          <w:rFonts w:ascii="Times New Roman" w:hAnsi="Times New Roman"/>
          <w:sz w:val="28"/>
          <w:szCs w:val="28"/>
        </w:rPr>
        <w:t>е</w:t>
      </w:r>
      <w:r w:rsidRPr="001572F4">
        <w:rPr>
          <w:rFonts w:ascii="Times New Roman" w:hAnsi="Times New Roman"/>
          <w:sz w:val="28"/>
          <w:szCs w:val="28"/>
        </w:rPr>
        <w:t xml:space="preserve"> организаци</w:t>
      </w:r>
      <w:r>
        <w:rPr>
          <w:rFonts w:ascii="Times New Roman" w:hAnsi="Times New Roman"/>
          <w:sz w:val="28"/>
          <w:szCs w:val="28"/>
        </w:rPr>
        <w:t>и</w:t>
      </w:r>
      <w:r w:rsidRPr="001572F4">
        <w:rPr>
          <w:rFonts w:ascii="Times New Roman" w:hAnsi="Times New Roman"/>
          <w:sz w:val="28"/>
          <w:szCs w:val="28"/>
        </w:rPr>
        <w:t>, сформированны</w:t>
      </w:r>
      <w:r>
        <w:rPr>
          <w:rFonts w:ascii="Times New Roman" w:hAnsi="Times New Roman"/>
          <w:sz w:val="28"/>
          <w:szCs w:val="28"/>
        </w:rPr>
        <w:t>е</w:t>
      </w:r>
      <w:r w:rsidRPr="001572F4">
        <w:rPr>
          <w:rFonts w:ascii="Times New Roman" w:hAnsi="Times New Roman"/>
          <w:sz w:val="28"/>
          <w:szCs w:val="28"/>
        </w:rPr>
        <w:t xml:space="preserve"> по национальному признаку</w:t>
      </w:r>
      <w:r>
        <w:rPr>
          <w:rFonts w:ascii="Times New Roman" w:hAnsi="Times New Roman"/>
          <w:sz w:val="28"/>
          <w:szCs w:val="28"/>
        </w:rPr>
        <w:t xml:space="preserve">. В п. Горноправдинск </w:t>
      </w:r>
      <w:r w:rsidRPr="001572F4">
        <w:rPr>
          <w:rFonts w:ascii="Times New Roman" w:hAnsi="Times New Roman"/>
          <w:sz w:val="28"/>
          <w:szCs w:val="28"/>
        </w:rPr>
        <w:t>ведет свою деятельность незарегистрированная общественная организация – татаро-башкирская диаспора «Берле</w:t>
      </w:r>
      <w:r>
        <w:rPr>
          <w:rFonts w:ascii="Times New Roman" w:hAnsi="Times New Roman"/>
          <w:sz w:val="28"/>
          <w:szCs w:val="28"/>
        </w:rPr>
        <w:t>к</w:t>
      </w:r>
      <w:r w:rsidRPr="001572F4">
        <w:rPr>
          <w:rFonts w:ascii="Times New Roman" w:hAnsi="Times New Roman"/>
          <w:sz w:val="28"/>
          <w:szCs w:val="28"/>
        </w:rPr>
        <w:t>»</w:t>
      </w:r>
      <w:r>
        <w:rPr>
          <w:rFonts w:ascii="Times New Roman" w:hAnsi="Times New Roman"/>
          <w:sz w:val="28"/>
          <w:szCs w:val="28"/>
        </w:rPr>
        <w:t>. Реализация прав</w:t>
      </w:r>
      <w:r w:rsidRPr="009B43D0">
        <w:rPr>
          <w:rFonts w:ascii="Times New Roman" w:hAnsi="Times New Roman"/>
          <w:sz w:val="28"/>
          <w:szCs w:val="28"/>
        </w:rPr>
        <w:t xml:space="preserve"> </w:t>
      </w:r>
      <w:r>
        <w:rPr>
          <w:rFonts w:ascii="Times New Roman" w:hAnsi="Times New Roman"/>
          <w:sz w:val="28"/>
          <w:szCs w:val="28"/>
        </w:rPr>
        <w:t xml:space="preserve">вышеуказанной организации в муниципальном образовании </w:t>
      </w:r>
      <w:r w:rsidRPr="009B43D0">
        <w:rPr>
          <w:rFonts w:ascii="Times New Roman" w:hAnsi="Times New Roman"/>
          <w:sz w:val="28"/>
          <w:szCs w:val="28"/>
        </w:rPr>
        <w:t>осуществляется</w:t>
      </w:r>
      <w:r>
        <w:rPr>
          <w:rFonts w:ascii="Times New Roman" w:hAnsi="Times New Roman"/>
          <w:sz w:val="28"/>
          <w:szCs w:val="28"/>
        </w:rPr>
        <w:t xml:space="preserve"> в виде </w:t>
      </w:r>
      <w:r w:rsidRPr="009B43D0">
        <w:rPr>
          <w:rFonts w:ascii="Times New Roman" w:hAnsi="Times New Roman"/>
          <w:sz w:val="28"/>
          <w:szCs w:val="28"/>
        </w:rPr>
        <w:t>поддержк</w:t>
      </w:r>
      <w:r>
        <w:rPr>
          <w:rFonts w:ascii="Times New Roman" w:hAnsi="Times New Roman"/>
          <w:sz w:val="28"/>
          <w:szCs w:val="28"/>
        </w:rPr>
        <w:t>и</w:t>
      </w:r>
      <w:r w:rsidRPr="009B43D0">
        <w:rPr>
          <w:rFonts w:ascii="Times New Roman" w:hAnsi="Times New Roman"/>
          <w:sz w:val="28"/>
          <w:szCs w:val="28"/>
        </w:rPr>
        <w:t xml:space="preserve"> сохранения национальной самобытности, развития </w:t>
      </w:r>
      <w:r>
        <w:rPr>
          <w:rFonts w:ascii="Times New Roman" w:hAnsi="Times New Roman"/>
          <w:sz w:val="28"/>
          <w:szCs w:val="28"/>
        </w:rPr>
        <w:t xml:space="preserve">национальной культуры, </w:t>
      </w:r>
      <w:r w:rsidRPr="009B43D0">
        <w:rPr>
          <w:rFonts w:ascii="Times New Roman" w:hAnsi="Times New Roman"/>
          <w:sz w:val="28"/>
          <w:szCs w:val="28"/>
        </w:rPr>
        <w:t>традици</w:t>
      </w:r>
      <w:r>
        <w:rPr>
          <w:rFonts w:ascii="Times New Roman" w:hAnsi="Times New Roman"/>
          <w:sz w:val="28"/>
          <w:szCs w:val="28"/>
        </w:rPr>
        <w:t xml:space="preserve">й и </w:t>
      </w:r>
      <w:r w:rsidRPr="009B43D0">
        <w:rPr>
          <w:rFonts w:ascii="Times New Roman" w:hAnsi="Times New Roman"/>
          <w:sz w:val="28"/>
          <w:szCs w:val="28"/>
        </w:rPr>
        <w:t>обыча</w:t>
      </w:r>
      <w:r>
        <w:rPr>
          <w:rFonts w:ascii="Times New Roman" w:hAnsi="Times New Roman"/>
          <w:sz w:val="28"/>
          <w:szCs w:val="28"/>
        </w:rPr>
        <w:t>ев</w:t>
      </w:r>
      <w:r w:rsidRPr="009B43D0">
        <w:rPr>
          <w:rFonts w:ascii="Times New Roman" w:hAnsi="Times New Roman"/>
          <w:sz w:val="28"/>
          <w:szCs w:val="28"/>
        </w:rPr>
        <w:t>, художественны</w:t>
      </w:r>
      <w:r>
        <w:rPr>
          <w:rFonts w:ascii="Times New Roman" w:hAnsi="Times New Roman"/>
          <w:sz w:val="28"/>
          <w:szCs w:val="28"/>
        </w:rPr>
        <w:t>х</w:t>
      </w:r>
      <w:r w:rsidRPr="009B43D0">
        <w:rPr>
          <w:rFonts w:ascii="Times New Roman" w:hAnsi="Times New Roman"/>
          <w:sz w:val="28"/>
          <w:szCs w:val="28"/>
        </w:rPr>
        <w:t xml:space="preserve"> народны</w:t>
      </w:r>
      <w:r>
        <w:rPr>
          <w:rFonts w:ascii="Times New Roman" w:hAnsi="Times New Roman"/>
          <w:sz w:val="28"/>
          <w:szCs w:val="28"/>
        </w:rPr>
        <w:t>х</w:t>
      </w:r>
      <w:r w:rsidRPr="009B43D0">
        <w:rPr>
          <w:rFonts w:ascii="Times New Roman" w:hAnsi="Times New Roman"/>
          <w:sz w:val="28"/>
          <w:szCs w:val="28"/>
        </w:rPr>
        <w:t xml:space="preserve"> промысл</w:t>
      </w:r>
      <w:r>
        <w:rPr>
          <w:rFonts w:ascii="Times New Roman" w:hAnsi="Times New Roman"/>
          <w:sz w:val="28"/>
          <w:szCs w:val="28"/>
        </w:rPr>
        <w:t>ов</w:t>
      </w:r>
      <w:r w:rsidRPr="009B43D0">
        <w:rPr>
          <w:rFonts w:ascii="Times New Roman" w:hAnsi="Times New Roman"/>
          <w:sz w:val="28"/>
          <w:szCs w:val="28"/>
        </w:rPr>
        <w:t xml:space="preserve"> и ремес</w:t>
      </w:r>
      <w:r>
        <w:rPr>
          <w:rFonts w:ascii="Times New Roman" w:hAnsi="Times New Roman"/>
          <w:sz w:val="28"/>
          <w:szCs w:val="28"/>
        </w:rPr>
        <w:t>е</w:t>
      </w:r>
      <w:r w:rsidRPr="009B43D0">
        <w:rPr>
          <w:rFonts w:ascii="Times New Roman" w:hAnsi="Times New Roman"/>
          <w:sz w:val="28"/>
          <w:szCs w:val="28"/>
        </w:rPr>
        <w:t>л</w:t>
      </w:r>
      <w:r>
        <w:rPr>
          <w:rFonts w:ascii="Times New Roman" w:hAnsi="Times New Roman"/>
          <w:sz w:val="28"/>
          <w:szCs w:val="28"/>
        </w:rPr>
        <w:t xml:space="preserve">. Так, в 2015 году организован </w:t>
      </w:r>
      <w:r w:rsidRPr="008351B2">
        <w:rPr>
          <w:rFonts w:ascii="Times New Roman" w:hAnsi="Times New Roman"/>
          <w:sz w:val="28"/>
          <w:szCs w:val="28"/>
        </w:rPr>
        <w:t>семейн</w:t>
      </w:r>
      <w:r>
        <w:rPr>
          <w:rFonts w:ascii="Times New Roman" w:hAnsi="Times New Roman"/>
          <w:sz w:val="28"/>
          <w:szCs w:val="28"/>
        </w:rPr>
        <w:t xml:space="preserve">ый </w:t>
      </w:r>
      <w:r w:rsidRPr="008351B2">
        <w:rPr>
          <w:rFonts w:ascii="Times New Roman" w:hAnsi="Times New Roman"/>
          <w:sz w:val="28"/>
          <w:szCs w:val="28"/>
        </w:rPr>
        <w:t>национальн</w:t>
      </w:r>
      <w:r>
        <w:rPr>
          <w:rFonts w:ascii="Times New Roman" w:hAnsi="Times New Roman"/>
          <w:sz w:val="28"/>
          <w:szCs w:val="28"/>
        </w:rPr>
        <w:t>ый</w:t>
      </w:r>
      <w:r w:rsidRPr="008351B2">
        <w:rPr>
          <w:rFonts w:ascii="Times New Roman" w:hAnsi="Times New Roman"/>
          <w:sz w:val="28"/>
          <w:szCs w:val="28"/>
        </w:rPr>
        <w:t xml:space="preserve"> конкурс «Самая дружная семья», национальн</w:t>
      </w:r>
      <w:r>
        <w:rPr>
          <w:rFonts w:ascii="Times New Roman" w:hAnsi="Times New Roman"/>
          <w:sz w:val="28"/>
          <w:szCs w:val="28"/>
        </w:rPr>
        <w:t xml:space="preserve">ый </w:t>
      </w:r>
      <w:r w:rsidRPr="008351B2">
        <w:rPr>
          <w:rFonts w:ascii="Times New Roman" w:hAnsi="Times New Roman"/>
          <w:sz w:val="28"/>
          <w:szCs w:val="28"/>
        </w:rPr>
        <w:t>татарск</w:t>
      </w:r>
      <w:r>
        <w:rPr>
          <w:rFonts w:ascii="Times New Roman" w:hAnsi="Times New Roman"/>
          <w:sz w:val="28"/>
          <w:szCs w:val="28"/>
        </w:rPr>
        <w:t xml:space="preserve">ий </w:t>
      </w:r>
      <w:r w:rsidRPr="008351B2">
        <w:rPr>
          <w:rFonts w:ascii="Times New Roman" w:hAnsi="Times New Roman"/>
          <w:sz w:val="28"/>
          <w:szCs w:val="28"/>
        </w:rPr>
        <w:t>праздник «Карга боткасы»</w:t>
      </w:r>
      <w:r>
        <w:rPr>
          <w:rFonts w:ascii="Times New Roman" w:hAnsi="Times New Roman"/>
          <w:sz w:val="28"/>
          <w:szCs w:val="28"/>
        </w:rPr>
        <w:t xml:space="preserve">. Ежегодно в п.Горноправдинск поддерживается проведение </w:t>
      </w:r>
      <w:r w:rsidRPr="008943F7">
        <w:rPr>
          <w:rFonts w:ascii="Times New Roman" w:hAnsi="Times New Roman"/>
          <w:sz w:val="28"/>
          <w:szCs w:val="28"/>
        </w:rPr>
        <w:t>национального татаро-б</w:t>
      </w:r>
      <w:r>
        <w:rPr>
          <w:rFonts w:ascii="Times New Roman" w:hAnsi="Times New Roman"/>
          <w:sz w:val="28"/>
          <w:szCs w:val="28"/>
        </w:rPr>
        <w:t>ашкирского праздника «Сабантуй».</w:t>
      </w:r>
    </w:p>
    <w:p w:rsidR="0015013F" w:rsidRPr="006E7B40" w:rsidRDefault="0015013F" w:rsidP="006E7B40">
      <w:pPr>
        <w:pStyle w:val="Default"/>
        <w:ind w:firstLine="709"/>
        <w:jc w:val="both"/>
        <w:rPr>
          <w:sz w:val="28"/>
          <w:szCs w:val="28"/>
        </w:rPr>
      </w:pPr>
      <w:r w:rsidRPr="006E7B40">
        <w:rPr>
          <w:sz w:val="28"/>
          <w:szCs w:val="28"/>
        </w:rPr>
        <w:t>2.2.7.3.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Ханты-Мансийского района.</w:t>
      </w:r>
    </w:p>
    <w:p w:rsidR="00A07122" w:rsidRDefault="0015013F" w:rsidP="00A07122">
      <w:pPr>
        <w:spacing w:after="0" w:line="240" w:lineRule="auto"/>
        <w:ind w:firstLine="567"/>
        <w:jc w:val="both"/>
        <w:rPr>
          <w:rFonts w:ascii="Times New Roman" w:hAnsi="Times New Roman"/>
          <w:sz w:val="28"/>
          <w:szCs w:val="28"/>
        </w:rPr>
      </w:pPr>
      <w:r w:rsidRPr="006E7B40">
        <w:rPr>
          <w:sz w:val="28"/>
          <w:szCs w:val="28"/>
        </w:rPr>
        <w:t xml:space="preserve"> </w:t>
      </w:r>
      <w:r w:rsidR="00A07122" w:rsidRPr="00B24693">
        <w:rPr>
          <w:rFonts w:ascii="Times New Roman" w:hAnsi="Times New Roman"/>
          <w:sz w:val="28"/>
          <w:szCs w:val="28"/>
        </w:rPr>
        <w:t>Вопросы межнациональных отношений</w:t>
      </w:r>
      <w:r w:rsidR="00A07122">
        <w:rPr>
          <w:rFonts w:ascii="Times New Roman" w:hAnsi="Times New Roman"/>
          <w:sz w:val="28"/>
          <w:szCs w:val="28"/>
        </w:rPr>
        <w:t xml:space="preserve"> и </w:t>
      </w:r>
      <w:r w:rsidR="00A07122" w:rsidRPr="00B24693">
        <w:rPr>
          <w:rFonts w:ascii="Times New Roman" w:hAnsi="Times New Roman"/>
          <w:sz w:val="28"/>
          <w:szCs w:val="28"/>
        </w:rPr>
        <w:t xml:space="preserve">содействия национально-культурному развитию народов регулярно рассматриваются на заседаниях </w:t>
      </w:r>
      <w:r w:rsidR="00A07122">
        <w:rPr>
          <w:rFonts w:ascii="Times New Roman" w:hAnsi="Times New Roman"/>
          <w:sz w:val="28"/>
          <w:szCs w:val="28"/>
        </w:rPr>
        <w:t>Совета по вопросам этноконфессиональных отношений Ханты-Мансийского района.</w:t>
      </w:r>
      <w:r w:rsidR="00A07122" w:rsidRPr="00B24693">
        <w:rPr>
          <w:rFonts w:ascii="Times New Roman" w:hAnsi="Times New Roman"/>
          <w:sz w:val="28"/>
          <w:szCs w:val="28"/>
        </w:rPr>
        <w:t xml:space="preserve"> </w:t>
      </w:r>
      <w:r w:rsidR="00A07122">
        <w:rPr>
          <w:rFonts w:ascii="Times New Roman" w:hAnsi="Times New Roman"/>
          <w:sz w:val="28"/>
          <w:szCs w:val="28"/>
        </w:rPr>
        <w:t>С</w:t>
      </w:r>
      <w:r w:rsidR="00A07122" w:rsidRPr="00B24693">
        <w:rPr>
          <w:rFonts w:ascii="Times New Roman" w:hAnsi="Times New Roman"/>
          <w:sz w:val="28"/>
          <w:szCs w:val="28"/>
        </w:rPr>
        <w:t xml:space="preserve">труктурными органами администрации Ханты-Мансийского района </w:t>
      </w:r>
      <w:r w:rsidR="00A07122">
        <w:rPr>
          <w:rFonts w:ascii="Times New Roman" w:hAnsi="Times New Roman"/>
          <w:sz w:val="28"/>
          <w:szCs w:val="28"/>
        </w:rPr>
        <w:t xml:space="preserve">в полном объеме реализованы мероприятия </w:t>
      </w:r>
      <w:r w:rsidR="00A07122" w:rsidRPr="00B24693">
        <w:rPr>
          <w:rFonts w:ascii="Times New Roman" w:hAnsi="Times New Roman"/>
          <w:sz w:val="28"/>
          <w:szCs w:val="28"/>
        </w:rPr>
        <w:t>Комплексн</w:t>
      </w:r>
      <w:r w:rsidR="00A07122">
        <w:rPr>
          <w:rFonts w:ascii="Times New Roman" w:hAnsi="Times New Roman"/>
          <w:sz w:val="28"/>
          <w:szCs w:val="28"/>
        </w:rPr>
        <w:t>ого</w:t>
      </w:r>
      <w:r w:rsidR="00A07122" w:rsidRPr="00B24693">
        <w:rPr>
          <w:rFonts w:ascii="Times New Roman" w:hAnsi="Times New Roman"/>
          <w:sz w:val="28"/>
          <w:szCs w:val="28"/>
        </w:rPr>
        <w:t xml:space="preserve"> план</w:t>
      </w:r>
      <w:r w:rsidR="00A07122">
        <w:rPr>
          <w:rFonts w:ascii="Times New Roman" w:hAnsi="Times New Roman"/>
          <w:sz w:val="28"/>
          <w:szCs w:val="28"/>
        </w:rPr>
        <w:t>а</w:t>
      </w:r>
      <w:r w:rsidR="00A07122" w:rsidRPr="00B24693">
        <w:rPr>
          <w:rFonts w:ascii="Times New Roman" w:hAnsi="Times New Roman"/>
          <w:sz w:val="28"/>
          <w:szCs w:val="28"/>
        </w:rPr>
        <w:t xml:space="preserve"> по реализации Стратегии государственной национальной политики Российской Федерации на период до 2025 года в Ханты-Мансийском районе на 2015 год, утвержденн</w:t>
      </w:r>
      <w:r w:rsidR="00E72A8A">
        <w:rPr>
          <w:rFonts w:ascii="Times New Roman" w:hAnsi="Times New Roman"/>
          <w:sz w:val="28"/>
          <w:szCs w:val="28"/>
        </w:rPr>
        <w:t>ого</w:t>
      </w:r>
      <w:r w:rsidR="00A07122" w:rsidRPr="00B24693">
        <w:rPr>
          <w:rFonts w:ascii="Times New Roman" w:hAnsi="Times New Roman"/>
          <w:sz w:val="28"/>
          <w:szCs w:val="28"/>
        </w:rPr>
        <w:t xml:space="preserve"> распоряжением администрации Ханты-Мансийского района от 18.12.2014 № 1738-р</w:t>
      </w:r>
      <w:r w:rsidR="00A07122">
        <w:rPr>
          <w:rFonts w:ascii="Times New Roman" w:hAnsi="Times New Roman"/>
          <w:sz w:val="28"/>
          <w:szCs w:val="28"/>
        </w:rPr>
        <w:t xml:space="preserve">. </w:t>
      </w:r>
    </w:p>
    <w:p w:rsidR="0015013F" w:rsidRPr="006E7B40" w:rsidRDefault="0015013F" w:rsidP="006E7B40">
      <w:pPr>
        <w:pStyle w:val="Default"/>
        <w:ind w:firstLine="709"/>
        <w:jc w:val="both"/>
        <w:rPr>
          <w:sz w:val="28"/>
          <w:szCs w:val="28"/>
        </w:rPr>
      </w:pPr>
      <w:r w:rsidRPr="006E7B40">
        <w:rPr>
          <w:sz w:val="28"/>
          <w:szCs w:val="28"/>
        </w:rPr>
        <w:t>2.2.7.4. Участие в осуществлении деятельности по опеке и попечительств.</w:t>
      </w:r>
    </w:p>
    <w:p w:rsidR="0015013F" w:rsidRPr="006E7B40" w:rsidRDefault="0015013F" w:rsidP="006E7B40">
      <w:pPr>
        <w:pStyle w:val="Default"/>
        <w:ind w:firstLine="709"/>
        <w:jc w:val="both"/>
        <w:rPr>
          <w:sz w:val="28"/>
          <w:szCs w:val="28"/>
        </w:rPr>
      </w:pPr>
      <w:r w:rsidRPr="006E7B40">
        <w:rPr>
          <w:sz w:val="28"/>
          <w:szCs w:val="28"/>
        </w:rPr>
        <w:t xml:space="preserve">Исполнение данного полномочия </w:t>
      </w:r>
      <w:r w:rsidR="00A07122">
        <w:rPr>
          <w:sz w:val="28"/>
          <w:szCs w:val="28"/>
        </w:rPr>
        <w:t>описано</w:t>
      </w:r>
      <w:r w:rsidRPr="006E7B40">
        <w:rPr>
          <w:sz w:val="28"/>
          <w:szCs w:val="28"/>
        </w:rPr>
        <w:t xml:space="preserve"> в п.п.</w:t>
      </w:r>
      <w:r w:rsidR="00F84932">
        <w:rPr>
          <w:sz w:val="28"/>
          <w:szCs w:val="28"/>
        </w:rPr>
        <w:t xml:space="preserve"> </w:t>
      </w:r>
      <w:r w:rsidR="00AE2BF9">
        <w:rPr>
          <w:sz w:val="28"/>
          <w:szCs w:val="28"/>
        </w:rPr>
        <w:t>2.1.5.7 Отчета</w:t>
      </w:r>
      <w:r w:rsidRPr="006E7B40">
        <w:rPr>
          <w:sz w:val="28"/>
          <w:szCs w:val="28"/>
        </w:rPr>
        <w:t>.</w:t>
      </w:r>
    </w:p>
    <w:p w:rsidR="0015013F" w:rsidRPr="006E7B40" w:rsidRDefault="0015013F" w:rsidP="006E7B40">
      <w:pPr>
        <w:pStyle w:val="Default"/>
        <w:ind w:firstLine="709"/>
        <w:jc w:val="both"/>
        <w:rPr>
          <w:sz w:val="28"/>
          <w:szCs w:val="28"/>
        </w:rPr>
      </w:pPr>
      <w:r w:rsidRPr="006E7B40">
        <w:rPr>
          <w:sz w:val="28"/>
          <w:szCs w:val="28"/>
        </w:rPr>
        <w:t xml:space="preserve"> 2.2.7.5. Создание условий для развития туризма.</w:t>
      </w:r>
    </w:p>
    <w:p w:rsidR="0015013F" w:rsidRDefault="0015013F" w:rsidP="006E7B40">
      <w:pPr>
        <w:pStyle w:val="Default"/>
        <w:ind w:firstLine="709"/>
        <w:jc w:val="both"/>
        <w:rPr>
          <w:sz w:val="28"/>
          <w:szCs w:val="28"/>
        </w:rPr>
      </w:pPr>
      <w:r w:rsidRPr="006E7B40">
        <w:rPr>
          <w:sz w:val="28"/>
          <w:szCs w:val="28"/>
        </w:rPr>
        <w:t xml:space="preserve"> Исполнение данного полномочия </w:t>
      </w:r>
      <w:r w:rsidR="00A07122">
        <w:rPr>
          <w:sz w:val="28"/>
          <w:szCs w:val="28"/>
        </w:rPr>
        <w:t>описано</w:t>
      </w:r>
      <w:r w:rsidRPr="006E7B40">
        <w:rPr>
          <w:sz w:val="28"/>
          <w:szCs w:val="28"/>
        </w:rPr>
        <w:t xml:space="preserve"> в п.п.</w:t>
      </w:r>
      <w:r w:rsidR="00F84932">
        <w:rPr>
          <w:sz w:val="28"/>
          <w:szCs w:val="28"/>
        </w:rPr>
        <w:t xml:space="preserve"> </w:t>
      </w:r>
      <w:r w:rsidRPr="006E7B40">
        <w:rPr>
          <w:sz w:val="28"/>
          <w:szCs w:val="28"/>
        </w:rPr>
        <w:t>2.1.5</w:t>
      </w:r>
      <w:r w:rsidR="00AE2BF9">
        <w:rPr>
          <w:sz w:val="28"/>
          <w:szCs w:val="28"/>
        </w:rPr>
        <w:t>.17 Отчета</w:t>
      </w:r>
      <w:r>
        <w:rPr>
          <w:sz w:val="28"/>
          <w:szCs w:val="28"/>
        </w:rPr>
        <w:t>.</w:t>
      </w:r>
    </w:p>
    <w:p w:rsidR="0015013F" w:rsidRDefault="0015013F" w:rsidP="0015013F">
      <w:pPr>
        <w:pStyle w:val="Default"/>
        <w:ind w:firstLine="709"/>
        <w:jc w:val="both"/>
        <w:rPr>
          <w:sz w:val="28"/>
          <w:szCs w:val="28"/>
        </w:rPr>
      </w:pPr>
      <w:r w:rsidRPr="006E7B40">
        <w:rPr>
          <w:sz w:val="28"/>
          <w:szCs w:val="28"/>
        </w:rPr>
        <w:t>2.2.7.6. Оказание</w:t>
      </w:r>
      <w:r w:rsidRPr="0015013F">
        <w:rPr>
          <w:sz w:val="28"/>
          <w:szCs w:val="28"/>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sz w:val="28"/>
          <w:szCs w:val="28"/>
        </w:rPr>
        <w:t>.</w:t>
      </w:r>
      <w:r w:rsidRPr="0015013F">
        <w:rPr>
          <w:sz w:val="28"/>
          <w:szCs w:val="28"/>
        </w:rPr>
        <w:t xml:space="preserve"> </w:t>
      </w:r>
    </w:p>
    <w:p w:rsidR="005078B5" w:rsidRDefault="005078B5" w:rsidP="0015013F">
      <w:pPr>
        <w:pStyle w:val="Default"/>
        <w:ind w:firstLine="709"/>
        <w:jc w:val="both"/>
        <w:rPr>
          <w:sz w:val="28"/>
          <w:szCs w:val="28"/>
        </w:rPr>
      </w:pPr>
      <w:r>
        <w:rPr>
          <w:sz w:val="28"/>
          <w:szCs w:val="28"/>
        </w:rPr>
        <w:t>Полномочие не реализуется.</w:t>
      </w:r>
    </w:p>
    <w:p w:rsidR="0015013F" w:rsidRDefault="0015013F" w:rsidP="0015013F">
      <w:pPr>
        <w:pStyle w:val="Default"/>
        <w:ind w:firstLine="709"/>
        <w:jc w:val="both"/>
        <w:rPr>
          <w:sz w:val="28"/>
          <w:szCs w:val="28"/>
        </w:rPr>
      </w:pPr>
      <w:r w:rsidRPr="00F84932">
        <w:rPr>
          <w:sz w:val="28"/>
          <w:szCs w:val="28"/>
        </w:rPr>
        <w:t>2.2.7.7. Оказание</w:t>
      </w:r>
      <w:r w:rsidRPr="0015013F">
        <w:rPr>
          <w:sz w:val="28"/>
          <w:szCs w:val="28"/>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Pr>
          <w:sz w:val="28"/>
          <w:szCs w:val="28"/>
        </w:rPr>
        <w:t>.</w:t>
      </w:r>
      <w:r w:rsidRPr="0015013F">
        <w:rPr>
          <w:sz w:val="28"/>
          <w:szCs w:val="28"/>
        </w:rPr>
        <w:t xml:space="preserve"> </w:t>
      </w:r>
    </w:p>
    <w:p w:rsidR="00F84932" w:rsidRDefault="00F84932" w:rsidP="00F84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2015 году </w:t>
      </w:r>
      <w:r w:rsidRPr="00E905AD">
        <w:rPr>
          <w:rFonts w:ascii="Times New Roman" w:hAnsi="Times New Roman"/>
          <w:sz w:val="28"/>
          <w:szCs w:val="28"/>
        </w:rPr>
        <w:t>Ханты-Мансийской районной организаци</w:t>
      </w:r>
      <w:r w:rsidR="00DF08E2">
        <w:rPr>
          <w:rFonts w:ascii="Times New Roman" w:hAnsi="Times New Roman"/>
          <w:sz w:val="28"/>
          <w:szCs w:val="28"/>
        </w:rPr>
        <w:t>ей</w:t>
      </w:r>
      <w:r w:rsidRPr="00E905AD">
        <w:rPr>
          <w:rFonts w:ascii="Times New Roman" w:hAnsi="Times New Roman"/>
          <w:sz w:val="28"/>
          <w:szCs w:val="28"/>
        </w:rPr>
        <w:t xml:space="preserve"> общероссийской общественной организации «Всероссийское общество инвалидов»</w:t>
      </w:r>
      <w:r>
        <w:rPr>
          <w:rFonts w:ascii="Times New Roman" w:hAnsi="Times New Roman"/>
          <w:sz w:val="28"/>
          <w:szCs w:val="28"/>
        </w:rPr>
        <w:t xml:space="preserve"> (далее – Общество инвалидов) оказывалась консультационная и имущественная поддержка. </w:t>
      </w:r>
      <w:r w:rsidRPr="00B8420E">
        <w:rPr>
          <w:rFonts w:ascii="Times New Roman" w:hAnsi="Times New Roman"/>
          <w:sz w:val="28"/>
          <w:szCs w:val="28"/>
        </w:rPr>
        <w:t xml:space="preserve">В оперативном пользовании </w:t>
      </w:r>
      <w:r>
        <w:rPr>
          <w:rFonts w:ascii="Times New Roman" w:hAnsi="Times New Roman"/>
          <w:sz w:val="28"/>
          <w:szCs w:val="28"/>
        </w:rPr>
        <w:t xml:space="preserve">Общества инвалидов </w:t>
      </w:r>
      <w:r w:rsidRPr="00B8420E">
        <w:rPr>
          <w:rFonts w:ascii="Times New Roman" w:hAnsi="Times New Roman"/>
          <w:sz w:val="28"/>
          <w:szCs w:val="28"/>
        </w:rPr>
        <w:t>наход</w:t>
      </w:r>
      <w:r>
        <w:rPr>
          <w:rFonts w:ascii="Times New Roman" w:hAnsi="Times New Roman"/>
          <w:sz w:val="28"/>
          <w:szCs w:val="28"/>
        </w:rPr>
        <w:t>и</w:t>
      </w:r>
      <w:r w:rsidRPr="00B8420E">
        <w:rPr>
          <w:rFonts w:ascii="Times New Roman" w:hAnsi="Times New Roman"/>
          <w:sz w:val="28"/>
          <w:szCs w:val="28"/>
        </w:rPr>
        <w:t>тся помещени</w:t>
      </w:r>
      <w:r>
        <w:rPr>
          <w:rFonts w:ascii="Times New Roman" w:hAnsi="Times New Roman"/>
          <w:sz w:val="28"/>
          <w:szCs w:val="28"/>
        </w:rPr>
        <w:t>е</w:t>
      </w:r>
      <w:r w:rsidRPr="00B8420E">
        <w:rPr>
          <w:rFonts w:ascii="Times New Roman" w:hAnsi="Times New Roman"/>
          <w:sz w:val="28"/>
          <w:szCs w:val="28"/>
        </w:rPr>
        <w:t xml:space="preserve"> для осуществления повседневной работы с оплатой коммунальных услуг за счет средств бюджета Ханты-Мансийского района. </w:t>
      </w:r>
      <w:r>
        <w:rPr>
          <w:rFonts w:ascii="Times New Roman" w:hAnsi="Times New Roman"/>
          <w:sz w:val="28"/>
          <w:szCs w:val="28"/>
        </w:rPr>
        <w:t xml:space="preserve">Кроме того, </w:t>
      </w:r>
      <w:r w:rsidRPr="00E905AD">
        <w:rPr>
          <w:rFonts w:ascii="Times New Roman" w:hAnsi="Times New Roman"/>
          <w:sz w:val="28"/>
          <w:szCs w:val="28"/>
        </w:rPr>
        <w:t xml:space="preserve">администрацией района заключены договоры безвозмездного пользования нежилыми помещениями </w:t>
      </w:r>
      <w:r>
        <w:rPr>
          <w:rFonts w:ascii="Times New Roman" w:hAnsi="Times New Roman"/>
          <w:sz w:val="28"/>
          <w:szCs w:val="28"/>
        </w:rPr>
        <w:t>с обществом инвалидов:</w:t>
      </w:r>
      <w:r w:rsidRPr="00E905AD">
        <w:t xml:space="preserve"> </w:t>
      </w:r>
      <w:r w:rsidRPr="00E905AD">
        <w:rPr>
          <w:rFonts w:ascii="Times New Roman" w:hAnsi="Times New Roman"/>
          <w:sz w:val="28"/>
          <w:szCs w:val="28"/>
        </w:rPr>
        <w:t xml:space="preserve">предоставлен в пользование хозяйственный блок, площадью 659,8 кв. м, по адресу: п.Горноправдинск, ул. Дорожная, 1а (договор № 2/24/14 </w:t>
      </w:r>
      <w:r>
        <w:rPr>
          <w:rFonts w:ascii="Times New Roman" w:hAnsi="Times New Roman"/>
          <w:sz w:val="28"/>
          <w:szCs w:val="28"/>
        </w:rPr>
        <w:t xml:space="preserve">от 31.12.2014 сроком на 5 лет), </w:t>
      </w:r>
      <w:r w:rsidRPr="00E905AD">
        <w:rPr>
          <w:rFonts w:ascii="Times New Roman" w:hAnsi="Times New Roman"/>
          <w:sz w:val="28"/>
          <w:szCs w:val="28"/>
        </w:rPr>
        <w:t>предоставлено 2 нежилых помещения общей площадью 35 кв. м по адресу: п. Бобровский, ул. Центральная, 12, помещение №1 и № 11 (договор № 2/25/14 от 31.12.2014– сроком на 10 лет).</w:t>
      </w:r>
    </w:p>
    <w:p w:rsidR="0015013F" w:rsidRPr="0015013F" w:rsidRDefault="0015013F" w:rsidP="0015013F">
      <w:pPr>
        <w:tabs>
          <w:tab w:val="left" w:pos="1134"/>
          <w:tab w:val="left" w:pos="1560"/>
          <w:tab w:val="left" w:pos="1701"/>
          <w:tab w:val="left" w:pos="1843"/>
        </w:tabs>
        <w:spacing w:after="0" w:line="240" w:lineRule="auto"/>
        <w:ind w:firstLine="709"/>
        <w:jc w:val="both"/>
        <w:rPr>
          <w:rFonts w:ascii="Times New Roman" w:hAnsi="Times New Roman"/>
          <w:sz w:val="28"/>
          <w:szCs w:val="28"/>
        </w:rPr>
      </w:pPr>
      <w:r w:rsidRPr="0015013F">
        <w:rPr>
          <w:rFonts w:ascii="Times New Roman" w:hAnsi="Times New Roman"/>
          <w:sz w:val="28"/>
          <w:szCs w:val="28"/>
        </w:rPr>
        <w:t>2.2.7.8.Осуществление мероприятий, предусмотренных Федеральным законом «О донорстве крови и ее компонентов».</w:t>
      </w:r>
    </w:p>
    <w:p w:rsidR="0015013F" w:rsidRPr="00FF117A" w:rsidRDefault="00FF117A" w:rsidP="00FF117A">
      <w:pPr>
        <w:spacing w:after="0" w:line="240" w:lineRule="auto"/>
        <w:ind w:firstLine="709"/>
        <w:jc w:val="both"/>
        <w:rPr>
          <w:rFonts w:ascii="Times New Roman" w:hAnsi="Times New Roman"/>
          <w:color w:val="000000" w:themeColor="text1"/>
          <w:sz w:val="28"/>
          <w:szCs w:val="28"/>
        </w:rPr>
      </w:pPr>
      <w:r w:rsidRPr="00FF117A">
        <w:rPr>
          <w:rFonts w:ascii="Times New Roman" w:hAnsi="Times New Roman"/>
          <w:sz w:val="28"/>
          <w:szCs w:val="28"/>
        </w:rPr>
        <w:t>БУ «Ханты-Мансийская районная поликлиника»</w:t>
      </w:r>
      <w:r>
        <w:rPr>
          <w:rFonts w:ascii="Times New Roman" w:hAnsi="Times New Roman"/>
          <w:sz w:val="28"/>
          <w:szCs w:val="28"/>
        </w:rPr>
        <w:t xml:space="preserve"> </w:t>
      </w:r>
      <w:r w:rsidR="0015013F" w:rsidRPr="00FF117A">
        <w:rPr>
          <w:rFonts w:ascii="Times New Roman" w:hAnsi="Times New Roman"/>
          <w:color w:val="000000" w:themeColor="text1"/>
          <w:sz w:val="28"/>
          <w:szCs w:val="28"/>
        </w:rPr>
        <w:t xml:space="preserve">не организовывалась заготовка, хранение и транспортировка донорской крови и ее компонентов в связи с отсутствием лицензий на данный вид медицинских услуг. </w:t>
      </w:r>
    </w:p>
    <w:p w:rsidR="0015013F" w:rsidRPr="00D76970" w:rsidRDefault="0015013F" w:rsidP="00FF117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F117A">
        <w:rPr>
          <w:rFonts w:ascii="Times New Roman" w:hAnsi="Times New Roman"/>
          <w:color w:val="000000" w:themeColor="text1"/>
          <w:sz w:val="28"/>
          <w:szCs w:val="28"/>
        </w:rPr>
        <w:t>В 2015 году проводились лекции и беседы по развитию и пропаганде донорства крови и ее компонентов.</w:t>
      </w:r>
    </w:p>
    <w:p w:rsidR="0015013F" w:rsidRDefault="0015013F" w:rsidP="00FF117A">
      <w:pPr>
        <w:pStyle w:val="Default"/>
        <w:ind w:firstLine="709"/>
        <w:jc w:val="both"/>
        <w:rPr>
          <w:sz w:val="28"/>
          <w:szCs w:val="28"/>
        </w:rPr>
      </w:pPr>
      <w:r>
        <w:rPr>
          <w:sz w:val="28"/>
          <w:szCs w:val="28"/>
        </w:rPr>
        <w:t>2.2.7.9. С</w:t>
      </w:r>
      <w:r w:rsidRPr="0015013F">
        <w:rPr>
          <w:sz w:val="28"/>
          <w:szCs w:val="28"/>
        </w:rPr>
        <w:t>овершение нотариальных действий, предусмотренных законодательством, в случае отсутствия в расположенном на межселенной террито</w:t>
      </w:r>
      <w:r>
        <w:rPr>
          <w:sz w:val="28"/>
          <w:szCs w:val="28"/>
        </w:rPr>
        <w:t>рии населенном пункте нотариуса.</w:t>
      </w:r>
    </w:p>
    <w:p w:rsidR="0015013F" w:rsidRPr="0015013F" w:rsidRDefault="0015013F" w:rsidP="0015013F">
      <w:pPr>
        <w:pStyle w:val="Default"/>
        <w:ind w:firstLine="709"/>
        <w:jc w:val="both"/>
        <w:rPr>
          <w:sz w:val="28"/>
          <w:szCs w:val="28"/>
        </w:rPr>
      </w:pPr>
      <w:r>
        <w:rPr>
          <w:sz w:val="28"/>
          <w:szCs w:val="28"/>
        </w:rPr>
        <w:t>В Ханты-Мансийском районе на межселенной территории населенные пункты отсутствуют.</w:t>
      </w:r>
    </w:p>
    <w:p w:rsidR="0015013F" w:rsidRDefault="0015013F" w:rsidP="0015013F">
      <w:pPr>
        <w:pStyle w:val="Default"/>
        <w:ind w:firstLine="567"/>
        <w:jc w:val="both"/>
        <w:rPr>
          <w:sz w:val="28"/>
          <w:szCs w:val="28"/>
        </w:rPr>
      </w:pPr>
      <w:r>
        <w:rPr>
          <w:sz w:val="28"/>
          <w:szCs w:val="28"/>
        </w:rPr>
        <w:t xml:space="preserve"> 2.2.7.10.</w:t>
      </w:r>
      <w:r w:rsidRPr="0015013F">
        <w:rPr>
          <w:sz w:val="28"/>
          <w:szCs w:val="28"/>
        </w:rPr>
        <w:t xml:space="preserve"> </w:t>
      </w:r>
      <w:r>
        <w:rPr>
          <w:sz w:val="28"/>
          <w:szCs w:val="28"/>
        </w:rPr>
        <w:t>С</w:t>
      </w:r>
      <w:r w:rsidRPr="0015013F">
        <w:rPr>
          <w:sz w:val="28"/>
          <w:szCs w:val="28"/>
        </w:rPr>
        <w:t xml:space="preserve">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15013F" w:rsidRDefault="00EC0E42" w:rsidP="00EC0E42">
      <w:pPr>
        <w:pStyle w:val="ConsPlusNormal"/>
        <w:ind w:firstLine="709"/>
        <w:jc w:val="both"/>
        <w:rPr>
          <w:rFonts w:ascii="Times New Roman" w:hAnsi="Times New Roman" w:cs="Times New Roman"/>
          <w:sz w:val="28"/>
          <w:szCs w:val="28"/>
        </w:rPr>
      </w:pPr>
      <w:r w:rsidRPr="00EC0E42">
        <w:rPr>
          <w:rFonts w:ascii="Times New Roman" w:hAnsi="Times New Roman" w:cs="Times New Roman"/>
          <w:sz w:val="28"/>
          <w:szCs w:val="28"/>
        </w:rPr>
        <w:t>В целях организации исполнения Федерального закона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стимулирования повышения качества работы муниципальных учреждений культуры Ханты-Мансийского района</w:t>
      </w:r>
      <w:r>
        <w:rPr>
          <w:rFonts w:ascii="Times New Roman" w:hAnsi="Times New Roman" w:cs="Times New Roman"/>
          <w:sz w:val="28"/>
          <w:szCs w:val="28"/>
        </w:rPr>
        <w:t xml:space="preserve"> постановлением администрации Ханты-Мансийского </w:t>
      </w:r>
      <w:r w:rsidRPr="00EC0E42">
        <w:rPr>
          <w:rFonts w:ascii="Times New Roman" w:hAnsi="Times New Roman" w:cs="Times New Roman"/>
          <w:sz w:val="28"/>
          <w:szCs w:val="28"/>
        </w:rPr>
        <w:t xml:space="preserve">района </w:t>
      </w:r>
      <w:r w:rsidR="0015013F" w:rsidRPr="00EC0E42">
        <w:rPr>
          <w:rFonts w:ascii="Times New Roman" w:hAnsi="Times New Roman" w:cs="Times New Roman"/>
          <w:sz w:val="28"/>
          <w:szCs w:val="28"/>
        </w:rPr>
        <w:t xml:space="preserve"> от 12.05.2015 №89 утверж</w:t>
      </w:r>
      <w:r>
        <w:rPr>
          <w:rFonts w:ascii="Times New Roman" w:hAnsi="Times New Roman" w:cs="Times New Roman"/>
          <w:sz w:val="28"/>
          <w:szCs w:val="28"/>
        </w:rPr>
        <w:t>дены критерии эффективности работы муниципал</w:t>
      </w:r>
      <w:r w:rsidR="00C5731B">
        <w:rPr>
          <w:rFonts w:ascii="Times New Roman" w:hAnsi="Times New Roman" w:cs="Times New Roman"/>
          <w:sz w:val="28"/>
          <w:szCs w:val="28"/>
        </w:rPr>
        <w:t>ьных учреждений культуры района, на основании которых формируется рейтинг качества работы муниципальных учреждений культуры района.</w:t>
      </w:r>
    </w:p>
    <w:p w:rsidR="00EC0E42" w:rsidRDefault="00C5731B" w:rsidP="00EC0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2015 году администрацией района</w:t>
      </w:r>
      <w:r w:rsidR="00EC0E42" w:rsidRPr="00FF5C57">
        <w:rPr>
          <w:rFonts w:ascii="Times New Roman" w:hAnsi="Times New Roman" w:cs="Times New Roman"/>
          <w:sz w:val="28"/>
          <w:szCs w:val="28"/>
        </w:rPr>
        <w:t xml:space="preserve"> проведена работа</w:t>
      </w:r>
      <w:r w:rsidR="006E7B40">
        <w:rPr>
          <w:rFonts w:ascii="Times New Roman" w:hAnsi="Times New Roman" w:cs="Times New Roman"/>
          <w:sz w:val="28"/>
          <w:szCs w:val="28"/>
        </w:rPr>
        <w:t xml:space="preserve"> </w:t>
      </w:r>
      <w:r w:rsidR="00FF5C57">
        <w:rPr>
          <w:rFonts w:ascii="Times New Roman" w:hAnsi="Times New Roman" w:cs="Times New Roman"/>
          <w:sz w:val="28"/>
          <w:szCs w:val="28"/>
        </w:rPr>
        <w:t>по разработке Порядка проведения мониторинга потребности в муниципальных услугах (работах), предоставляемых муниципальными учреждениями социальной сферы Ханты-</w:t>
      </w:r>
      <w:r w:rsidR="00FF5C57" w:rsidRPr="00C5731B">
        <w:rPr>
          <w:rFonts w:ascii="Times New Roman" w:hAnsi="Times New Roman" w:cs="Times New Roman"/>
          <w:sz w:val="28"/>
          <w:szCs w:val="28"/>
        </w:rPr>
        <w:t>Мансийского района, которым предусмотрено изучение общественного мнения потенциальных потребителей</w:t>
      </w:r>
      <w:r w:rsidR="00F84932" w:rsidRPr="00C5731B">
        <w:rPr>
          <w:rFonts w:ascii="Times New Roman" w:hAnsi="Times New Roman" w:cs="Times New Roman"/>
          <w:sz w:val="28"/>
          <w:szCs w:val="28"/>
        </w:rPr>
        <w:t xml:space="preserve"> по</w:t>
      </w:r>
      <w:r w:rsidR="00F84932">
        <w:rPr>
          <w:rFonts w:ascii="Times New Roman" w:hAnsi="Times New Roman" w:cs="Times New Roman"/>
          <w:sz w:val="28"/>
          <w:szCs w:val="28"/>
        </w:rPr>
        <w:t xml:space="preserve"> вопросам предоставления муниципальных</w:t>
      </w:r>
      <w:r>
        <w:rPr>
          <w:rFonts w:ascii="Times New Roman" w:hAnsi="Times New Roman" w:cs="Times New Roman"/>
          <w:sz w:val="28"/>
          <w:szCs w:val="28"/>
        </w:rPr>
        <w:t xml:space="preserve"> услуг (работ), включая проведение социологических опросов и отдельных исследовани</w:t>
      </w:r>
      <w:r w:rsidR="00881DB4">
        <w:rPr>
          <w:rFonts w:ascii="Times New Roman" w:hAnsi="Times New Roman" w:cs="Times New Roman"/>
          <w:sz w:val="28"/>
          <w:szCs w:val="28"/>
        </w:rPr>
        <w:t>й</w:t>
      </w:r>
      <w:r>
        <w:rPr>
          <w:rFonts w:ascii="Times New Roman" w:hAnsi="Times New Roman" w:cs="Times New Roman"/>
          <w:sz w:val="28"/>
          <w:szCs w:val="28"/>
        </w:rPr>
        <w:t xml:space="preserve"> независимыми экспертами.</w:t>
      </w:r>
    </w:p>
    <w:p w:rsidR="00FF117A" w:rsidRPr="00FF117A" w:rsidRDefault="00F01C11" w:rsidP="00EC0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д</w:t>
      </w:r>
      <w:r w:rsidR="00FF117A" w:rsidRPr="00FF117A">
        <w:rPr>
          <w:rFonts w:ascii="Times New Roman" w:hAnsi="Times New Roman" w:cs="Times New Roman"/>
          <w:sz w:val="28"/>
          <w:szCs w:val="28"/>
        </w:rPr>
        <w:t xml:space="preserve">ля проведения независимой оценки качества работы организаций, оказывающих услуги, </w:t>
      </w:r>
      <w:r w:rsidR="00FF117A">
        <w:rPr>
          <w:rFonts w:ascii="Times New Roman" w:hAnsi="Times New Roman" w:cs="Times New Roman"/>
          <w:sz w:val="28"/>
          <w:szCs w:val="28"/>
        </w:rPr>
        <w:t>предоставлена</w:t>
      </w:r>
      <w:r w:rsidR="00FF117A" w:rsidRPr="00FF117A">
        <w:rPr>
          <w:rFonts w:ascii="Times New Roman" w:hAnsi="Times New Roman" w:cs="Times New Roman"/>
          <w:sz w:val="28"/>
          <w:szCs w:val="28"/>
        </w:rPr>
        <w:t xml:space="preserve"> возможность заполнения жителями района опросн</w:t>
      </w:r>
      <w:r>
        <w:rPr>
          <w:rFonts w:ascii="Times New Roman" w:hAnsi="Times New Roman" w:cs="Times New Roman"/>
          <w:sz w:val="28"/>
          <w:szCs w:val="28"/>
        </w:rPr>
        <w:t>ых</w:t>
      </w:r>
      <w:r w:rsidR="00FF117A" w:rsidRPr="00FF117A">
        <w:rPr>
          <w:rFonts w:ascii="Times New Roman" w:hAnsi="Times New Roman" w:cs="Times New Roman"/>
          <w:sz w:val="28"/>
          <w:szCs w:val="28"/>
        </w:rPr>
        <w:t xml:space="preserve"> анкет в электронной форме, котор</w:t>
      </w:r>
      <w:r>
        <w:rPr>
          <w:rFonts w:ascii="Times New Roman" w:hAnsi="Times New Roman" w:cs="Times New Roman"/>
          <w:sz w:val="28"/>
          <w:szCs w:val="28"/>
        </w:rPr>
        <w:t>ые</w:t>
      </w:r>
      <w:r w:rsidR="00FF117A" w:rsidRPr="00FF117A">
        <w:rPr>
          <w:rFonts w:ascii="Times New Roman" w:hAnsi="Times New Roman" w:cs="Times New Roman"/>
          <w:sz w:val="28"/>
          <w:szCs w:val="28"/>
        </w:rPr>
        <w:t xml:space="preserve"> размеща</w:t>
      </w:r>
      <w:r>
        <w:rPr>
          <w:rFonts w:ascii="Times New Roman" w:hAnsi="Times New Roman" w:cs="Times New Roman"/>
          <w:sz w:val="28"/>
          <w:szCs w:val="28"/>
        </w:rPr>
        <w:t>ю</w:t>
      </w:r>
      <w:r w:rsidR="00FF117A" w:rsidRPr="00FF117A">
        <w:rPr>
          <w:rFonts w:ascii="Times New Roman" w:hAnsi="Times New Roman" w:cs="Times New Roman"/>
          <w:sz w:val="28"/>
          <w:szCs w:val="28"/>
        </w:rPr>
        <w:t>тся на официальном сайте администрации Ханты-Мансийского района.</w:t>
      </w:r>
    </w:p>
    <w:p w:rsidR="00017EDD" w:rsidRPr="00D76970" w:rsidRDefault="00017EDD" w:rsidP="007B2F80">
      <w:pPr>
        <w:widowControl w:val="0"/>
        <w:autoSpaceDE w:val="0"/>
        <w:autoSpaceDN w:val="0"/>
        <w:adjustRightInd w:val="0"/>
        <w:spacing w:after="0" w:line="240" w:lineRule="auto"/>
        <w:ind w:firstLine="709"/>
        <w:jc w:val="both"/>
        <w:rPr>
          <w:rFonts w:ascii="Times New Roman" w:hAnsi="Times New Roman"/>
          <w:sz w:val="28"/>
          <w:szCs w:val="28"/>
        </w:rPr>
      </w:pPr>
      <w:r w:rsidRPr="00FF117A">
        <w:rPr>
          <w:rFonts w:ascii="Times New Roman" w:hAnsi="Times New Roman"/>
          <w:sz w:val="28"/>
          <w:szCs w:val="28"/>
        </w:rPr>
        <w:t>2.2.8. Присвоение</w:t>
      </w:r>
      <w:r w:rsidRPr="00D76970">
        <w:rPr>
          <w:rFonts w:ascii="Times New Roman" w:hAnsi="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17EDD" w:rsidRPr="00D76970" w:rsidRDefault="00017EDD" w:rsidP="006F11E9">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Данное полномочие исполняется администрациями сельских поселений Ханты-Мансийского района.</w:t>
      </w:r>
    </w:p>
    <w:p w:rsidR="005C75F4" w:rsidRPr="00D76970" w:rsidRDefault="005C75F4" w:rsidP="006F11E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2.</w:t>
      </w:r>
      <w:r w:rsidR="00577C81" w:rsidRPr="00D76970">
        <w:rPr>
          <w:rFonts w:ascii="Times New Roman" w:eastAsia="Times New Roman" w:hAnsi="Times New Roman"/>
          <w:sz w:val="28"/>
          <w:szCs w:val="28"/>
          <w:lang w:eastAsia="ru-RU"/>
        </w:rPr>
        <w:t>3</w:t>
      </w:r>
      <w:r w:rsidRPr="00D76970">
        <w:rPr>
          <w:rFonts w:ascii="Times New Roman" w:eastAsia="Times New Roman" w:hAnsi="Times New Roman"/>
          <w:sz w:val="28"/>
          <w:szCs w:val="28"/>
          <w:lang w:eastAsia="ru-RU"/>
        </w:rPr>
        <w:t>. Осуществление полномочий главы администрации района.</w:t>
      </w:r>
    </w:p>
    <w:p w:rsidR="005C75F4" w:rsidRPr="00D76970" w:rsidRDefault="001310C7" w:rsidP="006F11E9">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.1.</w:t>
      </w:r>
      <w:r w:rsidR="005C75F4" w:rsidRPr="00D76970">
        <w:rPr>
          <w:rFonts w:ascii="Times New Roman" w:hAnsi="Times New Roman"/>
          <w:sz w:val="28"/>
          <w:szCs w:val="28"/>
        </w:rPr>
        <w:t xml:space="preserve"> </w:t>
      </w:r>
      <w:r w:rsidR="00BE7482" w:rsidRPr="00D76970">
        <w:rPr>
          <w:rFonts w:ascii="Times New Roman" w:hAnsi="Times New Roman"/>
          <w:sz w:val="28"/>
          <w:szCs w:val="28"/>
        </w:rPr>
        <w:t>О</w:t>
      </w:r>
      <w:r w:rsidR="005C75F4" w:rsidRPr="00D76970">
        <w:rPr>
          <w:rFonts w:ascii="Times New Roman" w:hAnsi="Times New Roman"/>
          <w:sz w:val="28"/>
          <w:szCs w:val="28"/>
        </w:rPr>
        <w:t>т имени администрации района приобретает и осуществляет имущественные и иные права и обязанности, выступает в суде без доверенности</w:t>
      </w:r>
      <w:r w:rsidR="001B182E" w:rsidRPr="00D76970">
        <w:rPr>
          <w:rFonts w:ascii="Times New Roman" w:hAnsi="Times New Roman"/>
          <w:sz w:val="28"/>
          <w:szCs w:val="28"/>
        </w:rPr>
        <w:t>.</w:t>
      </w:r>
      <w:r w:rsidR="005C75F4" w:rsidRPr="00D76970">
        <w:rPr>
          <w:rFonts w:ascii="Times New Roman" w:hAnsi="Times New Roman"/>
          <w:sz w:val="28"/>
          <w:szCs w:val="28"/>
        </w:rPr>
        <w:t xml:space="preserve"> </w:t>
      </w:r>
    </w:p>
    <w:p w:rsidR="00434E81" w:rsidRPr="00D76970" w:rsidRDefault="00434E81" w:rsidP="006F11E9">
      <w:pPr>
        <w:spacing w:after="0" w:line="240" w:lineRule="auto"/>
        <w:ind w:firstLine="709"/>
        <w:jc w:val="both"/>
        <w:rPr>
          <w:rFonts w:ascii="Times New Roman" w:hAnsi="Times New Roman"/>
          <w:spacing w:val="-1"/>
          <w:sz w:val="28"/>
          <w:szCs w:val="28"/>
        </w:rPr>
      </w:pPr>
      <w:r w:rsidRPr="00D76970">
        <w:rPr>
          <w:rFonts w:ascii="Times New Roman" w:hAnsi="Times New Roman"/>
          <w:sz w:val="28"/>
          <w:szCs w:val="28"/>
        </w:rPr>
        <w:t>Глава администрации района в силу Устава вправе представлять интересы администрации района без доверенности (как и любой иной руководитель вправе без доверенности представлять возглавляемую им организацию), в т.ч. в суде.</w:t>
      </w:r>
    </w:p>
    <w:p w:rsidR="005C75F4" w:rsidRPr="00D76970" w:rsidRDefault="001310C7" w:rsidP="006F11E9">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2</w:t>
      </w:r>
      <w:r w:rsidRPr="00D76970">
        <w:rPr>
          <w:rFonts w:ascii="Times New Roman" w:hAnsi="Times New Roman"/>
          <w:sz w:val="28"/>
          <w:szCs w:val="28"/>
        </w:rPr>
        <w:t>.</w:t>
      </w:r>
      <w:r w:rsidR="007B2F80">
        <w:rPr>
          <w:rFonts w:ascii="Times New Roman" w:hAnsi="Times New Roman"/>
          <w:sz w:val="28"/>
          <w:szCs w:val="28"/>
        </w:rPr>
        <w:t xml:space="preserve"> </w:t>
      </w:r>
      <w:r w:rsidR="00BE7482" w:rsidRPr="00D76970">
        <w:rPr>
          <w:rFonts w:ascii="Times New Roman" w:hAnsi="Times New Roman"/>
          <w:sz w:val="28"/>
          <w:szCs w:val="28"/>
        </w:rPr>
        <w:t>И</w:t>
      </w:r>
      <w:r w:rsidR="005C75F4" w:rsidRPr="00D76970">
        <w:rPr>
          <w:rFonts w:ascii="Times New Roman" w:hAnsi="Times New Roman"/>
          <w:sz w:val="28"/>
          <w:szCs w:val="28"/>
        </w:rPr>
        <w:t>здает в пределах своих полномочий постановления и ра</w:t>
      </w:r>
      <w:r w:rsidR="001B182E" w:rsidRPr="00D76970">
        <w:rPr>
          <w:rFonts w:ascii="Times New Roman" w:hAnsi="Times New Roman"/>
          <w:sz w:val="28"/>
          <w:szCs w:val="28"/>
        </w:rPr>
        <w:t>споряжения администрации района.</w:t>
      </w:r>
    </w:p>
    <w:p w:rsidR="005C75F4" w:rsidRPr="00D76970" w:rsidRDefault="005C75F4" w:rsidP="006F11E9">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Глава администрации района в 201</w:t>
      </w:r>
      <w:r w:rsidR="000F4263" w:rsidRPr="00D76970">
        <w:rPr>
          <w:rFonts w:ascii="Times New Roman" w:hAnsi="Times New Roman"/>
          <w:sz w:val="28"/>
          <w:szCs w:val="28"/>
        </w:rPr>
        <w:t>5</w:t>
      </w:r>
      <w:r w:rsidRPr="00D76970">
        <w:rPr>
          <w:rFonts w:ascii="Times New Roman" w:hAnsi="Times New Roman"/>
          <w:sz w:val="28"/>
          <w:szCs w:val="28"/>
        </w:rPr>
        <w:t xml:space="preserve"> году обеспечивал реализацию полномочий администрации района, определял цели, задачи, формировал поручения и осуществлял контроль за их выполнением.  </w:t>
      </w:r>
    </w:p>
    <w:p w:rsidR="00677555" w:rsidRPr="00D76970" w:rsidRDefault="00677555"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0F4263" w:rsidRPr="00D76970">
        <w:rPr>
          <w:rFonts w:ascii="Times New Roman" w:hAnsi="Times New Roman"/>
          <w:sz w:val="28"/>
          <w:szCs w:val="28"/>
        </w:rPr>
        <w:t>5</w:t>
      </w:r>
      <w:r w:rsidRPr="00D76970">
        <w:rPr>
          <w:rFonts w:ascii="Times New Roman" w:hAnsi="Times New Roman"/>
          <w:sz w:val="28"/>
          <w:szCs w:val="28"/>
        </w:rPr>
        <w:t xml:space="preserve"> году в пределах своих полномочий глава администрации издал: </w:t>
      </w:r>
    </w:p>
    <w:p w:rsidR="00677555" w:rsidRPr="00D76970" w:rsidRDefault="00677555"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постановлений администрации района – 3</w:t>
      </w:r>
      <w:r w:rsidR="000F4263" w:rsidRPr="00D76970">
        <w:rPr>
          <w:rFonts w:ascii="Times New Roman" w:hAnsi="Times New Roman"/>
          <w:color w:val="000000" w:themeColor="text1"/>
          <w:sz w:val="28"/>
          <w:szCs w:val="28"/>
        </w:rPr>
        <w:t>30</w:t>
      </w:r>
      <w:r w:rsidRPr="00D76970">
        <w:rPr>
          <w:rFonts w:ascii="Times New Roman" w:hAnsi="Times New Roman"/>
          <w:color w:val="000000" w:themeColor="text1"/>
          <w:sz w:val="28"/>
          <w:szCs w:val="28"/>
        </w:rPr>
        <w:t xml:space="preserve">, на </w:t>
      </w:r>
      <w:r w:rsidR="000F4263" w:rsidRPr="00D76970">
        <w:rPr>
          <w:rFonts w:ascii="Times New Roman" w:hAnsi="Times New Roman"/>
          <w:color w:val="000000" w:themeColor="text1"/>
          <w:sz w:val="28"/>
          <w:szCs w:val="28"/>
        </w:rPr>
        <w:t>28</w:t>
      </w:r>
      <w:r w:rsidRPr="00D76970">
        <w:rPr>
          <w:rFonts w:ascii="Times New Roman" w:hAnsi="Times New Roman"/>
          <w:color w:val="000000" w:themeColor="text1"/>
          <w:sz w:val="28"/>
          <w:szCs w:val="28"/>
        </w:rPr>
        <w:t xml:space="preserve"> (или </w:t>
      </w:r>
      <w:r w:rsidR="000F4263" w:rsidRPr="00D76970">
        <w:rPr>
          <w:rFonts w:ascii="Times New Roman" w:hAnsi="Times New Roman"/>
          <w:color w:val="000000" w:themeColor="text1"/>
          <w:sz w:val="28"/>
          <w:szCs w:val="28"/>
        </w:rPr>
        <w:t>8</w:t>
      </w:r>
      <w:r w:rsidRPr="00D76970">
        <w:rPr>
          <w:rFonts w:ascii="Times New Roman" w:hAnsi="Times New Roman"/>
          <w:color w:val="000000" w:themeColor="text1"/>
          <w:sz w:val="28"/>
          <w:szCs w:val="28"/>
        </w:rPr>
        <w:t xml:space="preserve">%) </w:t>
      </w:r>
      <w:r w:rsidR="000F4263" w:rsidRPr="00D76970">
        <w:rPr>
          <w:rFonts w:ascii="Times New Roman" w:hAnsi="Times New Roman"/>
          <w:color w:val="000000" w:themeColor="text1"/>
          <w:sz w:val="28"/>
          <w:szCs w:val="28"/>
        </w:rPr>
        <w:t>меньше</w:t>
      </w:r>
      <w:r w:rsidRPr="00D76970">
        <w:rPr>
          <w:rFonts w:ascii="Times New Roman" w:hAnsi="Times New Roman"/>
          <w:color w:val="000000" w:themeColor="text1"/>
          <w:sz w:val="28"/>
          <w:szCs w:val="28"/>
        </w:rPr>
        <w:t>,            чем в 201</w:t>
      </w:r>
      <w:r w:rsidR="000F4263"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году (3</w:t>
      </w:r>
      <w:r w:rsidR="000F4263" w:rsidRPr="00D76970">
        <w:rPr>
          <w:rFonts w:ascii="Times New Roman" w:hAnsi="Times New Roman"/>
          <w:color w:val="000000" w:themeColor="text1"/>
          <w:sz w:val="28"/>
          <w:szCs w:val="28"/>
        </w:rPr>
        <w:t>58</w:t>
      </w:r>
      <w:r w:rsidRPr="00D76970">
        <w:rPr>
          <w:rFonts w:ascii="Times New Roman" w:hAnsi="Times New Roman"/>
          <w:color w:val="000000" w:themeColor="text1"/>
          <w:sz w:val="28"/>
          <w:szCs w:val="28"/>
        </w:rPr>
        <w:t xml:space="preserve">);   </w:t>
      </w:r>
    </w:p>
    <w:p w:rsidR="00677555" w:rsidRPr="00D76970" w:rsidRDefault="00677555"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распоряжений администрации района – 1</w:t>
      </w:r>
      <w:r w:rsidR="000F4263" w:rsidRPr="00D76970">
        <w:rPr>
          <w:rFonts w:ascii="Times New Roman" w:hAnsi="Times New Roman"/>
          <w:color w:val="000000" w:themeColor="text1"/>
          <w:sz w:val="28"/>
          <w:szCs w:val="28"/>
        </w:rPr>
        <w:t>723</w:t>
      </w:r>
      <w:r w:rsidRPr="00D76970">
        <w:rPr>
          <w:rFonts w:ascii="Times New Roman" w:hAnsi="Times New Roman"/>
          <w:color w:val="000000" w:themeColor="text1"/>
          <w:sz w:val="28"/>
          <w:szCs w:val="28"/>
        </w:rPr>
        <w:t xml:space="preserve">, на </w:t>
      </w:r>
      <w:r w:rsidR="000F4263" w:rsidRPr="00D76970">
        <w:rPr>
          <w:rFonts w:ascii="Times New Roman" w:hAnsi="Times New Roman"/>
          <w:color w:val="000000" w:themeColor="text1"/>
          <w:sz w:val="28"/>
          <w:szCs w:val="28"/>
        </w:rPr>
        <w:t>156</w:t>
      </w:r>
      <w:r w:rsidRPr="00D76970">
        <w:rPr>
          <w:rFonts w:ascii="Times New Roman" w:hAnsi="Times New Roman"/>
          <w:color w:val="000000" w:themeColor="text1"/>
          <w:sz w:val="28"/>
          <w:szCs w:val="28"/>
        </w:rPr>
        <w:t xml:space="preserve"> (или </w:t>
      </w:r>
      <w:r w:rsidR="000F4263" w:rsidRPr="00D76970">
        <w:rPr>
          <w:rFonts w:ascii="Times New Roman" w:hAnsi="Times New Roman"/>
          <w:color w:val="000000" w:themeColor="text1"/>
          <w:sz w:val="28"/>
          <w:szCs w:val="28"/>
        </w:rPr>
        <w:t>8,3</w:t>
      </w:r>
      <w:r w:rsidRPr="00D76970">
        <w:rPr>
          <w:rFonts w:ascii="Times New Roman" w:hAnsi="Times New Roman"/>
          <w:color w:val="000000" w:themeColor="text1"/>
          <w:sz w:val="28"/>
          <w:szCs w:val="28"/>
        </w:rPr>
        <w:t xml:space="preserve">%) </w:t>
      </w:r>
      <w:r w:rsidR="000F4263" w:rsidRPr="00D76970">
        <w:rPr>
          <w:rFonts w:ascii="Times New Roman" w:hAnsi="Times New Roman"/>
          <w:color w:val="000000" w:themeColor="text1"/>
          <w:sz w:val="28"/>
          <w:szCs w:val="28"/>
        </w:rPr>
        <w:t>меньше</w:t>
      </w:r>
      <w:r w:rsidRPr="00D76970">
        <w:rPr>
          <w:rFonts w:ascii="Times New Roman" w:hAnsi="Times New Roman"/>
          <w:color w:val="000000" w:themeColor="text1"/>
          <w:sz w:val="28"/>
          <w:szCs w:val="28"/>
        </w:rPr>
        <w:t>,</w:t>
      </w:r>
      <w:r w:rsidR="000F4263" w:rsidRPr="00D7697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чем в 201</w:t>
      </w:r>
      <w:r w:rsidR="000F4263"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году (1</w:t>
      </w:r>
      <w:r w:rsidR="000F4263" w:rsidRPr="00D76970">
        <w:rPr>
          <w:rFonts w:ascii="Times New Roman" w:hAnsi="Times New Roman"/>
          <w:color w:val="000000" w:themeColor="text1"/>
          <w:sz w:val="28"/>
          <w:szCs w:val="28"/>
        </w:rPr>
        <w:t>879</w:t>
      </w:r>
      <w:r w:rsidRPr="00D76970">
        <w:rPr>
          <w:rFonts w:ascii="Times New Roman" w:hAnsi="Times New Roman"/>
          <w:color w:val="000000" w:themeColor="text1"/>
          <w:sz w:val="28"/>
          <w:szCs w:val="28"/>
        </w:rPr>
        <w:t>);</w:t>
      </w:r>
    </w:p>
    <w:p w:rsidR="00677555" w:rsidRPr="00D76970" w:rsidRDefault="00677555"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поручений главы администрации района – </w:t>
      </w:r>
      <w:r w:rsidR="000F4263" w:rsidRPr="00D76970">
        <w:rPr>
          <w:rFonts w:ascii="Times New Roman" w:hAnsi="Times New Roman"/>
          <w:color w:val="000000" w:themeColor="text1"/>
          <w:sz w:val="28"/>
          <w:szCs w:val="28"/>
        </w:rPr>
        <w:t>58</w:t>
      </w:r>
      <w:r w:rsidRPr="00D76970">
        <w:rPr>
          <w:rFonts w:ascii="Times New Roman" w:hAnsi="Times New Roman"/>
          <w:color w:val="000000" w:themeColor="text1"/>
          <w:sz w:val="28"/>
          <w:szCs w:val="28"/>
        </w:rPr>
        <w:t xml:space="preserve">, на </w:t>
      </w:r>
      <w:r w:rsidR="000F4263" w:rsidRPr="00D76970">
        <w:rPr>
          <w:rFonts w:ascii="Times New Roman" w:hAnsi="Times New Roman"/>
          <w:color w:val="000000" w:themeColor="text1"/>
          <w:sz w:val="28"/>
          <w:szCs w:val="28"/>
        </w:rPr>
        <w:t>7</w:t>
      </w:r>
      <w:r w:rsidRPr="00D76970">
        <w:rPr>
          <w:rFonts w:ascii="Times New Roman" w:hAnsi="Times New Roman"/>
          <w:color w:val="000000" w:themeColor="text1"/>
          <w:sz w:val="28"/>
          <w:szCs w:val="28"/>
        </w:rPr>
        <w:t xml:space="preserve"> (или 1</w:t>
      </w:r>
      <w:r w:rsidR="000F4263" w:rsidRPr="00D76970">
        <w:rPr>
          <w:rFonts w:ascii="Times New Roman" w:hAnsi="Times New Roman"/>
          <w:color w:val="000000" w:themeColor="text1"/>
          <w:sz w:val="28"/>
          <w:szCs w:val="28"/>
        </w:rPr>
        <w:t>3</w:t>
      </w:r>
      <w:r w:rsidRPr="00D76970">
        <w:rPr>
          <w:rFonts w:ascii="Times New Roman" w:hAnsi="Times New Roman"/>
          <w:color w:val="000000" w:themeColor="text1"/>
          <w:sz w:val="28"/>
          <w:szCs w:val="28"/>
        </w:rPr>
        <w:t xml:space="preserve">,7%) </w:t>
      </w:r>
      <w:r w:rsidR="000F4263" w:rsidRPr="00D76970">
        <w:rPr>
          <w:rFonts w:ascii="Times New Roman" w:hAnsi="Times New Roman"/>
          <w:color w:val="000000" w:themeColor="text1"/>
          <w:sz w:val="28"/>
          <w:szCs w:val="28"/>
        </w:rPr>
        <w:t>больше</w:t>
      </w:r>
      <w:r w:rsidRPr="00D76970">
        <w:rPr>
          <w:rFonts w:ascii="Times New Roman" w:hAnsi="Times New Roman"/>
          <w:color w:val="000000" w:themeColor="text1"/>
          <w:sz w:val="28"/>
          <w:szCs w:val="28"/>
        </w:rPr>
        <w:t>, чем в 201</w:t>
      </w:r>
      <w:r w:rsidR="000F4263"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году (5</w:t>
      </w:r>
      <w:r w:rsidR="000F4263" w:rsidRPr="00D76970">
        <w:rPr>
          <w:rFonts w:ascii="Times New Roman" w:hAnsi="Times New Roman"/>
          <w:color w:val="000000" w:themeColor="text1"/>
          <w:sz w:val="28"/>
          <w:szCs w:val="28"/>
        </w:rPr>
        <w:t>1</w:t>
      </w:r>
      <w:r w:rsidRPr="00D76970">
        <w:rPr>
          <w:rFonts w:ascii="Times New Roman" w:hAnsi="Times New Roman"/>
          <w:color w:val="000000" w:themeColor="text1"/>
          <w:sz w:val="28"/>
          <w:szCs w:val="28"/>
        </w:rPr>
        <w:t>).</w:t>
      </w:r>
    </w:p>
    <w:p w:rsidR="005C75F4" w:rsidRPr="00D76970" w:rsidRDefault="001310C7" w:rsidP="006F11E9">
      <w:pPr>
        <w:tabs>
          <w:tab w:val="right" w:pos="9355"/>
        </w:tabs>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 </w:t>
      </w:r>
      <w:r w:rsidR="00BE7482" w:rsidRPr="00D76970">
        <w:rPr>
          <w:rFonts w:ascii="Times New Roman" w:hAnsi="Times New Roman"/>
          <w:sz w:val="28"/>
          <w:szCs w:val="28"/>
        </w:rPr>
        <w:t>В</w:t>
      </w:r>
      <w:r w:rsidR="005C75F4" w:rsidRPr="00D76970">
        <w:rPr>
          <w:rFonts w:ascii="Times New Roman" w:hAnsi="Times New Roman"/>
          <w:sz w:val="28"/>
          <w:szCs w:val="28"/>
        </w:rPr>
        <w:t xml:space="preserve"> пределах своих полномочий обеспечивает выполнение </w:t>
      </w:r>
      <w:r w:rsidR="001B182E" w:rsidRPr="00D76970">
        <w:rPr>
          <w:rFonts w:ascii="Times New Roman" w:hAnsi="Times New Roman"/>
          <w:sz w:val="28"/>
          <w:szCs w:val="28"/>
        </w:rPr>
        <w:t>правовых актов Думы района.</w:t>
      </w:r>
    </w:p>
    <w:p w:rsidR="00B32EE6" w:rsidRDefault="008C4DE0"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Являясь должностным лицом, осуществляющим общее ру</w:t>
      </w:r>
      <w:r>
        <w:rPr>
          <w:rFonts w:ascii="Times New Roman" w:hAnsi="Times New Roman"/>
          <w:sz w:val="28"/>
          <w:szCs w:val="28"/>
        </w:rPr>
        <w:t xml:space="preserve">ководство администрацией района </w:t>
      </w:r>
      <w:r w:rsidR="00B32EE6" w:rsidRPr="00D76970">
        <w:rPr>
          <w:rFonts w:ascii="Times New Roman" w:hAnsi="Times New Roman"/>
          <w:sz w:val="28"/>
          <w:szCs w:val="28"/>
        </w:rPr>
        <w:t xml:space="preserve">на основе единоначалия, глава администрации в пределах своих полномочий обеспечивает выполнение правовых актов Думы района. </w:t>
      </w:r>
    </w:p>
    <w:p w:rsidR="00B32EE6" w:rsidRPr="00D76970" w:rsidRDefault="00B32EE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w:t>
      </w:r>
      <w:r w:rsidR="000F4263"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году зарегистрирова</w:t>
      </w:r>
      <w:r w:rsidR="00E96A62" w:rsidRPr="00D76970">
        <w:rPr>
          <w:rFonts w:ascii="Times New Roman" w:hAnsi="Times New Roman"/>
          <w:color w:val="000000" w:themeColor="text1"/>
          <w:sz w:val="28"/>
          <w:szCs w:val="28"/>
        </w:rPr>
        <w:t xml:space="preserve">но </w:t>
      </w:r>
      <w:r w:rsidR="000F4263" w:rsidRPr="00D76970">
        <w:rPr>
          <w:rFonts w:ascii="Times New Roman" w:hAnsi="Times New Roman"/>
          <w:color w:val="000000" w:themeColor="text1"/>
          <w:sz w:val="28"/>
          <w:szCs w:val="28"/>
        </w:rPr>
        <w:t>110</w:t>
      </w:r>
      <w:r w:rsidRPr="00D76970">
        <w:rPr>
          <w:rFonts w:ascii="Times New Roman" w:hAnsi="Times New Roman"/>
          <w:color w:val="000000" w:themeColor="text1"/>
          <w:sz w:val="28"/>
          <w:szCs w:val="28"/>
        </w:rPr>
        <w:t xml:space="preserve"> решений Думы Ханты-Мансийского района (в 201</w:t>
      </w:r>
      <w:r w:rsidR="000F4263" w:rsidRPr="00D76970">
        <w:rPr>
          <w:rFonts w:ascii="Times New Roman" w:hAnsi="Times New Roman"/>
          <w:color w:val="000000" w:themeColor="text1"/>
          <w:sz w:val="28"/>
          <w:szCs w:val="28"/>
        </w:rPr>
        <w:t>4 году – 67)</w:t>
      </w:r>
      <w:r w:rsidRPr="00D76970">
        <w:rPr>
          <w:rFonts w:ascii="Times New Roman" w:hAnsi="Times New Roman"/>
          <w:color w:val="000000" w:themeColor="text1"/>
          <w:sz w:val="28"/>
          <w:szCs w:val="28"/>
        </w:rPr>
        <w:t xml:space="preserve">, исполнение которых обеспечено главой администрации района. Исполнение всех правовых актов Думы района было поставлено на контроль. </w:t>
      </w:r>
    </w:p>
    <w:p w:rsidR="00B32EE6" w:rsidRPr="00D76970" w:rsidRDefault="00B32EE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Администрация района </w:t>
      </w:r>
      <w:r w:rsidR="008C4DE0" w:rsidRPr="008C4DE0">
        <w:rPr>
          <w:rFonts w:ascii="Times New Roman" w:hAnsi="Times New Roman"/>
          <w:color w:val="000000" w:themeColor="text1"/>
          <w:sz w:val="28"/>
          <w:szCs w:val="28"/>
        </w:rPr>
        <w:t xml:space="preserve">исполняет функции по </w:t>
      </w:r>
      <w:r w:rsidRPr="008C4DE0">
        <w:rPr>
          <w:rFonts w:ascii="Times New Roman" w:hAnsi="Times New Roman"/>
          <w:color w:val="000000" w:themeColor="text1"/>
          <w:sz w:val="28"/>
          <w:szCs w:val="28"/>
        </w:rPr>
        <w:t>направлени</w:t>
      </w:r>
      <w:r w:rsidR="008C4DE0" w:rsidRPr="008C4DE0">
        <w:rPr>
          <w:rFonts w:ascii="Times New Roman" w:hAnsi="Times New Roman"/>
          <w:color w:val="000000" w:themeColor="text1"/>
          <w:sz w:val="28"/>
          <w:szCs w:val="28"/>
        </w:rPr>
        <w:t>ям</w:t>
      </w:r>
      <w:r w:rsidRPr="008C4DE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нормативных решений Думы района в Регистр муниципальных нормативных правовых актов округа (выгрузка осуществляется в электронном виде в рамках используемого по лицензии программного обеспечения Минюста РФ). </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4</w:t>
      </w:r>
      <w:r w:rsidRPr="00D76970">
        <w:rPr>
          <w:rFonts w:ascii="Times New Roman" w:hAnsi="Times New Roman"/>
          <w:sz w:val="28"/>
          <w:szCs w:val="28"/>
        </w:rPr>
        <w:t>.</w:t>
      </w:r>
      <w:r w:rsidR="00BE7482" w:rsidRPr="00D76970">
        <w:rPr>
          <w:rFonts w:ascii="Times New Roman" w:hAnsi="Times New Roman"/>
          <w:sz w:val="28"/>
          <w:szCs w:val="28"/>
        </w:rPr>
        <w:t> О</w:t>
      </w:r>
      <w:r w:rsidR="005C75F4" w:rsidRPr="00D76970">
        <w:rPr>
          <w:rFonts w:ascii="Times New Roman" w:hAnsi="Times New Roman"/>
          <w:sz w:val="28"/>
          <w:szCs w:val="28"/>
        </w:rPr>
        <w:t>бладает правом внесения в Думу района проектов решений Думы района</w:t>
      </w:r>
      <w:r w:rsidR="001B182E" w:rsidRPr="00D76970">
        <w:rPr>
          <w:rFonts w:ascii="Times New Roman" w:hAnsi="Times New Roman"/>
          <w:sz w:val="28"/>
          <w:szCs w:val="28"/>
        </w:rPr>
        <w:t>.</w:t>
      </w:r>
    </w:p>
    <w:p w:rsidR="00492BF4" w:rsidRPr="00D76970" w:rsidRDefault="00492BF4" w:rsidP="00492BF4">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Думу района главой администрации было внесено 82 проекта решений Думы. Таким образом</w:t>
      </w:r>
      <w:r w:rsidR="007B2F80">
        <w:rPr>
          <w:rFonts w:ascii="Times New Roman" w:hAnsi="Times New Roman"/>
          <w:sz w:val="28"/>
          <w:szCs w:val="28"/>
        </w:rPr>
        <w:t>,</w:t>
      </w:r>
      <w:r w:rsidRPr="00D76970">
        <w:rPr>
          <w:rFonts w:ascii="Times New Roman" w:hAnsi="Times New Roman"/>
          <w:sz w:val="28"/>
          <w:szCs w:val="28"/>
        </w:rPr>
        <w:t xml:space="preserve"> из 103 принятых Думой решений – или более 79% подготовлено администрацией района. </w:t>
      </w:r>
    </w:p>
    <w:p w:rsidR="001B182E" w:rsidRPr="00D76970" w:rsidRDefault="001B182E"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 xml:space="preserve">.5. </w:t>
      </w:r>
      <w:r w:rsidR="00BE7482" w:rsidRPr="00D76970">
        <w:rPr>
          <w:rFonts w:ascii="Times New Roman" w:hAnsi="Times New Roman"/>
          <w:sz w:val="28"/>
          <w:szCs w:val="28"/>
        </w:rPr>
        <w:t>О</w:t>
      </w:r>
      <w:r w:rsidRPr="00D76970">
        <w:rPr>
          <w:rFonts w:ascii="Times New Roman" w:hAnsi="Times New Roman"/>
          <w:sz w:val="28"/>
          <w:szCs w:val="28"/>
        </w:rPr>
        <w:t>беспечивает составление проекта бюджета района, вносит на утверждение Думы района проект района, изменения и дополнения в него и годовой отчет об исполнении бюджета района</w:t>
      </w:r>
      <w:r w:rsidR="003463B0" w:rsidRPr="00D76970">
        <w:rPr>
          <w:rFonts w:ascii="Times New Roman" w:hAnsi="Times New Roman"/>
          <w:sz w:val="28"/>
          <w:szCs w:val="28"/>
        </w:rPr>
        <w:t>.</w:t>
      </w:r>
    </w:p>
    <w:p w:rsidR="00CF0D6C" w:rsidRPr="00D76970" w:rsidRDefault="00CF0D6C" w:rsidP="00C52A7D">
      <w:pPr>
        <w:pStyle w:val="a4"/>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Проект решения о бюджете Ханты-Мансийского района на очередной финансовый год разрабатывается в соответствии с Бюджетным кодексом Российской Федерации, прогнозом социально-экономического развития Ханты-Мансийского района, Положением об отдельных вопросах организации и осуществления бюджетного процесса в Ханты-Мансийском районе, утвержденным решением Думы Ханты-Мансийского района от 5 декабря 2007 года № 213, (с изменениями от 04.09.2015 № 501 и от 18.12.2015 № 534), Порядком составления проекта решения о бюджете Ханты-Мансийского района на очередной финансовый год и плановый период, утвержденным постановлением администрации Ханты-Мансийского района.</w:t>
      </w:r>
    </w:p>
    <w:p w:rsidR="00630441" w:rsidRPr="00013688" w:rsidRDefault="00C52A7D" w:rsidP="00C52A7D">
      <w:pPr>
        <w:pStyle w:val="ConsTitle"/>
        <w:widowControl/>
        <w:ind w:right="0" w:firstLine="709"/>
        <w:contextualSpacing/>
        <w:jc w:val="both"/>
        <w:rPr>
          <w:rFonts w:ascii="Times New Roman" w:hAnsi="Times New Roman" w:cs="Times New Roman"/>
          <w:b w:val="0"/>
          <w:color w:val="FF0000"/>
          <w:sz w:val="28"/>
          <w:szCs w:val="28"/>
        </w:rPr>
      </w:pPr>
      <w:r w:rsidRPr="00D76970">
        <w:rPr>
          <w:rFonts w:ascii="Times New Roman" w:hAnsi="Times New Roman" w:cs="Times New Roman"/>
          <w:b w:val="0"/>
          <w:sz w:val="28"/>
          <w:szCs w:val="28"/>
        </w:rPr>
        <w:t xml:space="preserve">Первоначальный бюджет Ханты-Мансийского района на 2015 год утвержден решением Думы Ханты-Мансийского района от 18.12.2014         № 407 «О бюджете </w:t>
      </w:r>
      <w:r w:rsidRPr="00013688">
        <w:rPr>
          <w:rFonts w:ascii="Times New Roman" w:hAnsi="Times New Roman" w:cs="Times New Roman"/>
          <w:b w:val="0"/>
          <w:sz w:val="28"/>
          <w:szCs w:val="28"/>
        </w:rPr>
        <w:t xml:space="preserve">Ханты-Мансийского района на 2015 год и плановый </w:t>
      </w:r>
      <w:r w:rsidR="00013688" w:rsidRPr="00013688">
        <w:rPr>
          <w:rFonts w:ascii="Times New Roman" w:hAnsi="Times New Roman"/>
          <w:b w:val="0"/>
          <w:sz w:val="28"/>
          <w:szCs w:val="28"/>
        </w:rPr>
        <w:t>период 2016 и 2017 годов».</w:t>
      </w:r>
    </w:p>
    <w:p w:rsidR="00C52A7D" w:rsidRPr="00D76970" w:rsidRDefault="00C52A7D" w:rsidP="00C52A7D">
      <w:pPr>
        <w:pStyle w:val="ConsPlusNormal"/>
        <w:ind w:firstLine="709"/>
        <w:contextualSpacing/>
        <w:jc w:val="both"/>
        <w:rPr>
          <w:rFonts w:ascii="Times New Roman" w:hAnsi="Times New Roman" w:cs="Times New Roman"/>
          <w:sz w:val="28"/>
          <w:szCs w:val="28"/>
        </w:rPr>
      </w:pPr>
      <w:r w:rsidRPr="00013688">
        <w:rPr>
          <w:rFonts w:ascii="Times New Roman" w:hAnsi="Times New Roman" w:cs="Times New Roman"/>
          <w:sz w:val="28"/>
          <w:szCs w:val="28"/>
        </w:rPr>
        <w:t>В ходе исполнения бюджета</w:t>
      </w:r>
      <w:r w:rsidRPr="00D76970">
        <w:rPr>
          <w:rFonts w:ascii="Times New Roman" w:hAnsi="Times New Roman" w:cs="Times New Roman"/>
          <w:sz w:val="28"/>
          <w:szCs w:val="28"/>
        </w:rPr>
        <w:t xml:space="preserve"> в 2015 году в параметры бюджета вносились изменения решениями Думы Ханты-Мансийского района «О внесении изменений в решение Думы Ханты-Мансийского района от 18.12.2014 № 407 «О бюджете Ханты-Мансийского района на 2015 год и плановый период 2016 и 2017 годов»</w:t>
      </w:r>
      <w:r w:rsidRPr="00D76970">
        <w:rPr>
          <w:rFonts w:ascii="Times New Roman" w:hAnsi="Times New Roman" w:cs="Times New Roman"/>
          <w:color w:val="FF0000"/>
          <w:sz w:val="28"/>
          <w:szCs w:val="28"/>
        </w:rPr>
        <w:t xml:space="preserve"> </w:t>
      </w:r>
      <w:r w:rsidRPr="00D76970">
        <w:rPr>
          <w:rFonts w:ascii="Times New Roman" w:hAnsi="Times New Roman" w:cs="Times New Roman"/>
          <w:sz w:val="28"/>
          <w:szCs w:val="28"/>
        </w:rPr>
        <w:t>от 13.03.2015 № 441, от 01.04.2015       № 460, от 20.04.2015 № 461, от 03.07.2015 № 490, от 18.08.2015 № 497, от 15.10.2015 № 523, от 25.11.2015№ 527, от 22.12.2015 № 554, от 31.12.2015 №556.</w:t>
      </w:r>
    </w:p>
    <w:p w:rsidR="00D52688" w:rsidRPr="00D76970" w:rsidRDefault="00630441" w:rsidP="0039311E">
      <w:pPr>
        <w:pStyle w:val="ConsTitle"/>
        <w:widowControl/>
        <w:ind w:right="0" w:firstLine="709"/>
        <w:contextualSpacing/>
        <w:jc w:val="center"/>
        <w:rPr>
          <w:rFonts w:ascii="Times New Roman" w:hAnsi="Times New Roman" w:cs="Times New Roman"/>
          <w:b w:val="0"/>
          <w:sz w:val="28"/>
          <w:szCs w:val="28"/>
        </w:rPr>
      </w:pPr>
      <w:r w:rsidRPr="00D76970">
        <w:rPr>
          <w:rFonts w:ascii="Times New Roman" w:hAnsi="Times New Roman" w:cs="Times New Roman"/>
          <w:b w:val="0"/>
          <w:sz w:val="28"/>
          <w:szCs w:val="28"/>
        </w:rPr>
        <w:t xml:space="preserve">Основные характеристики бюджета </w:t>
      </w:r>
    </w:p>
    <w:p w:rsidR="00630441" w:rsidRPr="00D76970" w:rsidRDefault="00630441" w:rsidP="0039311E">
      <w:pPr>
        <w:pStyle w:val="ConsTitle"/>
        <w:widowControl/>
        <w:ind w:right="0" w:firstLine="709"/>
        <w:contextualSpacing/>
        <w:jc w:val="center"/>
        <w:rPr>
          <w:rFonts w:ascii="Times New Roman" w:hAnsi="Times New Roman"/>
          <w:b w:val="0"/>
          <w:sz w:val="28"/>
          <w:szCs w:val="28"/>
        </w:rPr>
      </w:pPr>
      <w:r w:rsidRPr="00D76970">
        <w:rPr>
          <w:rFonts w:ascii="Times New Roman" w:hAnsi="Times New Roman" w:cs="Times New Roman"/>
          <w:b w:val="0"/>
          <w:sz w:val="28"/>
          <w:szCs w:val="28"/>
        </w:rPr>
        <w:t>Ханты-Мансийского района на 201</w:t>
      </w:r>
      <w:r w:rsidR="00C52A7D" w:rsidRPr="00D76970">
        <w:rPr>
          <w:rFonts w:ascii="Times New Roman" w:hAnsi="Times New Roman" w:cs="Times New Roman"/>
          <w:b w:val="0"/>
          <w:sz w:val="28"/>
          <w:szCs w:val="28"/>
        </w:rPr>
        <w:t>5</w:t>
      </w:r>
      <w:r w:rsidRPr="00D76970">
        <w:rPr>
          <w:rFonts w:ascii="Times New Roman" w:hAnsi="Times New Roman" w:cs="Times New Roman"/>
          <w:b w:val="0"/>
          <w:sz w:val="28"/>
          <w:szCs w:val="28"/>
        </w:rPr>
        <w:t xml:space="preserve"> год</w:t>
      </w:r>
      <w:r w:rsidR="0039311E" w:rsidRPr="00D76970">
        <w:rPr>
          <w:rFonts w:ascii="Times New Roman" w:hAnsi="Times New Roman" w:cs="Times New Roman"/>
          <w:b w:val="0"/>
          <w:sz w:val="28"/>
          <w:szCs w:val="28"/>
        </w:rPr>
        <w:t xml:space="preserve">, </w:t>
      </w:r>
      <w:r w:rsidRPr="00D76970">
        <w:rPr>
          <w:rFonts w:ascii="Times New Roman" w:hAnsi="Times New Roman"/>
          <w:b w:val="0"/>
          <w:sz w:val="28"/>
          <w:szCs w:val="28"/>
        </w:rPr>
        <w:t>млн.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1843"/>
      </w:tblGrid>
      <w:tr w:rsidR="007615C9" w:rsidRPr="000B02B2" w:rsidTr="00C31183">
        <w:tc>
          <w:tcPr>
            <w:tcW w:w="3510" w:type="dxa"/>
            <w:vAlign w:val="center"/>
          </w:tcPr>
          <w:p w:rsidR="00630441" w:rsidRPr="000B02B2" w:rsidRDefault="00630441" w:rsidP="006F11E9">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Параметры бюджета</w:t>
            </w:r>
          </w:p>
        </w:tc>
        <w:tc>
          <w:tcPr>
            <w:tcW w:w="1418" w:type="dxa"/>
            <w:vAlign w:val="center"/>
          </w:tcPr>
          <w:p w:rsidR="00630441" w:rsidRPr="000B02B2" w:rsidRDefault="00630441" w:rsidP="000136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Перво</w:t>
            </w:r>
            <w:r w:rsidR="0039311E" w:rsidRPr="000B02B2">
              <w:rPr>
                <w:rFonts w:ascii="Times New Roman" w:eastAsia="Times New Roman" w:hAnsi="Times New Roman"/>
                <w:sz w:val="28"/>
                <w:szCs w:val="28"/>
                <w:lang w:eastAsia="ru-RU"/>
              </w:rPr>
              <w:t>-</w:t>
            </w:r>
            <w:r w:rsidRPr="000B02B2">
              <w:rPr>
                <w:rFonts w:ascii="Times New Roman" w:eastAsia="Times New Roman" w:hAnsi="Times New Roman"/>
                <w:sz w:val="28"/>
                <w:szCs w:val="28"/>
                <w:lang w:eastAsia="ru-RU"/>
              </w:rPr>
              <w:t>началь</w:t>
            </w:r>
            <w:r w:rsidR="0039311E" w:rsidRPr="000B02B2">
              <w:rPr>
                <w:rFonts w:ascii="Times New Roman" w:eastAsia="Times New Roman" w:hAnsi="Times New Roman"/>
                <w:sz w:val="28"/>
                <w:szCs w:val="28"/>
                <w:lang w:eastAsia="ru-RU"/>
              </w:rPr>
              <w:t>-</w:t>
            </w:r>
            <w:r w:rsidRPr="000B02B2">
              <w:rPr>
                <w:rFonts w:ascii="Times New Roman" w:eastAsia="Times New Roman" w:hAnsi="Times New Roman"/>
                <w:sz w:val="28"/>
                <w:szCs w:val="28"/>
                <w:lang w:eastAsia="ru-RU"/>
              </w:rPr>
              <w:t>ный план</w:t>
            </w:r>
          </w:p>
        </w:tc>
        <w:tc>
          <w:tcPr>
            <w:tcW w:w="1417" w:type="dxa"/>
            <w:vAlign w:val="center"/>
          </w:tcPr>
          <w:p w:rsidR="00630441" w:rsidRPr="000B02B2" w:rsidRDefault="00630441" w:rsidP="000136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Уточнен</w:t>
            </w:r>
            <w:r w:rsidR="0039311E" w:rsidRPr="000B02B2">
              <w:rPr>
                <w:rFonts w:ascii="Times New Roman" w:eastAsia="Times New Roman" w:hAnsi="Times New Roman"/>
                <w:sz w:val="28"/>
                <w:szCs w:val="28"/>
                <w:lang w:eastAsia="ru-RU"/>
              </w:rPr>
              <w:t>-</w:t>
            </w:r>
            <w:r w:rsidRPr="000B02B2">
              <w:rPr>
                <w:rFonts w:ascii="Times New Roman" w:eastAsia="Times New Roman" w:hAnsi="Times New Roman"/>
                <w:sz w:val="28"/>
                <w:szCs w:val="28"/>
                <w:lang w:eastAsia="ru-RU"/>
              </w:rPr>
              <w:t>ный</w:t>
            </w:r>
            <w:r w:rsidR="0039311E" w:rsidRPr="000B02B2">
              <w:rPr>
                <w:rFonts w:ascii="Times New Roman" w:eastAsia="Times New Roman" w:hAnsi="Times New Roman"/>
                <w:sz w:val="28"/>
                <w:szCs w:val="28"/>
                <w:lang w:eastAsia="ru-RU"/>
              </w:rPr>
              <w:t xml:space="preserve"> </w:t>
            </w:r>
            <w:r w:rsidRPr="000B02B2">
              <w:rPr>
                <w:rFonts w:ascii="Times New Roman" w:eastAsia="Times New Roman" w:hAnsi="Times New Roman"/>
                <w:sz w:val="28"/>
                <w:szCs w:val="28"/>
                <w:lang w:eastAsia="ru-RU"/>
              </w:rPr>
              <w:t xml:space="preserve"> план</w:t>
            </w:r>
          </w:p>
        </w:tc>
        <w:tc>
          <w:tcPr>
            <w:tcW w:w="1276" w:type="dxa"/>
            <w:vAlign w:val="center"/>
          </w:tcPr>
          <w:p w:rsidR="00630441" w:rsidRPr="000B02B2" w:rsidRDefault="00630441" w:rsidP="000136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Испол</w:t>
            </w:r>
            <w:r w:rsidR="0039311E" w:rsidRPr="000B02B2">
              <w:rPr>
                <w:rFonts w:ascii="Times New Roman" w:eastAsia="Times New Roman" w:hAnsi="Times New Roman"/>
                <w:sz w:val="28"/>
                <w:szCs w:val="28"/>
                <w:lang w:eastAsia="ru-RU"/>
              </w:rPr>
              <w:t>-</w:t>
            </w:r>
            <w:r w:rsidRPr="000B02B2">
              <w:rPr>
                <w:rFonts w:ascii="Times New Roman" w:eastAsia="Times New Roman" w:hAnsi="Times New Roman"/>
                <w:sz w:val="28"/>
                <w:szCs w:val="28"/>
                <w:lang w:eastAsia="ru-RU"/>
              </w:rPr>
              <w:t>нение</w:t>
            </w:r>
          </w:p>
        </w:tc>
        <w:tc>
          <w:tcPr>
            <w:tcW w:w="1843" w:type="dxa"/>
          </w:tcPr>
          <w:p w:rsidR="00630441" w:rsidRPr="000B02B2" w:rsidRDefault="00630441" w:rsidP="000136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Исполнение от уточненного плана, %</w:t>
            </w:r>
          </w:p>
        </w:tc>
      </w:tr>
      <w:tr w:rsidR="007615C9" w:rsidRPr="000B02B2" w:rsidTr="00C31183">
        <w:trPr>
          <w:trHeight w:val="319"/>
        </w:trPr>
        <w:tc>
          <w:tcPr>
            <w:tcW w:w="3510" w:type="dxa"/>
          </w:tcPr>
          <w:p w:rsidR="00630441" w:rsidRPr="000B02B2"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Доходы</w:t>
            </w:r>
          </w:p>
        </w:tc>
        <w:tc>
          <w:tcPr>
            <w:tcW w:w="1418" w:type="dxa"/>
          </w:tcPr>
          <w:p w:rsidR="00630441" w:rsidRPr="000B02B2" w:rsidRDefault="00C52A7D"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3524,5</w:t>
            </w:r>
          </w:p>
        </w:tc>
        <w:tc>
          <w:tcPr>
            <w:tcW w:w="1417" w:type="dxa"/>
          </w:tcPr>
          <w:p w:rsidR="00630441" w:rsidRPr="000B02B2" w:rsidRDefault="008512A0" w:rsidP="0039311E">
            <w:pPr>
              <w:spacing w:after="0" w:line="240" w:lineRule="auto"/>
              <w:jc w:val="center"/>
              <w:rPr>
                <w:rFonts w:ascii="Times New Roman" w:hAnsi="Times New Roman"/>
                <w:sz w:val="28"/>
                <w:szCs w:val="28"/>
              </w:rPr>
            </w:pPr>
            <w:r w:rsidRPr="000B02B2">
              <w:rPr>
                <w:rFonts w:ascii="Times New Roman" w:hAnsi="Times New Roman"/>
                <w:sz w:val="28"/>
                <w:szCs w:val="28"/>
              </w:rPr>
              <w:t>4521,9</w:t>
            </w:r>
          </w:p>
        </w:tc>
        <w:tc>
          <w:tcPr>
            <w:tcW w:w="1276" w:type="dxa"/>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hAnsi="Times New Roman"/>
                <w:sz w:val="28"/>
                <w:szCs w:val="28"/>
              </w:rPr>
              <w:t>4468,3</w:t>
            </w:r>
          </w:p>
        </w:tc>
        <w:tc>
          <w:tcPr>
            <w:tcW w:w="1843" w:type="dxa"/>
            <w:vAlign w:val="center"/>
          </w:tcPr>
          <w:p w:rsidR="00630441" w:rsidRPr="000B02B2" w:rsidRDefault="008512A0" w:rsidP="008C1944">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98,8</w:t>
            </w:r>
          </w:p>
        </w:tc>
      </w:tr>
      <w:tr w:rsidR="007615C9" w:rsidRPr="000B02B2" w:rsidTr="00C31183">
        <w:tc>
          <w:tcPr>
            <w:tcW w:w="3510" w:type="dxa"/>
            <w:shd w:val="clear" w:color="auto" w:fill="auto"/>
          </w:tcPr>
          <w:p w:rsidR="00630441" w:rsidRPr="000B02B2"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0B02B2">
              <w:rPr>
                <w:rFonts w:ascii="Times New Roman" w:hAnsi="Times New Roman"/>
                <w:sz w:val="28"/>
                <w:szCs w:val="28"/>
              </w:rPr>
              <w:t>в том числе объём межбюджетных трансфертов, получаемых из других бюджетов бюджетной системы Российской Федерации</w:t>
            </w:r>
            <w:r w:rsidRPr="000B02B2">
              <w:rPr>
                <w:rFonts w:ascii="Times New Roman" w:eastAsia="Times New Roman" w:hAnsi="Times New Roman"/>
                <w:sz w:val="28"/>
                <w:szCs w:val="28"/>
                <w:lang w:eastAsia="ru-RU"/>
              </w:rPr>
              <w:t xml:space="preserve"> </w:t>
            </w:r>
          </w:p>
        </w:tc>
        <w:tc>
          <w:tcPr>
            <w:tcW w:w="1418" w:type="dxa"/>
            <w:vAlign w:val="center"/>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hAnsi="Times New Roman"/>
                <w:sz w:val="28"/>
                <w:szCs w:val="28"/>
              </w:rPr>
              <w:t>2522,6</w:t>
            </w:r>
          </w:p>
        </w:tc>
        <w:tc>
          <w:tcPr>
            <w:tcW w:w="1417" w:type="dxa"/>
            <w:vAlign w:val="center"/>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hAnsi="Times New Roman"/>
                <w:sz w:val="28"/>
                <w:szCs w:val="28"/>
              </w:rPr>
              <w:t>3253,2</w:t>
            </w:r>
          </w:p>
        </w:tc>
        <w:tc>
          <w:tcPr>
            <w:tcW w:w="1276" w:type="dxa"/>
            <w:vAlign w:val="center"/>
          </w:tcPr>
          <w:p w:rsidR="00630441" w:rsidRPr="000B02B2" w:rsidRDefault="00D420EB" w:rsidP="00D420E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3199,1</w:t>
            </w:r>
          </w:p>
        </w:tc>
        <w:tc>
          <w:tcPr>
            <w:tcW w:w="1843" w:type="dxa"/>
            <w:vAlign w:val="center"/>
          </w:tcPr>
          <w:p w:rsidR="00630441" w:rsidRPr="000B02B2" w:rsidRDefault="00D420EB" w:rsidP="00D420E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98,3</w:t>
            </w:r>
          </w:p>
        </w:tc>
      </w:tr>
      <w:tr w:rsidR="007615C9" w:rsidRPr="000B02B2" w:rsidTr="00C31183">
        <w:tc>
          <w:tcPr>
            <w:tcW w:w="3510" w:type="dxa"/>
            <w:shd w:val="clear" w:color="auto" w:fill="auto"/>
          </w:tcPr>
          <w:p w:rsidR="00630441" w:rsidRPr="000B02B2"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Расходы</w:t>
            </w:r>
          </w:p>
        </w:tc>
        <w:tc>
          <w:tcPr>
            <w:tcW w:w="1418" w:type="dxa"/>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hAnsi="Times New Roman"/>
                <w:sz w:val="28"/>
                <w:szCs w:val="28"/>
              </w:rPr>
              <w:t>3639,9</w:t>
            </w:r>
          </w:p>
        </w:tc>
        <w:tc>
          <w:tcPr>
            <w:tcW w:w="1417" w:type="dxa"/>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4629,2</w:t>
            </w:r>
          </w:p>
        </w:tc>
        <w:tc>
          <w:tcPr>
            <w:tcW w:w="1276" w:type="dxa"/>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4346,8</w:t>
            </w:r>
          </w:p>
        </w:tc>
        <w:tc>
          <w:tcPr>
            <w:tcW w:w="1843" w:type="dxa"/>
            <w:vAlign w:val="center"/>
          </w:tcPr>
          <w:p w:rsidR="00630441" w:rsidRPr="000B02B2" w:rsidRDefault="00630441" w:rsidP="008C1944">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93,</w:t>
            </w:r>
            <w:r w:rsidR="008512A0" w:rsidRPr="000B02B2">
              <w:rPr>
                <w:rFonts w:ascii="Times New Roman" w:eastAsia="Times New Roman" w:hAnsi="Times New Roman"/>
                <w:sz w:val="28"/>
                <w:szCs w:val="28"/>
                <w:lang w:eastAsia="ru-RU"/>
              </w:rPr>
              <w:t>9</w:t>
            </w:r>
          </w:p>
        </w:tc>
      </w:tr>
      <w:tr w:rsidR="008C1944" w:rsidRPr="000B02B2" w:rsidTr="00C31183">
        <w:tc>
          <w:tcPr>
            <w:tcW w:w="3510" w:type="dxa"/>
            <w:shd w:val="clear" w:color="auto" w:fill="auto"/>
          </w:tcPr>
          <w:p w:rsidR="00630441" w:rsidRPr="000B02B2"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Дефицит</w:t>
            </w:r>
          </w:p>
        </w:tc>
        <w:tc>
          <w:tcPr>
            <w:tcW w:w="1418" w:type="dxa"/>
            <w:shd w:val="clear" w:color="auto" w:fill="auto"/>
          </w:tcPr>
          <w:p w:rsidR="00630441" w:rsidRPr="000B02B2" w:rsidRDefault="00630441" w:rsidP="003247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w:t>
            </w:r>
            <w:r w:rsidR="008512A0" w:rsidRPr="000B02B2">
              <w:rPr>
                <w:rFonts w:ascii="Times New Roman" w:eastAsia="Times New Roman" w:hAnsi="Times New Roman"/>
                <w:sz w:val="28"/>
                <w:szCs w:val="28"/>
                <w:lang w:eastAsia="ru-RU"/>
              </w:rPr>
              <w:t>15,</w:t>
            </w:r>
            <w:r w:rsidR="0032471E" w:rsidRPr="000B02B2">
              <w:rPr>
                <w:rFonts w:ascii="Times New Roman" w:eastAsia="Times New Roman" w:hAnsi="Times New Roman"/>
                <w:sz w:val="28"/>
                <w:szCs w:val="28"/>
                <w:lang w:eastAsia="ru-RU"/>
              </w:rPr>
              <w:t>4</w:t>
            </w:r>
          </w:p>
        </w:tc>
        <w:tc>
          <w:tcPr>
            <w:tcW w:w="1417" w:type="dxa"/>
          </w:tcPr>
          <w:p w:rsidR="00630441" w:rsidRPr="000B02B2" w:rsidRDefault="00630441" w:rsidP="008512A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w:t>
            </w:r>
            <w:r w:rsidR="008512A0" w:rsidRPr="000B02B2">
              <w:rPr>
                <w:rFonts w:ascii="Times New Roman" w:eastAsia="Times New Roman" w:hAnsi="Times New Roman"/>
                <w:sz w:val="28"/>
                <w:szCs w:val="28"/>
                <w:lang w:eastAsia="ru-RU"/>
              </w:rPr>
              <w:t>107,3</w:t>
            </w:r>
          </w:p>
        </w:tc>
        <w:tc>
          <w:tcPr>
            <w:tcW w:w="1276" w:type="dxa"/>
          </w:tcPr>
          <w:p w:rsidR="00630441" w:rsidRPr="000B02B2" w:rsidRDefault="008512A0" w:rsidP="008512A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+121,5</w:t>
            </w:r>
          </w:p>
        </w:tc>
        <w:tc>
          <w:tcPr>
            <w:tcW w:w="1843" w:type="dxa"/>
            <w:vAlign w:val="center"/>
          </w:tcPr>
          <w:p w:rsidR="00630441" w:rsidRPr="000B02B2" w:rsidRDefault="00630441" w:rsidP="008C1944">
            <w:pPr>
              <w:widowControl w:val="0"/>
              <w:tabs>
                <w:tab w:val="left" w:pos="720"/>
                <w:tab w:val="center" w:pos="813"/>
              </w:tabs>
              <w:autoSpaceDE w:val="0"/>
              <w:autoSpaceDN w:val="0"/>
              <w:adjustRightInd w:val="0"/>
              <w:spacing w:after="0" w:line="240" w:lineRule="auto"/>
              <w:ind w:firstLine="709"/>
              <w:rPr>
                <w:rFonts w:ascii="Times New Roman" w:eastAsia="Times New Roman" w:hAnsi="Times New Roman"/>
                <w:sz w:val="28"/>
                <w:szCs w:val="28"/>
                <w:lang w:eastAsia="ru-RU"/>
              </w:rPr>
            </w:pPr>
          </w:p>
        </w:tc>
      </w:tr>
    </w:tbl>
    <w:p w:rsidR="00630441" w:rsidRPr="00D76970" w:rsidRDefault="00630441" w:rsidP="006F11E9">
      <w:pPr>
        <w:pStyle w:val="ConsTitle"/>
        <w:widowControl/>
        <w:ind w:right="0" w:firstLine="709"/>
        <w:contextualSpacing/>
        <w:jc w:val="both"/>
        <w:rPr>
          <w:rFonts w:ascii="Times New Roman" w:hAnsi="Times New Roman" w:cs="Times New Roman"/>
          <w:b w:val="0"/>
          <w:sz w:val="28"/>
          <w:szCs w:val="28"/>
        </w:rPr>
      </w:pPr>
    </w:p>
    <w:p w:rsidR="008C1944" w:rsidRPr="00D76970" w:rsidRDefault="008C1944" w:rsidP="008C1944">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В целях реализации решения Думы Ханты-Мансийского района от 18 декабря 2014 года № 407 «О бюджете Ханты-Мансийского района на 2015</w:t>
      </w:r>
      <w:r w:rsidR="00013688">
        <w:rPr>
          <w:rFonts w:ascii="Times New Roman" w:hAnsi="Times New Roman" w:cs="Times New Roman"/>
          <w:sz w:val="28"/>
          <w:szCs w:val="28"/>
        </w:rPr>
        <w:t xml:space="preserve"> </w:t>
      </w:r>
      <w:r w:rsidRPr="00D76970">
        <w:rPr>
          <w:rFonts w:ascii="Times New Roman" w:hAnsi="Times New Roman" w:cs="Times New Roman"/>
          <w:sz w:val="28"/>
          <w:szCs w:val="28"/>
        </w:rPr>
        <w:t>год и плановый период 2016 и 2017 годов» постановлением администрации Ханты-Мансийского района от 26.02.2015 № 37 утвержден план мероприятий по росту доходов, оптимизации расходов бюджета и сокращению муниципального долга Ханты-Мансийского района на 2015 год и на плановый период 2016 и 2017 годов.</w:t>
      </w:r>
      <w:r w:rsidRPr="00D76970">
        <w:rPr>
          <w:rFonts w:ascii="Times New Roman" w:hAnsi="Times New Roman" w:cs="Times New Roman"/>
          <w:color w:val="FF0000"/>
          <w:sz w:val="28"/>
          <w:szCs w:val="28"/>
        </w:rPr>
        <w:t xml:space="preserve"> </w:t>
      </w:r>
      <w:r w:rsidRPr="00D76970">
        <w:rPr>
          <w:rFonts w:ascii="Times New Roman" w:hAnsi="Times New Roman" w:cs="Times New Roman"/>
          <w:sz w:val="28"/>
          <w:szCs w:val="28"/>
        </w:rPr>
        <w:t>Исполнение плана привело к получению бюджетного эффекта по доходам в размере 144 867,8 тыс. рублей, по расходам – 16 605,3 тыс. рублей, по сокращению расходов на обслуживание муниципального долга – 0,0 тыс. рублей.</w:t>
      </w:r>
    </w:p>
    <w:p w:rsidR="005D4BE6" w:rsidRPr="00D76970" w:rsidRDefault="005D4BE6" w:rsidP="005D4BE6">
      <w:pPr>
        <w:spacing w:after="0" w:line="240" w:lineRule="auto"/>
        <w:ind w:firstLine="709"/>
        <w:contextualSpacing/>
        <w:jc w:val="both"/>
        <w:rPr>
          <w:rFonts w:ascii="Times New Roman" w:hAnsi="Times New Roman"/>
          <w:sz w:val="28"/>
          <w:szCs w:val="28"/>
        </w:rPr>
      </w:pPr>
      <w:r w:rsidRPr="00D76970">
        <w:rPr>
          <w:rStyle w:val="FontStyle24"/>
          <w:sz w:val="28"/>
          <w:szCs w:val="28"/>
        </w:rPr>
        <w:t xml:space="preserve">В соответствии с решением </w:t>
      </w:r>
      <w:r w:rsidRPr="00D76970">
        <w:rPr>
          <w:rFonts w:ascii="Times New Roman" w:hAnsi="Times New Roman"/>
          <w:sz w:val="28"/>
          <w:szCs w:val="28"/>
        </w:rPr>
        <w:t xml:space="preserve">Думы Ханты-Мансийского района от 19.12.2008 № 361 «О Порядке предоставления межбюджетных трансфертов из бюджета Ханты-Мансийского района» </w:t>
      </w:r>
      <w:r w:rsidRPr="00D76970">
        <w:rPr>
          <w:rStyle w:val="FontStyle24"/>
          <w:sz w:val="28"/>
          <w:szCs w:val="28"/>
        </w:rPr>
        <w:t xml:space="preserve">сельским поселениям Ханты-Мансийского района предоставлялись средства в виде </w:t>
      </w:r>
      <w:r w:rsidRPr="00D76970">
        <w:rPr>
          <w:rFonts w:ascii="Times New Roman" w:hAnsi="Times New Roman"/>
          <w:sz w:val="28"/>
          <w:szCs w:val="28"/>
        </w:rPr>
        <w:t>дотаций из районного фонда финансовой поддержки поселений, образуемого в составе бюджета района, на выравнивание бюджетной обеспеченности сельских поселений, входящих в состав Ханты-Мансийского района. В 2015 году комитетом по финансам подготовлен проект решения Думы Ханты-Мансийского района «О внесении изменений в решение Думы Ханты-Мансийского района от 19 декабря 2008 года № 361 «О порядке предоставления межбюджетных трансфертов из бюджета Ханты-Мансийского района»». Проект решения внесен в Думу района 21 декабря 2015 года и будет рассмотрен на очередном заседании Думы Ханты-Мансийского района в 2016 году.</w:t>
      </w:r>
    </w:p>
    <w:p w:rsidR="005D4BE6" w:rsidRPr="00D76970" w:rsidRDefault="005D4BE6" w:rsidP="002A73A1">
      <w:pPr>
        <w:autoSpaceDE w:val="0"/>
        <w:autoSpaceDN w:val="0"/>
        <w:adjustRightInd w:val="0"/>
        <w:spacing w:after="0" w:line="240" w:lineRule="auto"/>
        <w:ind w:firstLine="709"/>
        <w:contextualSpacing/>
        <w:jc w:val="both"/>
        <w:outlineLvl w:val="1"/>
        <w:rPr>
          <w:rStyle w:val="FontStyle24"/>
          <w:sz w:val="28"/>
          <w:szCs w:val="28"/>
        </w:rPr>
      </w:pPr>
      <w:r w:rsidRPr="00D76970">
        <w:rPr>
          <w:rFonts w:ascii="Times New Roman" w:hAnsi="Times New Roman"/>
          <w:sz w:val="28"/>
          <w:szCs w:val="28"/>
        </w:rPr>
        <w:t>На выравнивание бюджетной обеспеченности сельских поселений из бюджета Ханты-Мансийского района в 2015 году направлено 320,3 млн. рублей, на</w:t>
      </w:r>
      <w:r w:rsidRPr="00D76970">
        <w:rPr>
          <w:rStyle w:val="FontStyle24"/>
          <w:color w:val="FF0000"/>
          <w:sz w:val="28"/>
          <w:szCs w:val="28"/>
        </w:rPr>
        <w:t xml:space="preserve"> </w:t>
      </w:r>
      <w:r w:rsidRPr="00D76970">
        <w:rPr>
          <w:rStyle w:val="FontStyle24"/>
          <w:sz w:val="28"/>
          <w:szCs w:val="28"/>
        </w:rPr>
        <w:t>2016 год – 313,1 млн. рублей. Увеличение объема ФФПП в 2016 году по отношению с 2015 годом составило 5,3 %.</w:t>
      </w:r>
    </w:p>
    <w:p w:rsidR="005D4BE6" w:rsidRPr="00D76970" w:rsidRDefault="005D4BE6"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Общий объем районного фонда финансовой поддержки поселений рассчитан в соответствии с методикой расчета и распределения дотаций из районного фонда финансовой поддержки поселений, утвержденной Законом ХМАО – Югры «О межбюджетных отношениях в Ханты-Мансийском автономном округе – Югре» от 10.11.2008 N 132-ОЗ (редакция от 24.10.2013).</w:t>
      </w:r>
    </w:p>
    <w:p w:rsidR="002A73A1" w:rsidRPr="00D76970" w:rsidRDefault="002A73A1" w:rsidP="002A73A1">
      <w:pPr>
        <w:spacing w:after="0" w:line="240" w:lineRule="auto"/>
        <w:ind w:firstLine="709"/>
        <w:contextualSpacing/>
        <w:jc w:val="both"/>
        <w:rPr>
          <w:rFonts w:ascii="Times New Roman" w:hAnsi="Times New Roman"/>
          <w:sz w:val="28"/>
          <w:szCs w:val="28"/>
        </w:rPr>
      </w:pPr>
      <w:r w:rsidRPr="00D76970">
        <w:rPr>
          <w:rFonts w:ascii="Times New Roman" w:hAnsi="Times New Roman"/>
          <w:bCs/>
          <w:sz w:val="28"/>
          <w:szCs w:val="28"/>
        </w:rPr>
        <w:t>В соответствии с решением Думы Ханты-Мансийского района от 21.09.2006 № 49 «Об утверждении Положения о порядке организации и проведения публичных слушаний в Ханты-Мансийском районе» проект решения Думы Ханты-Мансийского района «</w:t>
      </w:r>
      <w:r w:rsidRPr="00D76970">
        <w:rPr>
          <w:rFonts w:ascii="Times New Roman" w:hAnsi="Times New Roman"/>
          <w:sz w:val="28"/>
          <w:szCs w:val="28"/>
        </w:rPr>
        <w:t>О бюджете Ханты-Мансийского района на 2016 год» вынесен на публичные слушания</w:t>
      </w:r>
      <w:r w:rsidRPr="00D76970">
        <w:rPr>
          <w:rFonts w:ascii="Times New Roman" w:hAnsi="Times New Roman"/>
          <w:color w:val="FF0000"/>
          <w:sz w:val="28"/>
          <w:szCs w:val="28"/>
        </w:rPr>
        <w:t xml:space="preserve"> </w:t>
      </w:r>
      <w:r w:rsidRPr="00D76970">
        <w:rPr>
          <w:rFonts w:ascii="Times New Roman" w:hAnsi="Times New Roman"/>
          <w:sz w:val="28"/>
          <w:szCs w:val="28"/>
        </w:rPr>
        <w:t>02.11.2015.</w:t>
      </w:r>
    </w:p>
    <w:p w:rsidR="002A73A1" w:rsidRPr="00D76970" w:rsidRDefault="002A73A1" w:rsidP="002A73A1">
      <w:pPr>
        <w:spacing w:after="0" w:line="240" w:lineRule="auto"/>
        <w:ind w:firstLine="709"/>
        <w:contextualSpacing/>
        <w:jc w:val="both"/>
        <w:rPr>
          <w:rFonts w:ascii="Times New Roman" w:hAnsi="Times New Roman"/>
          <w:bCs/>
          <w:sz w:val="28"/>
          <w:szCs w:val="28"/>
        </w:rPr>
      </w:pPr>
      <w:r w:rsidRPr="00D76970">
        <w:rPr>
          <w:rFonts w:ascii="Times New Roman" w:hAnsi="Times New Roman"/>
          <w:sz w:val="28"/>
          <w:szCs w:val="28"/>
        </w:rPr>
        <w:t xml:space="preserve">Публичные слушания по </w:t>
      </w:r>
      <w:r w:rsidRPr="00D76970">
        <w:rPr>
          <w:rFonts w:ascii="Times New Roman" w:hAnsi="Times New Roman"/>
          <w:bCs/>
          <w:sz w:val="28"/>
          <w:szCs w:val="28"/>
        </w:rPr>
        <w:t>проекту решения Думы Ханты-Мансийского района «</w:t>
      </w:r>
      <w:r w:rsidRPr="00D76970">
        <w:rPr>
          <w:rFonts w:ascii="Times New Roman" w:hAnsi="Times New Roman"/>
          <w:sz w:val="28"/>
          <w:szCs w:val="28"/>
        </w:rPr>
        <w:t>О бюджете Ханты-Мансийского района на 2016 год» проведены 23.11.2015.</w:t>
      </w:r>
    </w:p>
    <w:p w:rsidR="002A73A1" w:rsidRPr="00D76970" w:rsidRDefault="002A73A1"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Проект решения </w:t>
      </w:r>
      <w:r w:rsidRPr="00D76970">
        <w:rPr>
          <w:rFonts w:ascii="Times New Roman" w:hAnsi="Times New Roman"/>
          <w:bCs/>
          <w:sz w:val="28"/>
          <w:szCs w:val="28"/>
        </w:rPr>
        <w:t xml:space="preserve">Думы </w:t>
      </w:r>
      <w:r w:rsidRPr="00D76970">
        <w:rPr>
          <w:rFonts w:ascii="Times New Roman" w:hAnsi="Times New Roman"/>
          <w:sz w:val="28"/>
          <w:szCs w:val="28"/>
        </w:rPr>
        <w:t>Ханты-Мансийского района «О бюджете Ханты-Мансийского района на 2016 год и плановый период 2017 и 2018 годов» предоставлен в Думу Ханты-Мансийского района 27.11.2015</w:t>
      </w:r>
      <w:r w:rsidRPr="00D76970">
        <w:rPr>
          <w:rFonts w:ascii="Times New Roman" w:hAnsi="Times New Roman"/>
          <w:color w:val="FF0000"/>
          <w:sz w:val="28"/>
          <w:szCs w:val="28"/>
        </w:rPr>
        <w:t xml:space="preserve"> </w:t>
      </w:r>
      <w:r w:rsidRPr="00D76970">
        <w:rPr>
          <w:rFonts w:ascii="Times New Roman" w:hAnsi="Times New Roman"/>
          <w:sz w:val="28"/>
          <w:szCs w:val="28"/>
        </w:rPr>
        <w:t>в соответствии с нормами Бюджетного кодекса Российской Федерации и принятыми нормативно правовыми актами Ханты-Мансийского района.</w:t>
      </w:r>
    </w:p>
    <w:p w:rsidR="002A73A1" w:rsidRPr="00D76970" w:rsidRDefault="002A73A1"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Бюджет Ханты-Мансийского района на 2016 год был утвержден решением Думы Ханты-Мансийского района 18.12.2015 № 533.</w:t>
      </w:r>
    </w:p>
    <w:p w:rsidR="002A73A1" w:rsidRPr="00D76970" w:rsidRDefault="002A73A1" w:rsidP="002A73A1">
      <w:pPr>
        <w:autoSpaceDE w:val="0"/>
        <w:autoSpaceDN w:val="0"/>
        <w:adjustRightInd w:val="0"/>
        <w:spacing w:after="0" w:line="240" w:lineRule="auto"/>
        <w:ind w:firstLine="709"/>
        <w:jc w:val="both"/>
        <w:rPr>
          <w:rFonts w:ascii="Times New Roman" w:hAnsi="Times New Roman"/>
          <w:bCs/>
          <w:sz w:val="28"/>
          <w:szCs w:val="28"/>
        </w:rPr>
      </w:pPr>
      <w:r w:rsidRPr="00D76970">
        <w:rPr>
          <w:rFonts w:ascii="Times New Roman" w:hAnsi="Times New Roman"/>
          <w:bCs/>
          <w:sz w:val="28"/>
          <w:szCs w:val="28"/>
        </w:rPr>
        <w:t>Согласно статьи 264.3. Бюджетного кодекса Российской Федерации финансовые органы сельских поселений представляют бюджетную отчетность в комитет по финансам администрации Ханты-Мансийского района. Комитет по финансам администрации Ханты-Мансийского района представляет бюджетную отчетность об исполнении консолидированного бюджета муниципального района в Департамент финансов ХМАО-Югры.</w:t>
      </w:r>
    </w:p>
    <w:p w:rsidR="002A73A1" w:rsidRPr="00D76970" w:rsidRDefault="002A73A1"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Комитет по финансам </w:t>
      </w:r>
      <w:r w:rsidRPr="00D76970">
        <w:rPr>
          <w:rFonts w:ascii="Times New Roman" w:hAnsi="Times New Roman"/>
          <w:bCs/>
          <w:sz w:val="28"/>
          <w:szCs w:val="28"/>
        </w:rPr>
        <w:t xml:space="preserve">администрации Ханты-Мансийского района производит сбор и консолидацию бюджетной отчётности, предоставленной </w:t>
      </w:r>
      <w:r w:rsidRPr="00D76970">
        <w:rPr>
          <w:rFonts w:ascii="Times New Roman" w:hAnsi="Times New Roman"/>
          <w:sz w:val="28"/>
          <w:szCs w:val="28"/>
        </w:rPr>
        <w:t>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в соответствии с приказом от 27 января 2014 года № 05-02-05/18 «Порядок составления и предоставления бюджетной бухгалтерской отчетности».</w:t>
      </w:r>
    </w:p>
    <w:p w:rsidR="002A73A1" w:rsidRPr="00D76970" w:rsidRDefault="002A73A1"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Для своевременного анализа отчетности главных распорядителей средств бюджета и сельских поселений Комитетом по финансам установлены сроки сдачи годовой отчетности.</w:t>
      </w:r>
    </w:p>
    <w:p w:rsidR="002A73A1" w:rsidRPr="00D76970" w:rsidRDefault="002A73A1"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Сформированная и принятая годовая отчетность главных распорядителей средств бюджета и сельских поселений Ханты-Мансийского района консолидирована и предоставлена в Департамент финансов ХМАО-Югры согласно порядка № 2-нп от 22.01.2014, утвержденного приказом Министерства финансов Российской Федерации от 25</w:t>
      </w:r>
      <w:r w:rsidR="00571CB1" w:rsidRPr="00D76970">
        <w:rPr>
          <w:rFonts w:ascii="Times New Roman" w:hAnsi="Times New Roman"/>
          <w:sz w:val="28"/>
          <w:szCs w:val="28"/>
        </w:rPr>
        <w:t xml:space="preserve"> </w:t>
      </w:r>
      <w:r w:rsidRPr="00D76970">
        <w:rPr>
          <w:rFonts w:ascii="Times New Roman" w:hAnsi="Times New Roman"/>
          <w:sz w:val="28"/>
          <w:szCs w:val="28"/>
        </w:rPr>
        <w:t xml:space="preserve">марта 2011 г. № 33н. </w:t>
      </w:r>
    </w:p>
    <w:p w:rsidR="002A73A1" w:rsidRPr="00D76970" w:rsidRDefault="002A73A1" w:rsidP="002A73A1">
      <w:pPr>
        <w:autoSpaceDE w:val="0"/>
        <w:autoSpaceDN w:val="0"/>
        <w:adjustRightInd w:val="0"/>
        <w:spacing w:after="0" w:line="240" w:lineRule="auto"/>
        <w:ind w:firstLine="709"/>
        <w:jc w:val="both"/>
        <w:outlineLvl w:val="0"/>
        <w:rPr>
          <w:sz w:val="28"/>
          <w:szCs w:val="28"/>
        </w:rPr>
      </w:pPr>
      <w:r w:rsidRPr="00D76970">
        <w:rPr>
          <w:rFonts w:ascii="Times New Roman" w:hAnsi="Times New Roman"/>
          <w:sz w:val="28"/>
          <w:szCs w:val="28"/>
        </w:rPr>
        <w:t>Годовой отчет об исполнении бюджета муниципального района и консолидированного бюджета района за 2015 год сдан в Департамент финансов ХМАО-Югры 20 февраля 2016 года</w:t>
      </w:r>
      <w:r w:rsidRPr="00D76970">
        <w:rPr>
          <w:sz w:val="28"/>
          <w:szCs w:val="28"/>
        </w:rPr>
        <w:t>.</w:t>
      </w:r>
    </w:p>
    <w:p w:rsidR="009D5181" w:rsidRPr="00D76970" w:rsidRDefault="009D5181" w:rsidP="009D5181">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соответствии с Бюджетным кодексом Российской Федерации, Положением об отдельных вопросах организации и осуществления бюджетного процесса в Ханты-Мансийском районе, утвержденным решением Думы Ханты-Мансийского района от 5 декабря 2007 года № 213, администраци</w:t>
      </w:r>
      <w:r w:rsidR="00571CB1" w:rsidRPr="00D76970">
        <w:rPr>
          <w:rFonts w:ascii="Times New Roman" w:hAnsi="Times New Roman"/>
          <w:sz w:val="28"/>
          <w:szCs w:val="28"/>
        </w:rPr>
        <w:t>ей</w:t>
      </w:r>
      <w:r w:rsidRPr="00D76970">
        <w:rPr>
          <w:rFonts w:ascii="Times New Roman" w:hAnsi="Times New Roman"/>
          <w:sz w:val="28"/>
          <w:szCs w:val="28"/>
        </w:rPr>
        <w:t xml:space="preserve"> Ханты-Мансийского района в Думу Ханты-Мансийского района и в Контрольно-счетную палату Ханты-Мансийского района предоставляет отчеты об исполнении бюджета района за отчетный квартал и отчет об исполнении бюджета Ханты-Мансийского района за отчетный год с приложением пояснительной записки к данному отчету.</w:t>
      </w:r>
    </w:p>
    <w:p w:rsidR="009D5181" w:rsidRPr="00D76970" w:rsidRDefault="009D5181" w:rsidP="009D5181">
      <w:pPr>
        <w:spacing w:after="0" w:line="240" w:lineRule="auto"/>
        <w:ind w:firstLine="709"/>
        <w:jc w:val="both"/>
        <w:rPr>
          <w:rFonts w:ascii="Times New Roman" w:hAnsi="Times New Roman"/>
          <w:sz w:val="28"/>
          <w:szCs w:val="28"/>
        </w:rPr>
      </w:pPr>
      <w:r w:rsidRPr="00D76970">
        <w:rPr>
          <w:rFonts w:ascii="Times New Roman" w:hAnsi="Times New Roman"/>
          <w:sz w:val="28"/>
          <w:szCs w:val="28"/>
        </w:rPr>
        <w:t>Отчеты об исполнении бюджета района за отчетный квартал утверждались в 2015 году распоряжениями администрации Ханты-Мансийского района от 08.05.2015 № 543-р, от 12.08.2015 № 1048-р, от 03.11.2015 № 1432-р и предоставлялись в Думу Ханты-Мансийского района с соблюдением установленных сроков.</w:t>
      </w:r>
    </w:p>
    <w:p w:rsidR="009D5181" w:rsidRPr="00D76970" w:rsidRDefault="009D5181" w:rsidP="009D5181">
      <w:pPr>
        <w:spacing w:after="0" w:line="240" w:lineRule="auto"/>
        <w:ind w:firstLine="709"/>
        <w:contextualSpacing/>
        <w:jc w:val="both"/>
        <w:rPr>
          <w:rFonts w:ascii="Times New Roman" w:hAnsi="Times New Roman"/>
          <w:sz w:val="28"/>
          <w:szCs w:val="28"/>
        </w:rPr>
      </w:pPr>
      <w:r w:rsidRPr="00D76970">
        <w:rPr>
          <w:rFonts w:ascii="Times New Roman" w:hAnsi="Times New Roman"/>
          <w:bCs/>
          <w:sz w:val="28"/>
          <w:szCs w:val="28"/>
        </w:rPr>
        <w:t>В соответствии с решением Думы Ханты-Мансийского района от 21.09.2006 года № 49 «Об утверждении Положения о порядке организации и проведения публичных слушаний в Ханты-Мансийском районе» проект решения Думы Ханты-Мансийского района «</w:t>
      </w:r>
      <w:r w:rsidRPr="00D76970">
        <w:rPr>
          <w:rFonts w:ascii="Times New Roman" w:hAnsi="Times New Roman"/>
          <w:sz w:val="28"/>
          <w:szCs w:val="28"/>
        </w:rPr>
        <w:t>Об отчете об исполнении бюджета Ханты-Мансийского района за 2014 год» вынесен на публичные слушания и проведены 24.04.2014.</w:t>
      </w:r>
    </w:p>
    <w:p w:rsidR="009D5181" w:rsidRPr="00D76970" w:rsidRDefault="009D5181" w:rsidP="009D5181">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Проект решения Думы «Об исполнении бюджета Ханты-Мансийского района за 2014 год» с приложениями опубликован в № 12 газеты «Наш район» 2 апреля 2015 года, как и Постановление главы Ханты-Мансийского района от 31.03.2015 № 30 «О назначении публичных слушаний по проекту решения Думы Ханты-Мансийского района «Об отчете об исполнении бюджета Ханты-Мансийского района за 2014 год».</w:t>
      </w:r>
    </w:p>
    <w:p w:rsidR="009D5181" w:rsidRPr="00D76970" w:rsidRDefault="009D5181" w:rsidP="009D5181">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Проект решения </w:t>
      </w:r>
      <w:r w:rsidRPr="00D76970">
        <w:rPr>
          <w:rFonts w:ascii="Times New Roman" w:hAnsi="Times New Roman"/>
          <w:bCs/>
          <w:sz w:val="28"/>
          <w:szCs w:val="28"/>
        </w:rPr>
        <w:t xml:space="preserve">Думы </w:t>
      </w:r>
      <w:r w:rsidRPr="00D76970">
        <w:rPr>
          <w:rFonts w:ascii="Times New Roman" w:hAnsi="Times New Roman"/>
          <w:sz w:val="28"/>
          <w:szCs w:val="28"/>
        </w:rPr>
        <w:t>Ханты-Мансийского района «Об исполнении бюджета Ханты-Мансийского района за 2014 год» предоставлен в Думу Ханты-Мансийского района в соответствии с нормами Бюджетного кодекса Российской Федерации и принятыми нормативно правовыми актами Ханты-Мансийского района.</w:t>
      </w:r>
    </w:p>
    <w:p w:rsidR="009D5181" w:rsidRPr="00D76970" w:rsidRDefault="009D5181" w:rsidP="009D5181">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Отчет об исполнении бюджета Ханты-Мансийского района за 2014 год был утвержден решением Думы Ханты-Мансийского района 21.05.2015 № 465.</w:t>
      </w:r>
    </w:p>
    <w:p w:rsidR="005C75F4" w:rsidRPr="00D76970" w:rsidRDefault="001310C7"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w:t>
      </w:r>
      <w:r w:rsidR="00577C81" w:rsidRPr="00D76970">
        <w:rPr>
          <w:rFonts w:ascii="Times New Roman" w:hAnsi="Times New Roman"/>
          <w:color w:val="000000" w:themeColor="text1"/>
          <w:sz w:val="28"/>
          <w:szCs w:val="28"/>
        </w:rPr>
        <w:t>3</w:t>
      </w:r>
      <w:r w:rsidRPr="00D76970">
        <w:rPr>
          <w:rFonts w:ascii="Times New Roman" w:hAnsi="Times New Roman"/>
          <w:color w:val="000000" w:themeColor="text1"/>
          <w:sz w:val="28"/>
          <w:szCs w:val="28"/>
        </w:rPr>
        <w:t>.</w:t>
      </w:r>
      <w:r w:rsidR="001B182E" w:rsidRPr="00D76970">
        <w:rPr>
          <w:rFonts w:ascii="Times New Roman" w:hAnsi="Times New Roman"/>
          <w:color w:val="000000" w:themeColor="text1"/>
          <w:sz w:val="28"/>
          <w:szCs w:val="28"/>
        </w:rPr>
        <w:t>6</w:t>
      </w:r>
      <w:r w:rsidRPr="00D76970">
        <w:rPr>
          <w:rFonts w:ascii="Times New Roman" w:hAnsi="Times New Roman"/>
          <w:color w:val="000000" w:themeColor="text1"/>
          <w:sz w:val="28"/>
          <w:szCs w:val="28"/>
        </w:rPr>
        <w:t>.</w:t>
      </w:r>
      <w:r w:rsidR="005C75F4" w:rsidRPr="00D76970">
        <w:rPr>
          <w:rFonts w:ascii="Times New Roman" w:hAnsi="Times New Roman"/>
          <w:color w:val="000000" w:themeColor="text1"/>
          <w:sz w:val="28"/>
          <w:szCs w:val="28"/>
        </w:rPr>
        <w:t> </w:t>
      </w:r>
      <w:r w:rsidR="00BE7482" w:rsidRPr="00D76970">
        <w:rPr>
          <w:rFonts w:ascii="Times New Roman" w:hAnsi="Times New Roman"/>
          <w:color w:val="000000" w:themeColor="text1"/>
          <w:sz w:val="28"/>
          <w:szCs w:val="28"/>
        </w:rPr>
        <w:t>В</w:t>
      </w:r>
      <w:r w:rsidR="005C75F4" w:rsidRPr="00D76970">
        <w:rPr>
          <w:rFonts w:ascii="Times New Roman" w:hAnsi="Times New Roman"/>
          <w:color w:val="000000" w:themeColor="text1"/>
          <w:sz w:val="28"/>
          <w:szCs w:val="28"/>
        </w:rPr>
        <w:t>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r w:rsidR="001B182E" w:rsidRPr="00D76970">
        <w:rPr>
          <w:rFonts w:ascii="Times New Roman" w:hAnsi="Times New Roman"/>
          <w:color w:val="000000" w:themeColor="text1"/>
          <w:sz w:val="28"/>
          <w:szCs w:val="28"/>
        </w:rPr>
        <w:t>.</w:t>
      </w:r>
    </w:p>
    <w:p w:rsidR="0003004B" w:rsidRPr="00D76970" w:rsidRDefault="0003004B" w:rsidP="0003004B">
      <w:pPr>
        <w:pStyle w:val="Style6"/>
        <w:widowControl/>
        <w:tabs>
          <w:tab w:val="left" w:pos="5529"/>
        </w:tabs>
        <w:spacing w:line="240" w:lineRule="auto"/>
        <w:ind w:right="-1" w:firstLine="709"/>
        <w:jc w:val="both"/>
        <w:rPr>
          <w:sz w:val="28"/>
          <w:szCs w:val="28"/>
        </w:rPr>
      </w:pPr>
      <w:r w:rsidRPr="00D76970">
        <w:rPr>
          <w:sz w:val="28"/>
          <w:szCs w:val="28"/>
        </w:rPr>
        <w:t>В 2015 году внесение изменений в действующие нормативно-правовые акты Ханты-Мансийского района и принятие новых нормативно-правовых актов Ханты-Мансийского района в части установления, изменения, и отмены местных налогов и сборов муниципального района                                    не осуществлялось.</w:t>
      </w:r>
    </w:p>
    <w:p w:rsidR="0003004B" w:rsidRPr="00D76970" w:rsidRDefault="0003004B" w:rsidP="0003004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С целью привлечения доходов при Главе администрации района работает комиссия по расширению налогооблагаемой базы и мобилизации доходов в бюджет Ханты-Мансийского района. В течение 2015 года проведено 4 заседания комиссии. На заседания комиссии в 2015 году было приглашено 69 должников по налоговым платежам. По результатам проведенных комиссий в бюджеты всех уровней, в фонд социального страхования и в пенсионный фонд РФ погашено задолженности в размере 19</w:t>
      </w:r>
      <w:r w:rsidR="00571CB1" w:rsidRPr="00D76970">
        <w:rPr>
          <w:rFonts w:ascii="Times New Roman" w:hAnsi="Times New Roman"/>
          <w:sz w:val="28"/>
          <w:szCs w:val="28"/>
        </w:rPr>
        <w:t>,</w:t>
      </w:r>
      <w:r w:rsidRPr="00D76970">
        <w:rPr>
          <w:rFonts w:ascii="Times New Roman" w:hAnsi="Times New Roman"/>
          <w:sz w:val="28"/>
          <w:szCs w:val="28"/>
        </w:rPr>
        <w:t>1</w:t>
      </w:r>
      <w:r w:rsidR="00571CB1" w:rsidRPr="00D76970">
        <w:rPr>
          <w:rFonts w:ascii="Times New Roman" w:hAnsi="Times New Roman"/>
          <w:sz w:val="28"/>
          <w:szCs w:val="28"/>
        </w:rPr>
        <w:t xml:space="preserve"> млн</w:t>
      </w:r>
      <w:r w:rsidRPr="00D76970">
        <w:rPr>
          <w:rFonts w:ascii="Times New Roman" w:hAnsi="Times New Roman"/>
          <w:sz w:val="28"/>
          <w:szCs w:val="28"/>
        </w:rPr>
        <w:t>. рублей.</w:t>
      </w:r>
    </w:p>
    <w:p w:rsidR="0003004B" w:rsidRPr="00D76970" w:rsidRDefault="0003004B" w:rsidP="0003004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На 01.01.2016 сумма общей задолженности увеличилась на                   91,8 млн. рублей или </w:t>
      </w:r>
      <w:r w:rsidR="00571CB1" w:rsidRPr="00D76970">
        <w:rPr>
          <w:rFonts w:ascii="Times New Roman" w:hAnsi="Times New Roman"/>
          <w:sz w:val="28"/>
          <w:szCs w:val="28"/>
        </w:rPr>
        <w:t>в 5,2 раза</w:t>
      </w:r>
      <w:r w:rsidRPr="00D76970">
        <w:rPr>
          <w:rFonts w:ascii="Times New Roman" w:hAnsi="Times New Roman"/>
          <w:sz w:val="28"/>
          <w:szCs w:val="28"/>
        </w:rPr>
        <w:t xml:space="preserve"> в сравнении с 2014 годом. Увеличение объясняется тем, что прирост задолженности по земельному налогу и налогу на доходы физических лиц допущен ООО «Правдинская геологоразведочная экспедиция», в настоящее время данная задолженность приостановлена к взысканию в связи с ведением процедуры банкротства. По налогу на доходы физических лиц в сентябре 2015 года произошел прирост задолженности в отношении ООО </w:t>
      </w:r>
      <w:r w:rsidR="00571CB1" w:rsidRPr="00D76970">
        <w:rPr>
          <w:rFonts w:ascii="Times New Roman" w:hAnsi="Times New Roman"/>
          <w:sz w:val="28"/>
          <w:szCs w:val="28"/>
        </w:rPr>
        <w:t>«</w:t>
      </w:r>
      <w:r w:rsidRPr="00D76970">
        <w:rPr>
          <w:rFonts w:ascii="Times New Roman" w:hAnsi="Times New Roman"/>
          <w:sz w:val="28"/>
          <w:szCs w:val="28"/>
        </w:rPr>
        <w:t>Б</w:t>
      </w:r>
      <w:r w:rsidR="0017186E" w:rsidRPr="00D76970">
        <w:rPr>
          <w:rFonts w:ascii="Times New Roman" w:hAnsi="Times New Roman"/>
          <w:sz w:val="28"/>
          <w:szCs w:val="28"/>
        </w:rPr>
        <w:t>обровская лесозаготовительная компания</w:t>
      </w:r>
      <w:r w:rsidR="00571CB1" w:rsidRPr="00D76970">
        <w:rPr>
          <w:rFonts w:ascii="Times New Roman" w:hAnsi="Times New Roman"/>
          <w:sz w:val="28"/>
          <w:szCs w:val="28"/>
        </w:rPr>
        <w:t>»</w:t>
      </w:r>
      <w:r w:rsidRPr="00D76970">
        <w:rPr>
          <w:rFonts w:ascii="Times New Roman" w:hAnsi="Times New Roman"/>
          <w:sz w:val="28"/>
          <w:szCs w:val="28"/>
        </w:rPr>
        <w:t>, сумма до начисленного налога составила 8,9 млн. руб. Требование по результатам выездной налоговой проверки направлено 09.09.2015, решение о взыскании за счет денежных средств на счетах принято 07.10.2015, решение о взыскании за счет имущества принято 24.11.2015.</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1B182E" w:rsidRPr="00D76970">
        <w:rPr>
          <w:rFonts w:ascii="Times New Roman" w:hAnsi="Times New Roman"/>
          <w:sz w:val="28"/>
          <w:szCs w:val="28"/>
        </w:rPr>
        <w:t>7</w:t>
      </w:r>
      <w:r w:rsidRPr="00D76970">
        <w:rPr>
          <w:rFonts w:ascii="Times New Roman" w:hAnsi="Times New Roman"/>
          <w:sz w:val="28"/>
          <w:szCs w:val="28"/>
        </w:rPr>
        <w:t>.</w:t>
      </w:r>
      <w:r w:rsidR="00BE7482" w:rsidRPr="00D76970">
        <w:rPr>
          <w:rFonts w:ascii="Times New Roman" w:hAnsi="Times New Roman"/>
          <w:sz w:val="28"/>
          <w:szCs w:val="28"/>
        </w:rPr>
        <w:t> П</w:t>
      </w:r>
      <w:r w:rsidR="005C75F4" w:rsidRPr="00D76970">
        <w:rPr>
          <w:rFonts w:ascii="Times New Roman" w:hAnsi="Times New Roman"/>
          <w:sz w:val="28"/>
          <w:szCs w:val="28"/>
        </w:rPr>
        <w:t>редставляет на утверждение Думы района структуру администрации района</w:t>
      </w:r>
      <w:r w:rsidR="001B182E" w:rsidRPr="00D76970">
        <w:rPr>
          <w:rFonts w:ascii="Times New Roman" w:hAnsi="Times New Roman"/>
          <w:sz w:val="28"/>
          <w:szCs w:val="28"/>
        </w:rPr>
        <w:t>.</w:t>
      </w:r>
    </w:p>
    <w:p w:rsidR="00FD1AD7" w:rsidRPr="00D76970" w:rsidRDefault="00FD1AD7"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w:t>
      </w:r>
      <w:r w:rsidR="000F4263"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году </w:t>
      </w:r>
      <w:r w:rsidR="007C24B8" w:rsidRPr="00D76970">
        <w:rPr>
          <w:rFonts w:ascii="Times New Roman" w:hAnsi="Times New Roman"/>
          <w:color w:val="000000" w:themeColor="text1"/>
          <w:sz w:val="28"/>
          <w:szCs w:val="28"/>
        </w:rPr>
        <w:t xml:space="preserve">в </w:t>
      </w:r>
      <w:r w:rsidRPr="00D76970">
        <w:rPr>
          <w:rFonts w:ascii="Times New Roman" w:hAnsi="Times New Roman"/>
          <w:color w:val="000000" w:themeColor="text1"/>
          <w:sz w:val="28"/>
          <w:szCs w:val="28"/>
        </w:rPr>
        <w:t>Дум</w:t>
      </w:r>
      <w:r w:rsidR="007C24B8" w:rsidRPr="00D76970">
        <w:rPr>
          <w:rFonts w:ascii="Times New Roman" w:hAnsi="Times New Roman"/>
          <w:color w:val="000000" w:themeColor="text1"/>
          <w:sz w:val="28"/>
          <w:szCs w:val="28"/>
        </w:rPr>
        <w:t>у</w:t>
      </w:r>
      <w:r w:rsidRPr="00D76970">
        <w:rPr>
          <w:rFonts w:ascii="Times New Roman" w:hAnsi="Times New Roman"/>
          <w:color w:val="000000" w:themeColor="text1"/>
          <w:sz w:val="28"/>
          <w:szCs w:val="28"/>
        </w:rPr>
        <w:t xml:space="preserve"> района </w:t>
      </w:r>
      <w:r w:rsidR="00741896" w:rsidRPr="00D76970">
        <w:rPr>
          <w:rFonts w:ascii="Times New Roman" w:hAnsi="Times New Roman"/>
          <w:color w:val="000000" w:themeColor="text1"/>
          <w:sz w:val="28"/>
          <w:szCs w:val="28"/>
        </w:rPr>
        <w:t xml:space="preserve">предоставлена на утверждение структура </w:t>
      </w:r>
      <w:r w:rsidRPr="00D76970">
        <w:rPr>
          <w:rFonts w:ascii="Times New Roman" w:hAnsi="Times New Roman"/>
          <w:color w:val="000000" w:themeColor="text1"/>
          <w:sz w:val="28"/>
          <w:szCs w:val="28"/>
        </w:rPr>
        <w:t>структуры администрации района».</w:t>
      </w:r>
      <w:r w:rsidR="00741896" w:rsidRPr="00D76970">
        <w:rPr>
          <w:rFonts w:ascii="Times New Roman" w:hAnsi="Times New Roman"/>
          <w:color w:val="000000" w:themeColor="text1"/>
          <w:sz w:val="28"/>
          <w:szCs w:val="28"/>
        </w:rPr>
        <w:t xml:space="preserve"> Решением Думы района от 19.06.2015 №489 внесены следующие изменения в структуру администрации района: «Управление опеки и попечительства» заменить на «отдел опеки и попечительства».</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1B182E" w:rsidRPr="00D76970">
        <w:rPr>
          <w:rFonts w:ascii="Times New Roman" w:hAnsi="Times New Roman"/>
          <w:sz w:val="28"/>
          <w:szCs w:val="28"/>
        </w:rPr>
        <w:t>8</w:t>
      </w:r>
      <w:r w:rsidRPr="00D76970">
        <w:rPr>
          <w:rFonts w:ascii="Times New Roman" w:hAnsi="Times New Roman"/>
          <w:sz w:val="28"/>
          <w:szCs w:val="28"/>
        </w:rPr>
        <w:t>.</w:t>
      </w:r>
      <w:r w:rsidR="00BE7482" w:rsidRPr="00D76970">
        <w:rPr>
          <w:rFonts w:ascii="Times New Roman" w:hAnsi="Times New Roman"/>
          <w:sz w:val="28"/>
          <w:szCs w:val="28"/>
        </w:rPr>
        <w:t> Р</w:t>
      </w:r>
      <w:r w:rsidR="005C75F4" w:rsidRPr="00D76970">
        <w:rPr>
          <w:rFonts w:ascii="Times New Roman" w:hAnsi="Times New Roman"/>
          <w:sz w:val="28"/>
          <w:szCs w:val="28"/>
        </w:rPr>
        <w:t>ассматривает отчеты и доклады руководителей органов администрации района</w:t>
      </w:r>
      <w:r w:rsidR="001B182E" w:rsidRPr="00D76970">
        <w:rPr>
          <w:rFonts w:ascii="Times New Roman" w:hAnsi="Times New Roman"/>
          <w:sz w:val="28"/>
          <w:szCs w:val="28"/>
        </w:rPr>
        <w:t>.</w:t>
      </w:r>
    </w:p>
    <w:p w:rsidR="005C75F4" w:rsidRPr="00D76970" w:rsidRDefault="005C75F4" w:rsidP="006F11E9">
      <w:pPr>
        <w:spacing w:after="0" w:line="240" w:lineRule="auto"/>
        <w:ind w:firstLine="709"/>
        <w:jc w:val="both"/>
        <w:rPr>
          <w:rFonts w:ascii="Times New Roman" w:hAnsi="Times New Roman"/>
          <w:sz w:val="28"/>
          <w:szCs w:val="28"/>
        </w:rPr>
      </w:pPr>
      <w:r w:rsidRPr="00D76970">
        <w:rPr>
          <w:rFonts w:ascii="Times New Roman" w:hAnsi="Times New Roman"/>
          <w:color w:val="000000" w:themeColor="text1"/>
          <w:sz w:val="28"/>
          <w:szCs w:val="28"/>
        </w:rPr>
        <w:t>С целью постановки задач, осуществления контроля за реализацией полномочий администрации района в 201</w:t>
      </w:r>
      <w:r w:rsidR="005204AA"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году главой администрации проведено 5</w:t>
      </w:r>
      <w:r w:rsidR="005204AA" w:rsidRPr="00D76970">
        <w:rPr>
          <w:rFonts w:ascii="Times New Roman" w:hAnsi="Times New Roman"/>
          <w:color w:val="000000" w:themeColor="text1"/>
          <w:sz w:val="28"/>
          <w:szCs w:val="28"/>
        </w:rPr>
        <w:t>1</w:t>
      </w:r>
      <w:r w:rsidRPr="00D76970">
        <w:rPr>
          <w:rFonts w:ascii="Times New Roman" w:hAnsi="Times New Roman"/>
          <w:color w:val="000000" w:themeColor="text1"/>
          <w:sz w:val="28"/>
          <w:szCs w:val="28"/>
        </w:rPr>
        <w:t xml:space="preserve"> запротоколированных заседаний аппаратных совещаний с приглашением руководителей органов администрации, представителей территориальных федеральных и региональных органов власти, руководителей учреждений </w:t>
      </w:r>
      <w:r w:rsidRPr="00D76970">
        <w:rPr>
          <w:rFonts w:ascii="Times New Roman" w:hAnsi="Times New Roman"/>
          <w:sz w:val="28"/>
          <w:szCs w:val="28"/>
        </w:rPr>
        <w:t>района. В 201</w:t>
      </w:r>
      <w:r w:rsidR="005204AA" w:rsidRPr="00D76970">
        <w:rPr>
          <w:rFonts w:ascii="Times New Roman" w:hAnsi="Times New Roman"/>
          <w:sz w:val="28"/>
          <w:szCs w:val="28"/>
        </w:rPr>
        <w:t>5</w:t>
      </w:r>
      <w:r w:rsidRPr="00D76970">
        <w:rPr>
          <w:rFonts w:ascii="Times New Roman" w:hAnsi="Times New Roman"/>
          <w:sz w:val="28"/>
          <w:szCs w:val="28"/>
        </w:rPr>
        <w:t xml:space="preserve"> году кроме поручений, сформированных по итогам аппаратных совещаний, главой администрации было издано 5</w:t>
      </w:r>
      <w:r w:rsidR="00025474" w:rsidRPr="00D76970">
        <w:rPr>
          <w:rFonts w:ascii="Times New Roman" w:hAnsi="Times New Roman"/>
          <w:sz w:val="28"/>
          <w:szCs w:val="28"/>
        </w:rPr>
        <w:t>7</w:t>
      </w:r>
      <w:r w:rsidRPr="00D76970">
        <w:rPr>
          <w:rFonts w:ascii="Times New Roman" w:hAnsi="Times New Roman"/>
          <w:sz w:val="28"/>
          <w:szCs w:val="28"/>
        </w:rPr>
        <w:t xml:space="preserve"> поручений по различным направлениям деятельности администрации района, что </w:t>
      </w:r>
      <w:r w:rsidR="00025474" w:rsidRPr="00D76970">
        <w:rPr>
          <w:rFonts w:ascii="Times New Roman" w:hAnsi="Times New Roman"/>
          <w:sz w:val="28"/>
          <w:szCs w:val="28"/>
        </w:rPr>
        <w:t xml:space="preserve">выше </w:t>
      </w:r>
      <w:r w:rsidRPr="00D76970">
        <w:rPr>
          <w:rFonts w:ascii="Times New Roman" w:hAnsi="Times New Roman"/>
          <w:sz w:val="28"/>
          <w:szCs w:val="28"/>
        </w:rPr>
        <w:t>уровня 201</w:t>
      </w:r>
      <w:r w:rsidR="00025474" w:rsidRPr="00D76970">
        <w:rPr>
          <w:rFonts w:ascii="Times New Roman" w:hAnsi="Times New Roman"/>
          <w:sz w:val="28"/>
          <w:szCs w:val="28"/>
        </w:rPr>
        <w:t>4</w:t>
      </w:r>
      <w:r w:rsidRPr="00D76970">
        <w:rPr>
          <w:rFonts w:ascii="Times New Roman" w:hAnsi="Times New Roman"/>
          <w:sz w:val="28"/>
          <w:szCs w:val="28"/>
        </w:rPr>
        <w:t xml:space="preserve"> года на </w:t>
      </w:r>
      <w:r w:rsidR="008A4462" w:rsidRPr="00D76970">
        <w:rPr>
          <w:rFonts w:ascii="Times New Roman" w:hAnsi="Times New Roman"/>
          <w:sz w:val="28"/>
          <w:szCs w:val="28"/>
        </w:rPr>
        <w:t>1</w:t>
      </w:r>
      <w:r w:rsidR="00025474" w:rsidRPr="00D76970">
        <w:rPr>
          <w:rFonts w:ascii="Times New Roman" w:hAnsi="Times New Roman"/>
          <w:sz w:val="28"/>
          <w:szCs w:val="28"/>
        </w:rPr>
        <w:t>3</w:t>
      </w:r>
      <w:r w:rsidR="008A4462" w:rsidRPr="00D76970">
        <w:rPr>
          <w:rFonts w:ascii="Times New Roman" w:hAnsi="Times New Roman"/>
          <w:sz w:val="28"/>
          <w:szCs w:val="28"/>
        </w:rPr>
        <w:t>,7</w:t>
      </w:r>
      <w:r w:rsidRPr="00D76970">
        <w:rPr>
          <w:rFonts w:ascii="Times New Roman" w:hAnsi="Times New Roman"/>
          <w:sz w:val="28"/>
          <w:szCs w:val="28"/>
        </w:rPr>
        <w:t>% (</w:t>
      </w:r>
      <w:r w:rsidR="008A4462" w:rsidRPr="00D76970">
        <w:rPr>
          <w:rFonts w:ascii="Times New Roman" w:hAnsi="Times New Roman"/>
          <w:sz w:val="28"/>
          <w:szCs w:val="28"/>
        </w:rPr>
        <w:t>5</w:t>
      </w:r>
      <w:r w:rsidR="00025474" w:rsidRPr="00D76970">
        <w:rPr>
          <w:rFonts w:ascii="Times New Roman" w:hAnsi="Times New Roman"/>
          <w:sz w:val="28"/>
          <w:szCs w:val="28"/>
        </w:rPr>
        <w:t>1</w:t>
      </w:r>
      <w:r w:rsidRPr="00D76970">
        <w:rPr>
          <w:rFonts w:ascii="Times New Roman" w:hAnsi="Times New Roman"/>
          <w:sz w:val="28"/>
          <w:szCs w:val="28"/>
        </w:rPr>
        <w:t>).</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1B182E" w:rsidRPr="00D76970">
        <w:rPr>
          <w:rFonts w:ascii="Times New Roman" w:hAnsi="Times New Roman"/>
          <w:sz w:val="28"/>
          <w:szCs w:val="28"/>
        </w:rPr>
        <w:t>9</w:t>
      </w:r>
      <w:r w:rsidRPr="00D76970">
        <w:rPr>
          <w:rFonts w:ascii="Times New Roman" w:hAnsi="Times New Roman"/>
          <w:sz w:val="28"/>
          <w:szCs w:val="28"/>
        </w:rPr>
        <w:t>.</w:t>
      </w:r>
      <w:r w:rsidR="006018C0" w:rsidRPr="00D76970">
        <w:rPr>
          <w:rFonts w:ascii="Times New Roman" w:hAnsi="Times New Roman"/>
          <w:sz w:val="28"/>
          <w:szCs w:val="28"/>
        </w:rPr>
        <w:t xml:space="preserve"> </w:t>
      </w:r>
      <w:r w:rsidR="00BE7482" w:rsidRPr="00D76970">
        <w:rPr>
          <w:rFonts w:ascii="Times New Roman" w:hAnsi="Times New Roman"/>
          <w:sz w:val="28"/>
          <w:szCs w:val="28"/>
        </w:rPr>
        <w:t>О</w:t>
      </w:r>
      <w:r w:rsidR="005C75F4" w:rsidRPr="00D76970">
        <w:rPr>
          <w:rFonts w:ascii="Times New Roman" w:hAnsi="Times New Roman"/>
          <w:sz w:val="28"/>
          <w:szCs w:val="28"/>
        </w:rPr>
        <w:t>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w:t>
      </w:r>
      <w:r w:rsidR="003B3719" w:rsidRPr="00D76970">
        <w:rPr>
          <w:rFonts w:ascii="Times New Roman" w:hAnsi="Times New Roman"/>
          <w:sz w:val="28"/>
          <w:szCs w:val="28"/>
        </w:rPr>
        <w:t>ы</w:t>
      </w:r>
      <w:r w:rsidR="001B182E" w:rsidRPr="00D76970">
        <w:rPr>
          <w:rFonts w:ascii="Times New Roman" w:hAnsi="Times New Roman"/>
          <w:sz w:val="28"/>
          <w:szCs w:val="28"/>
        </w:rPr>
        <w:t>.</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целях реализации  Указа  Президента  РФ  от  28 апреля 2008  года  № 607 «Об оценке эффективности деятельности органов местного самоуправления городских округов и муниципальных районов» и распоряжения Правительства автономного округа 15.03.2013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 (далее – Распоряжение № 92-рп) </w:t>
      </w:r>
      <w:r w:rsidR="005204AA" w:rsidRPr="00D76970">
        <w:rPr>
          <w:rFonts w:ascii="Times New Roman" w:hAnsi="Times New Roman"/>
          <w:color w:val="000000" w:themeColor="text1"/>
          <w:sz w:val="28"/>
          <w:szCs w:val="28"/>
        </w:rPr>
        <w:t xml:space="preserve">администрацией района </w:t>
      </w:r>
      <w:r w:rsidRPr="00D76970">
        <w:rPr>
          <w:rFonts w:ascii="Times New Roman" w:hAnsi="Times New Roman"/>
          <w:color w:val="000000" w:themeColor="text1"/>
          <w:sz w:val="28"/>
          <w:szCs w:val="28"/>
        </w:rPr>
        <w:t>сформирован и размещен на сайте «АИС Мониторинг» перечень показателей эффективности деятельности органов местного самоуправления муниципального района. Сформирован и направлен в Правительство автономного округа «Доклад главы о достигнутых значениях показателей для оценки эффективности деятельности органов местного самоуправления муниципального образования Ханты-Мансийский район за 201</w:t>
      </w:r>
      <w:r w:rsidR="00BA298C"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год и их планируемых значениях на 3-летний период. По итогам оценки эффективности деятельности органов местного самоуправления автономного округа, проводимой на основании докладов, Ханты-Мансийский район среди 22 муниципальных образований Югры занял </w:t>
      </w:r>
      <w:r w:rsidR="00BA298C"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место (2009 год – 18 место, 2010 год – 15 место, 2011 год – 20 место, 2012 год – 5 место</w:t>
      </w:r>
      <w:r w:rsidR="00BA298C" w:rsidRPr="00D76970">
        <w:rPr>
          <w:rFonts w:ascii="Times New Roman" w:hAnsi="Times New Roman"/>
          <w:color w:val="000000" w:themeColor="text1"/>
          <w:sz w:val="28"/>
          <w:szCs w:val="28"/>
        </w:rPr>
        <w:t>, 2013 год – 3 место)</w:t>
      </w:r>
      <w:r w:rsidRPr="00D76970">
        <w:rPr>
          <w:rFonts w:ascii="Times New Roman" w:hAnsi="Times New Roman"/>
          <w:color w:val="000000" w:themeColor="text1"/>
          <w:sz w:val="28"/>
          <w:szCs w:val="28"/>
        </w:rPr>
        <w:t>.</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 целью повышения качества муниципального управления в органах администрации района, по инициативе и с участием сотрудников Комитета</w:t>
      </w:r>
      <w:r w:rsidR="007C24B8" w:rsidRPr="00D76970">
        <w:rPr>
          <w:rFonts w:ascii="Times New Roman" w:hAnsi="Times New Roman"/>
          <w:color w:val="000000" w:themeColor="text1"/>
          <w:sz w:val="28"/>
          <w:szCs w:val="28"/>
        </w:rPr>
        <w:t xml:space="preserve"> экономической политики</w:t>
      </w:r>
      <w:r w:rsidRPr="00D76970">
        <w:rPr>
          <w:rFonts w:ascii="Times New Roman" w:hAnsi="Times New Roman"/>
          <w:color w:val="000000" w:themeColor="text1"/>
          <w:sz w:val="28"/>
          <w:szCs w:val="28"/>
        </w:rPr>
        <w:t xml:space="preserve"> были подготовлены и проведены четыре совещания (30 апреля 2014 года, 1 августа 2014 года, 17 сентября 2014 года и 8 декабря 2014 года) по повышению эффективности деятельности органов местного самоуправления Ханты-Мансийского района, в ходе которых: </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проведен детальный анализ результатов мониторинга эффективности деятельности органов местного самоуправления Ханты-Мансийского района за 201</w:t>
      </w:r>
      <w:r w:rsidR="00BA298C"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год (оценена динамика изменения показателей);</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определены причины негативной и позитивной динамики показателей;</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проведено сравнение значения показателей среди муниципальных образований автономного округа;</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определены направления, требующие приоритетного внимания администрации Ханты-Мансийского района;</w:t>
      </w:r>
    </w:p>
    <w:p w:rsidR="009320B6" w:rsidRPr="00D76970" w:rsidRDefault="00BA298C"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разработаны </w:t>
      </w:r>
      <w:r w:rsidR="009320B6" w:rsidRPr="00D76970">
        <w:rPr>
          <w:rFonts w:ascii="Times New Roman CYR" w:eastAsia="Times New Roman" w:hAnsi="Times New Roman CYR" w:cs="Times New Roman CYR"/>
          <w:color w:val="000000" w:themeColor="text1"/>
          <w:sz w:val="28"/>
          <w:szCs w:val="28"/>
          <w:lang w:eastAsia="ru-RU"/>
        </w:rPr>
        <w:t>мероприяти</w:t>
      </w:r>
      <w:r w:rsidRPr="00D76970">
        <w:rPr>
          <w:rFonts w:ascii="Times New Roman CYR" w:eastAsia="Times New Roman" w:hAnsi="Times New Roman CYR" w:cs="Times New Roman CYR"/>
          <w:color w:val="000000" w:themeColor="text1"/>
          <w:sz w:val="28"/>
          <w:szCs w:val="28"/>
          <w:lang w:eastAsia="ru-RU"/>
        </w:rPr>
        <w:t>я</w:t>
      </w:r>
      <w:r w:rsidR="009320B6" w:rsidRPr="00D76970">
        <w:rPr>
          <w:rFonts w:ascii="Times New Roman CYR" w:eastAsia="Times New Roman" w:hAnsi="Times New Roman CYR" w:cs="Times New Roman CYR"/>
          <w:color w:val="000000" w:themeColor="text1"/>
          <w:sz w:val="28"/>
          <w:szCs w:val="28"/>
          <w:lang w:eastAsia="ru-RU"/>
        </w:rPr>
        <w:t xml:space="preserve"> по улучшению показателей, применяемых для расчета оценки эффективности деятельности органов местного самоуправления </w:t>
      </w:r>
      <w:r w:rsidRPr="00D76970">
        <w:rPr>
          <w:rFonts w:ascii="Times New Roman CYR" w:eastAsia="Times New Roman" w:hAnsi="Times New Roman CYR" w:cs="Times New Roman CYR"/>
          <w:color w:val="000000" w:themeColor="text1"/>
          <w:sz w:val="28"/>
          <w:szCs w:val="28"/>
          <w:lang w:eastAsia="ru-RU"/>
        </w:rPr>
        <w:t>за 2015 год по повышению эффективности деятельности органов местного самоуправления Ханты-Мансийского района.</w:t>
      </w:r>
    </w:p>
    <w:p w:rsidR="00BA298C" w:rsidRPr="00D76970" w:rsidRDefault="009320B6" w:rsidP="006F11E9">
      <w:pPr>
        <w:pStyle w:val="ConsPlusNormal"/>
        <w:widowControl/>
        <w:tabs>
          <w:tab w:val="left" w:pos="709"/>
        </w:tabs>
        <w:ind w:firstLine="709"/>
        <w:jc w:val="both"/>
        <w:outlineLvl w:val="1"/>
        <w:rPr>
          <w:rFonts w:ascii="Times New Roman" w:hAnsi="Times New Roman"/>
          <w:color w:val="FF0000"/>
          <w:sz w:val="28"/>
          <w:szCs w:val="28"/>
        </w:rPr>
      </w:pPr>
      <w:r w:rsidRPr="00D76970">
        <w:rPr>
          <w:rFonts w:ascii="Times New Roman" w:hAnsi="Times New Roman" w:cs="Times New Roman"/>
          <w:color w:val="000000" w:themeColor="text1"/>
          <w:sz w:val="28"/>
          <w:szCs w:val="28"/>
        </w:rPr>
        <w:t>С целью повышения качества муниципального управления путем внедрения принципа «управления по результатам», а также</w:t>
      </w:r>
      <w:r w:rsidRPr="00D76970">
        <w:rPr>
          <w:rFonts w:ascii="Times New Roman" w:hAnsi="Times New Roman"/>
          <w:color w:val="000000" w:themeColor="text1"/>
          <w:sz w:val="28"/>
          <w:szCs w:val="28"/>
        </w:rPr>
        <w:t xml:space="preserve"> в соответствии с постановлением администрации района «О подготовке и оценке докладов о результатах и основных направлениях деятельности органов администрации Ханты-Мансийского района» </w:t>
      </w:r>
      <w:r w:rsidR="007C24B8" w:rsidRPr="00D76970">
        <w:rPr>
          <w:rFonts w:ascii="Times New Roman" w:hAnsi="Times New Roman"/>
          <w:color w:val="000000" w:themeColor="text1"/>
          <w:sz w:val="28"/>
          <w:szCs w:val="28"/>
        </w:rPr>
        <w:t>администрацией района</w:t>
      </w:r>
      <w:r w:rsidRPr="00D76970">
        <w:rPr>
          <w:rFonts w:ascii="Times New Roman" w:hAnsi="Times New Roman"/>
          <w:color w:val="000000" w:themeColor="text1"/>
          <w:sz w:val="28"/>
          <w:szCs w:val="28"/>
        </w:rPr>
        <w:t xml:space="preserve"> проведена экспертиза докладов о результатах и основных направлениях деятельности органов администрации района (подготовлено </w:t>
      </w:r>
      <w:r w:rsidR="00BA298C" w:rsidRPr="00D76970">
        <w:rPr>
          <w:rFonts w:ascii="Times New Roman" w:hAnsi="Times New Roman"/>
          <w:color w:val="000000" w:themeColor="text1"/>
          <w:sz w:val="28"/>
          <w:szCs w:val="28"/>
        </w:rPr>
        <w:t>26</w:t>
      </w:r>
      <w:r w:rsidRPr="00D76970">
        <w:rPr>
          <w:rFonts w:ascii="Times New Roman" w:hAnsi="Times New Roman"/>
          <w:color w:val="000000" w:themeColor="text1"/>
          <w:sz w:val="28"/>
          <w:szCs w:val="28"/>
        </w:rPr>
        <w:t xml:space="preserve"> заключений на Доклады)</w:t>
      </w:r>
      <w:r w:rsidR="00BA298C" w:rsidRPr="00D76970">
        <w:rPr>
          <w:rFonts w:ascii="Times New Roman" w:hAnsi="Times New Roman"/>
          <w:color w:val="000000" w:themeColor="text1"/>
          <w:sz w:val="28"/>
          <w:szCs w:val="28"/>
        </w:rPr>
        <w:t>.</w:t>
      </w:r>
    </w:p>
    <w:p w:rsidR="009320B6" w:rsidRPr="00D76970" w:rsidRDefault="009320B6" w:rsidP="006F11E9">
      <w:pPr>
        <w:pStyle w:val="ConsPlusNormal"/>
        <w:widowControl/>
        <w:tabs>
          <w:tab w:val="left" w:pos="709"/>
        </w:tabs>
        <w:ind w:firstLine="709"/>
        <w:jc w:val="both"/>
        <w:outlineLvl w:val="1"/>
        <w:rPr>
          <w:rFonts w:ascii="Times New Roman" w:hAnsi="Times New Roman"/>
          <w:color w:val="000000" w:themeColor="text1"/>
          <w:sz w:val="28"/>
          <w:szCs w:val="28"/>
        </w:rPr>
      </w:pPr>
      <w:r w:rsidRPr="00D76970">
        <w:rPr>
          <w:rFonts w:ascii="Times New Roman" w:hAnsi="Times New Roman"/>
          <w:bCs/>
          <w:color w:val="000000" w:themeColor="text1"/>
          <w:sz w:val="28"/>
          <w:szCs w:val="28"/>
        </w:rPr>
        <w:t xml:space="preserve">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 статьями 15-19 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 сформирован и утвержден решением Думы Ханты-Мансийского района от </w:t>
      </w:r>
      <w:r w:rsidR="00BA298C" w:rsidRPr="00D76970">
        <w:rPr>
          <w:rFonts w:ascii="Times New Roman" w:hAnsi="Times New Roman"/>
          <w:bCs/>
          <w:color w:val="000000" w:themeColor="text1"/>
          <w:sz w:val="28"/>
          <w:szCs w:val="28"/>
        </w:rPr>
        <w:t>21</w:t>
      </w:r>
      <w:r w:rsidRPr="00D76970">
        <w:rPr>
          <w:rFonts w:ascii="Times New Roman" w:hAnsi="Times New Roman"/>
          <w:bCs/>
          <w:color w:val="000000" w:themeColor="text1"/>
          <w:sz w:val="28"/>
          <w:szCs w:val="28"/>
        </w:rPr>
        <w:t>.0</w:t>
      </w:r>
      <w:r w:rsidR="00BA298C" w:rsidRPr="00D76970">
        <w:rPr>
          <w:rFonts w:ascii="Times New Roman" w:hAnsi="Times New Roman"/>
          <w:bCs/>
          <w:color w:val="000000" w:themeColor="text1"/>
          <w:sz w:val="28"/>
          <w:szCs w:val="28"/>
        </w:rPr>
        <w:t>5</w:t>
      </w:r>
      <w:r w:rsidRPr="00D76970">
        <w:rPr>
          <w:rFonts w:ascii="Times New Roman" w:hAnsi="Times New Roman"/>
          <w:bCs/>
          <w:color w:val="000000" w:themeColor="text1"/>
          <w:sz w:val="28"/>
          <w:szCs w:val="28"/>
        </w:rPr>
        <w:t>.201</w:t>
      </w:r>
      <w:r w:rsidR="00BA298C" w:rsidRPr="00D76970">
        <w:rPr>
          <w:rFonts w:ascii="Times New Roman" w:hAnsi="Times New Roman"/>
          <w:bCs/>
          <w:color w:val="000000" w:themeColor="text1"/>
          <w:sz w:val="28"/>
          <w:szCs w:val="28"/>
        </w:rPr>
        <w:t>5</w:t>
      </w:r>
      <w:r w:rsidRPr="00D76970">
        <w:rPr>
          <w:rFonts w:ascii="Times New Roman" w:hAnsi="Times New Roman"/>
          <w:bCs/>
          <w:color w:val="000000" w:themeColor="text1"/>
          <w:sz w:val="28"/>
          <w:szCs w:val="28"/>
        </w:rPr>
        <w:t xml:space="preserve"> № </w:t>
      </w:r>
      <w:r w:rsidR="00BA298C" w:rsidRPr="00D76970">
        <w:rPr>
          <w:rFonts w:ascii="Times New Roman" w:hAnsi="Times New Roman"/>
          <w:bCs/>
          <w:color w:val="000000" w:themeColor="text1"/>
          <w:sz w:val="28"/>
          <w:szCs w:val="28"/>
        </w:rPr>
        <w:t>466</w:t>
      </w:r>
      <w:r w:rsidRPr="00D76970">
        <w:rPr>
          <w:rFonts w:ascii="Times New Roman" w:hAnsi="Times New Roman"/>
          <w:bCs/>
          <w:color w:val="000000" w:themeColor="text1"/>
          <w:sz w:val="28"/>
          <w:szCs w:val="28"/>
        </w:rPr>
        <w:t xml:space="preserve"> отчет главы администрации Ханты-Мансийского района за 201</w:t>
      </w:r>
      <w:r w:rsidR="00BA298C" w:rsidRPr="00D76970">
        <w:rPr>
          <w:rFonts w:ascii="Times New Roman" w:hAnsi="Times New Roman"/>
          <w:bCs/>
          <w:color w:val="000000" w:themeColor="text1"/>
          <w:sz w:val="28"/>
          <w:szCs w:val="28"/>
        </w:rPr>
        <w:t>4</w:t>
      </w:r>
      <w:r w:rsidRPr="00D76970">
        <w:rPr>
          <w:rFonts w:ascii="Times New Roman" w:hAnsi="Times New Roman"/>
          <w:bCs/>
          <w:color w:val="000000" w:themeColor="text1"/>
          <w:sz w:val="28"/>
          <w:szCs w:val="28"/>
        </w:rPr>
        <w:t xml:space="preserve"> год. </w:t>
      </w:r>
    </w:p>
    <w:p w:rsidR="005C75F4" w:rsidRPr="00D76970" w:rsidRDefault="001310C7" w:rsidP="006F11E9">
      <w:pPr>
        <w:pStyle w:val="af4"/>
        <w:spacing w:before="0" w:beforeAutospacing="0" w:after="0" w:afterAutospacing="0"/>
        <w:ind w:firstLine="709"/>
        <w:jc w:val="both"/>
        <w:rPr>
          <w:sz w:val="28"/>
          <w:szCs w:val="28"/>
        </w:rPr>
      </w:pPr>
      <w:r w:rsidRPr="00D76970">
        <w:rPr>
          <w:sz w:val="28"/>
          <w:szCs w:val="28"/>
        </w:rPr>
        <w:t>2.</w:t>
      </w:r>
      <w:r w:rsidR="00577C81" w:rsidRPr="00D76970">
        <w:rPr>
          <w:sz w:val="28"/>
          <w:szCs w:val="28"/>
        </w:rPr>
        <w:t>3</w:t>
      </w:r>
      <w:r w:rsidRPr="00D76970">
        <w:rPr>
          <w:sz w:val="28"/>
          <w:szCs w:val="28"/>
        </w:rPr>
        <w:t>.</w:t>
      </w:r>
      <w:r w:rsidR="001B182E" w:rsidRPr="00D76970">
        <w:rPr>
          <w:sz w:val="28"/>
          <w:szCs w:val="28"/>
        </w:rPr>
        <w:t>10</w:t>
      </w:r>
      <w:r w:rsidRPr="00D76970">
        <w:rPr>
          <w:sz w:val="28"/>
          <w:szCs w:val="28"/>
        </w:rPr>
        <w:t>.</w:t>
      </w:r>
      <w:r w:rsidR="005C75F4" w:rsidRPr="00D76970">
        <w:rPr>
          <w:sz w:val="28"/>
          <w:szCs w:val="28"/>
        </w:rPr>
        <w:t> </w:t>
      </w:r>
      <w:r w:rsidR="00BE7482" w:rsidRPr="00D76970">
        <w:rPr>
          <w:sz w:val="28"/>
          <w:szCs w:val="28"/>
        </w:rPr>
        <w:t>О</w:t>
      </w:r>
      <w:r w:rsidR="005C75F4" w:rsidRPr="00D76970">
        <w:rPr>
          <w:sz w:val="28"/>
          <w:szCs w:val="28"/>
        </w:rPr>
        <w:t>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w:t>
      </w:r>
      <w:r w:rsidR="003B3719" w:rsidRPr="00D76970">
        <w:rPr>
          <w:sz w:val="28"/>
          <w:szCs w:val="28"/>
        </w:rPr>
        <w:t>кого автономного округа – Югры</w:t>
      </w:r>
      <w:r w:rsidR="001B182E" w:rsidRPr="00D76970">
        <w:rPr>
          <w:sz w:val="28"/>
          <w:szCs w:val="28"/>
        </w:rPr>
        <w:t>.</w:t>
      </w:r>
    </w:p>
    <w:p w:rsidR="00F62521" w:rsidRPr="00D76970" w:rsidRDefault="00F62521"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Являясь должностным лицом, осуществляющим общее руководство администрацией района, глава администрации района организует и обеспечивает исполнение полномочий администрации района по решению вопросов местного значения в соответствии с действующим законодательством. </w:t>
      </w:r>
    </w:p>
    <w:p w:rsidR="00F62521" w:rsidRPr="00D76970" w:rsidRDefault="00F62521"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Под началом главы администрации района в 201</w:t>
      </w:r>
      <w:r w:rsidR="00192194" w:rsidRPr="00D76970">
        <w:rPr>
          <w:rFonts w:ascii="Times New Roman" w:hAnsi="Times New Roman"/>
          <w:sz w:val="28"/>
          <w:szCs w:val="28"/>
        </w:rPr>
        <w:t>5</w:t>
      </w:r>
      <w:r w:rsidR="0007531B" w:rsidRPr="00D76970">
        <w:rPr>
          <w:rFonts w:ascii="Times New Roman" w:hAnsi="Times New Roman"/>
          <w:sz w:val="28"/>
          <w:szCs w:val="28"/>
        </w:rPr>
        <w:t xml:space="preserve"> году функционировали 19</w:t>
      </w:r>
      <w:r w:rsidRPr="00D76970">
        <w:rPr>
          <w:rFonts w:ascii="Times New Roman" w:hAnsi="Times New Roman"/>
          <w:sz w:val="28"/>
          <w:szCs w:val="28"/>
        </w:rPr>
        <w:t xml:space="preserve"> органов администрации района, 6 из которых имели статус самостоятельного юридического лица. </w:t>
      </w:r>
    </w:p>
    <w:p w:rsidR="00F62521" w:rsidRPr="00D76970" w:rsidRDefault="00F62521"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Главой администрации района организовано исполнение администрацией района полномочий по 32 вопросам местного значения, а</w:t>
      </w:r>
      <w:r w:rsidRPr="00D76970">
        <w:rPr>
          <w:rFonts w:ascii="Times New Roman" w:hAnsi="Times New Roman"/>
          <w:color w:val="FF0000"/>
          <w:sz w:val="28"/>
          <w:szCs w:val="28"/>
        </w:rPr>
        <w:t xml:space="preserve"> </w:t>
      </w:r>
      <w:r w:rsidRPr="00D76970">
        <w:rPr>
          <w:rFonts w:ascii="Times New Roman" w:hAnsi="Times New Roman"/>
          <w:sz w:val="28"/>
          <w:szCs w:val="28"/>
        </w:rPr>
        <w:t xml:space="preserve">также исполнение </w:t>
      </w:r>
      <w:r w:rsidR="0007531B" w:rsidRPr="00D76970">
        <w:rPr>
          <w:rFonts w:ascii="Times New Roman" w:hAnsi="Times New Roman"/>
          <w:sz w:val="28"/>
          <w:szCs w:val="28"/>
        </w:rPr>
        <w:t>90</w:t>
      </w:r>
      <w:r w:rsidRPr="00D76970">
        <w:rPr>
          <w:rFonts w:ascii="Times New Roman" w:hAnsi="Times New Roman"/>
          <w:sz w:val="28"/>
          <w:szCs w:val="28"/>
        </w:rPr>
        <w:t xml:space="preserve"> полномочи</w:t>
      </w:r>
      <w:r w:rsidR="006C33C1" w:rsidRPr="00D76970">
        <w:rPr>
          <w:rFonts w:ascii="Times New Roman" w:hAnsi="Times New Roman"/>
          <w:sz w:val="28"/>
          <w:szCs w:val="28"/>
        </w:rPr>
        <w:t>й</w:t>
      </w:r>
      <w:r w:rsidRPr="00D76970">
        <w:rPr>
          <w:rFonts w:ascii="Times New Roman" w:hAnsi="Times New Roman"/>
          <w:sz w:val="28"/>
          <w:szCs w:val="28"/>
        </w:rPr>
        <w:t>, делегированн</w:t>
      </w:r>
      <w:r w:rsidR="006C33C1" w:rsidRPr="00D76970">
        <w:rPr>
          <w:rFonts w:ascii="Times New Roman" w:hAnsi="Times New Roman"/>
          <w:sz w:val="28"/>
          <w:szCs w:val="28"/>
        </w:rPr>
        <w:t>ых</w:t>
      </w:r>
      <w:r w:rsidRPr="00D76970">
        <w:rPr>
          <w:rFonts w:ascii="Times New Roman" w:hAnsi="Times New Roman"/>
          <w:sz w:val="28"/>
          <w:szCs w:val="28"/>
        </w:rPr>
        <w:t xml:space="preserve"> округом на основании 20 окружных законов.</w:t>
      </w:r>
    </w:p>
    <w:p w:rsidR="00F62521" w:rsidRPr="00D76970" w:rsidRDefault="00F62521"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Сведения о результатах деятельности администрации района, изложенные в настоящем отчете, являются в том числе и сведениями о  результатах управленческой деятельности главы администрации, как </w:t>
      </w:r>
      <w:r w:rsidR="00013688">
        <w:rPr>
          <w:rFonts w:ascii="Times New Roman" w:hAnsi="Times New Roman"/>
          <w:color w:val="000000" w:themeColor="text1"/>
          <w:sz w:val="28"/>
          <w:szCs w:val="28"/>
        </w:rPr>
        <w:t>руководителя исполнительно-</w:t>
      </w:r>
      <w:r w:rsidRPr="00D76970">
        <w:rPr>
          <w:rFonts w:ascii="Times New Roman" w:hAnsi="Times New Roman"/>
          <w:color w:val="000000" w:themeColor="text1"/>
          <w:sz w:val="28"/>
          <w:szCs w:val="28"/>
        </w:rPr>
        <w:t>распорядительного органа местного самоуправления.</w:t>
      </w:r>
    </w:p>
    <w:p w:rsidR="001F3848" w:rsidRPr="00D76970" w:rsidRDefault="001F3848" w:rsidP="006F11E9">
      <w:pPr>
        <w:pStyle w:val="af4"/>
        <w:spacing w:before="0" w:beforeAutospacing="0" w:after="0" w:afterAutospacing="0"/>
        <w:ind w:firstLine="709"/>
        <w:jc w:val="both"/>
        <w:rPr>
          <w:sz w:val="28"/>
          <w:szCs w:val="28"/>
        </w:rPr>
      </w:pPr>
      <w:r w:rsidRPr="00D76970">
        <w:rPr>
          <w:sz w:val="28"/>
          <w:szCs w:val="28"/>
        </w:rPr>
        <w:t>2.</w:t>
      </w:r>
      <w:r w:rsidR="00577C81" w:rsidRPr="00D76970">
        <w:rPr>
          <w:sz w:val="28"/>
          <w:szCs w:val="28"/>
        </w:rPr>
        <w:t>3</w:t>
      </w:r>
      <w:r w:rsidRPr="00D76970">
        <w:rPr>
          <w:sz w:val="28"/>
          <w:szCs w:val="28"/>
        </w:rPr>
        <w:t>.11.</w:t>
      </w:r>
      <w:r w:rsidR="00BE7482" w:rsidRPr="00D76970">
        <w:rPr>
          <w:sz w:val="28"/>
          <w:szCs w:val="28"/>
        </w:rPr>
        <w:t>О</w:t>
      </w:r>
      <w:r w:rsidRPr="00D76970">
        <w:rPr>
          <w:sz w:val="28"/>
          <w:szCs w:val="28"/>
        </w:rPr>
        <w:t>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p>
    <w:p w:rsidR="000C6625" w:rsidRPr="00D76970" w:rsidRDefault="000C6625" w:rsidP="008230D6">
      <w:pPr>
        <w:spacing w:after="0" w:line="240" w:lineRule="auto"/>
        <w:ind w:firstLine="567"/>
        <w:jc w:val="both"/>
        <w:rPr>
          <w:rFonts w:ascii="Times New Roman" w:eastAsia="Times New Roman" w:hAnsi="Times New Roman"/>
          <w:sz w:val="28"/>
          <w:szCs w:val="28"/>
          <w:u w:val="single"/>
          <w:lang w:eastAsia="ru-RU"/>
        </w:rPr>
      </w:pPr>
      <w:r w:rsidRPr="00D76970">
        <w:rPr>
          <w:rFonts w:ascii="Times New Roman" w:eastAsia="Times New Roman" w:hAnsi="Times New Roman"/>
          <w:sz w:val="28"/>
          <w:szCs w:val="28"/>
          <w:lang w:eastAsia="ru-RU"/>
        </w:rPr>
        <w:t xml:space="preserve">В 2015 году администрация района осуществляла управление земельными ресурсами на территории района, находящимися в муниципальной собственности Ханты-Мансийского района, а также землями, государственная собственность на которые не разграничена. </w:t>
      </w:r>
      <w:r w:rsidRPr="00D76970">
        <w:rPr>
          <w:rFonts w:ascii="Times New Roman" w:hAnsi="Times New Roman"/>
          <w:sz w:val="28"/>
          <w:szCs w:val="28"/>
        </w:rPr>
        <w:t>С 01.03.2015 полномочия по формированию и предоставлению земельных участков в границах сельских поселений исполнялись администрациями соответствующего сельского поселения.</w:t>
      </w:r>
    </w:p>
    <w:p w:rsidR="009A038B"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9A038B" w:rsidRPr="00D76970">
        <w:rPr>
          <w:rFonts w:ascii="Times New Roman" w:hAnsi="Times New Roman"/>
          <w:sz w:val="28"/>
          <w:szCs w:val="28"/>
        </w:rPr>
        <w:t>1</w:t>
      </w:r>
      <w:r w:rsidR="00EE5D07" w:rsidRPr="00D76970">
        <w:rPr>
          <w:rFonts w:ascii="Times New Roman" w:hAnsi="Times New Roman"/>
          <w:sz w:val="28"/>
          <w:szCs w:val="28"/>
        </w:rPr>
        <w:t>2</w:t>
      </w:r>
      <w:r w:rsidRPr="00D76970">
        <w:rPr>
          <w:rFonts w:ascii="Times New Roman" w:hAnsi="Times New Roman"/>
          <w:sz w:val="28"/>
          <w:szCs w:val="28"/>
        </w:rPr>
        <w:t>.</w:t>
      </w:r>
      <w:r w:rsidR="00BE7482" w:rsidRPr="00D76970">
        <w:rPr>
          <w:rFonts w:ascii="Times New Roman" w:hAnsi="Times New Roman"/>
          <w:sz w:val="28"/>
          <w:szCs w:val="28"/>
        </w:rPr>
        <w:t xml:space="preserve"> О</w:t>
      </w:r>
      <w:r w:rsidR="009A038B" w:rsidRPr="00D76970">
        <w:rPr>
          <w:rFonts w:ascii="Times New Roman" w:hAnsi="Times New Roman"/>
          <w:sz w:val="28"/>
          <w:szCs w:val="28"/>
        </w:rPr>
        <w:t>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w:t>
      </w:r>
      <w:r w:rsidR="001B182E" w:rsidRPr="00D76970">
        <w:rPr>
          <w:rFonts w:ascii="Times New Roman" w:hAnsi="Times New Roman"/>
          <w:sz w:val="28"/>
          <w:szCs w:val="28"/>
        </w:rPr>
        <w:t>руга – Югры.</w:t>
      </w:r>
    </w:p>
    <w:p w:rsidR="00741896" w:rsidRPr="00D76970" w:rsidRDefault="00687397" w:rsidP="00741896">
      <w:pPr>
        <w:pStyle w:val="ConsPlusNormal"/>
        <w:ind w:firstLine="709"/>
        <w:jc w:val="both"/>
        <w:rPr>
          <w:rFonts w:ascii="Times New Roman" w:hAnsi="Times New Roman" w:cs="Times New Roman"/>
          <w:sz w:val="28"/>
          <w:szCs w:val="28"/>
        </w:rPr>
      </w:pPr>
      <w:r w:rsidRPr="00D76970">
        <w:rPr>
          <w:rFonts w:ascii="Times New Roman" w:hAnsi="Times New Roman" w:cs="Times New Roman"/>
          <w:color w:val="000000" w:themeColor="text1"/>
          <w:sz w:val="28"/>
          <w:szCs w:val="28"/>
        </w:rPr>
        <w:t>В ходе исполнения бюджета в 201</w:t>
      </w:r>
      <w:r w:rsidR="00741896" w:rsidRPr="00D76970">
        <w:rPr>
          <w:rFonts w:ascii="Times New Roman" w:hAnsi="Times New Roman" w:cs="Times New Roman"/>
          <w:color w:val="000000" w:themeColor="text1"/>
          <w:sz w:val="28"/>
          <w:szCs w:val="28"/>
        </w:rPr>
        <w:t>5</w:t>
      </w:r>
      <w:r w:rsidRPr="00D76970">
        <w:rPr>
          <w:rFonts w:ascii="Times New Roman" w:hAnsi="Times New Roman" w:cs="Times New Roman"/>
          <w:color w:val="000000" w:themeColor="text1"/>
          <w:sz w:val="28"/>
          <w:szCs w:val="28"/>
        </w:rPr>
        <w:t xml:space="preserve"> году в параметры бюджета </w:t>
      </w:r>
      <w:r w:rsidR="00741896" w:rsidRPr="00D76970">
        <w:rPr>
          <w:rFonts w:ascii="Times New Roman" w:hAnsi="Times New Roman" w:cs="Times New Roman"/>
          <w:color w:val="000000" w:themeColor="text1"/>
          <w:sz w:val="28"/>
          <w:szCs w:val="28"/>
        </w:rPr>
        <w:t>9</w:t>
      </w:r>
      <w:r w:rsidRPr="00D76970">
        <w:rPr>
          <w:rFonts w:ascii="Times New Roman" w:hAnsi="Times New Roman" w:cs="Times New Roman"/>
          <w:color w:val="000000" w:themeColor="text1"/>
          <w:sz w:val="28"/>
          <w:szCs w:val="28"/>
        </w:rPr>
        <w:t xml:space="preserve"> раз вносились изменения решениями Думы Ханты-Мансийского района </w:t>
      </w:r>
      <w:r w:rsidR="00741896" w:rsidRPr="00D76970">
        <w:rPr>
          <w:rFonts w:ascii="Times New Roman" w:hAnsi="Times New Roman" w:cs="Times New Roman"/>
          <w:color w:val="000000" w:themeColor="text1"/>
          <w:sz w:val="28"/>
          <w:szCs w:val="28"/>
        </w:rPr>
        <w:t xml:space="preserve">        «О внесении изменений в решение Думы Ханты-Мансийского района от 18.12.2014 № 407 «О бюджете Ханты-Мансийского района на</w:t>
      </w:r>
      <w:r w:rsidR="00741896" w:rsidRPr="00D76970">
        <w:rPr>
          <w:rFonts w:ascii="Times New Roman" w:hAnsi="Times New Roman" w:cs="Times New Roman"/>
          <w:sz w:val="28"/>
          <w:szCs w:val="28"/>
        </w:rPr>
        <w:t xml:space="preserve"> 2015 год и плановый период 2016 и 2017 годов»</w:t>
      </w:r>
      <w:r w:rsidR="00741896" w:rsidRPr="00D76970">
        <w:rPr>
          <w:rFonts w:ascii="Times New Roman" w:hAnsi="Times New Roman" w:cs="Times New Roman"/>
          <w:color w:val="FF0000"/>
          <w:sz w:val="28"/>
          <w:szCs w:val="28"/>
        </w:rPr>
        <w:t xml:space="preserve"> </w:t>
      </w:r>
      <w:r w:rsidR="00741896" w:rsidRPr="00D76970">
        <w:rPr>
          <w:rFonts w:ascii="Times New Roman" w:hAnsi="Times New Roman" w:cs="Times New Roman"/>
          <w:sz w:val="28"/>
          <w:szCs w:val="28"/>
        </w:rPr>
        <w:t>от 13.03.2015 № 441, от 01.04.2015       № 460, от 20.04.2015 № 461, от 03.07.2015 № 490, от 18.08.2015 № 497, от 15.10.2015 № 523, от 25.11.2015№ 527, от 22.12.2015 № 554, от 31.12.2015 №556.</w:t>
      </w:r>
    </w:p>
    <w:p w:rsidR="009A038B" w:rsidRPr="00D76970" w:rsidRDefault="001310C7" w:rsidP="00741896">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9A038B" w:rsidRPr="00D76970">
        <w:rPr>
          <w:rFonts w:ascii="Times New Roman" w:hAnsi="Times New Roman"/>
          <w:sz w:val="28"/>
          <w:szCs w:val="28"/>
        </w:rPr>
        <w:t>1</w:t>
      </w:r>
      <w:r w:rsidR="00EE5D07" w:rsidRPr="00D76970">
        <w:rPr>
          <w:rFonts w:ascii="Times New Roman" w:hAnsi="Times New Roman"/>
          <w:sz w:val="28"/>
          <w:szCs w:val="28"/>
        </w:rPr>
        <w:t>3</w:t>
      </w:r>
      <w:r w:rsidRPr="00D76970">
        <w:rPr>
          <w:rFonts w:ascii="Times New Roman" w:hAnsi="Times New Roman"/>
          <w:sz w:val="28"/>
          <w:szCs w:val="28"/>
        </w:rPr>
        <w:t>.</w:t>
      </w:r>
      <w:r w:rsidR="009A038B" w:rsidRPr="00D76970">
        <w:rPr>
          <w:rFonts w:ascii="Times New Roman" w:hAnsi="Times New Roman"/>
          <w:sz w:val="28"/>
          <w:szCs w:val="28"/>
        </w:rPr>
        <w:t xml:space="preserve"> </w:t>
      </w:r>
      <w:r w:rsidR="00BE7482" w:rsidRPr="00D76970">
        <w:rPr>
          <w:rFonts w:ascii="Times New Roman" w:hAnsi="Times New Roman"/>
          <w:sz w:val="28"/>
          <w:szCs w:val="28"/>
        </w:rPr>
        <w:t>П</w:t>
      </w:r>
      <w:r w:rsidR="009A038B" w:rsidRPr="00D76970">
        <w:rPr>
          <w:rFonts w:ascii="Times New Roman" w:hAnsi="Times New Roman"/>
          <w:sz w:val="28"/>
          <w:szCs w:val="28"/>
        </w:rPr>
        <w:t>ринимает меры по обеспечению и защите интересов администрации района в суде, арбитражном суде, а также органах госу</w:t>
      </w:r>
      <w:r w:rsidR="00201E13" w:rsidRPr="00D76970">
        <w:rPr>
          <w:rFonts w:ascii="Times New Roman" w:hAnsi="Times New Roman"/>
          <w:sz w:val="28"/>
          <w:szCs w:val="28"/>
        </w:rPr>
        <w:t>дарственной власти и управления</w:t>
      </w:r>
      <w:r w:rsidR="001B182E" w:rsidRPr="00D76970">
        <w:rPr>
          <w:rFonts w:ascii="Times New Roman" w:hAnsi="Times New Roman"/>
          <w:sz w:val="28"/>
          <w:szCs w:val="28"/>
        </w:rPr>
        <w:t>.</w:t>
      </w:r>
    </w:p>
    <w:p w:rsidR="009A038B" w:rsidRPr="00D76970" w:rsidRDefault="001310C7" w:rsidP="00741896">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9A038B" w:rsidRPr="00D76970">
        <w:rPr>
          <w:rFonts w:ascii="Times New Roman" w:hAnsi="Times New Roman"/>
          <w:sz w:val="28"/>
          <w:szCs w:val="28"/>
        </w:rPr>
        <w:t>1</w:t>
      </w:r>
      <w:r w:rsidR="00EE5D07" w:rsidRPr="00D76970">
        <w:rPr>
          <w:rFonts w:ascii="Times New Roman" w:hAnsi="Times New Roman"/>
          <w:sz w:val="28"/>
          <w:szCs w:val="28"/>
        </w:rPr>
        <w:t>4</w:t>
      </w:r>
      <w:r w:rsidRPr="00D76970">
        <w:rPr>
          <w:rFonts w:ascii="Times New Roman" w:hAnsi="Times New Roman"/>
          <w:sz w:val="28"/>
          <w:szCs w:val="28"/>
        </w:rPr>
        <w:t>.</w:t>
      </w:r>
      <w:r w:rsidR="00BE7482" w:rsidRPr="00D76970">
        <w:rPr>
          <w:rFonts w:ascii="Times New Roman" w:hAnsi="Times New Roman"/>
          <w:sz w:val="28"/>
          <w:szCs w:val="28"/>
        </w:rPr>
        <w:t xml:space="preserve"> П</w:t>
      </w:r>
      <w:r w:rsidR="009A038B" w:rsidRPr="00D76970">
        <w:rPr>
          <w:rFonts w:ascii="Times New Roman" w:hAnsi="Times New Roman"/>
          <w:sz w:val="28"/>
          <w:szCs w:val="28"/>
        </w:rPr>
        <w:t xml:space="preserve">одписывает от имени администрации </w:t>
      </w:r>
      <w:r w:rsidR="00201E13" w:rsidRPr="00D76970">
        <w:rPr>
          <w:rFonts w:ascii="Times New Roman" w:hAnsi="Times New Roman"/>
          <w:sz w:val="28"/>
          <w:szCs w:val="28"/>
        </w:rPr>
        <w:t>района исковые заявления в суды</w:t>
      </w:r>
      <w:r w:rsidR="001B182E" w:rsidRPr="00D76970">
        <w:rPr>
          <w:rFonts w:ascii="Times New Roman" w:hAnsi="Times New Roman"/>
          <w:sz w:val="28"/>
          <w:szCs w:val="28"/>
        </w:rPr>
        <w:t>.</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Общее количество судебных разбирательств в 201</w:t>
      </w:r>
      <w:r w:rsidR="00741896" w:rsidRPr="00D76970">
        <w:rPr>
          <w:rFonts w:ascii="Times New Roman" w:hAnsi="Times New Roman"/>
          <w:color w:val="000000" w:themeColor="text1"/>
          <w:spacing w:val="-1"/>
          <w:sz w:val="28"/>
          <w:szCs w:val="28"/>
        </w:rPr>
        <w:t>5</w:t>
      </w:r>
      <w:r w:rsidR="00013688">
        <w:rPr>
          <w:rFonts w:ascii="Times New Roman" w:hAnsi="Times New Roman"/>
          <w:color w:val="000000" w:themeColor="text1"/>
          <w:spacing w:val="-1"/>
          <w:sz w:val="28"/>
          <w:szCs w:val="28"/>
        </w:rPr>
        <w:t xml:space="preserve"> году </w:t>
      </w:r>
      <w:r w:rsidRPr="00D76970">
        <w:rPr>
          <w:rFonts w:ascii="Times New Roman" w:hAnsi="Times New Roman"/>
          <w:color w:val="000000" w:themeColor="text1"/>
          <w:spacing w:val="-1"/>
          <w:sz w:val="28"/>
          <w:szCs w:val="28"/>
        </w:rPr>
        <w:t xml:space="preserve">с участием органов администрации района </w:t>
      </w:r>
      <w:r w:rsidR="00013688">
        <w:rPr>
          <w:rFonts w:ascii="Times New Roman" w:hAnsi="Times New Roman"/>
          <w:color w:val="000000" w:themeColor="text1"/>
          <w:spacing w:val="-1"/>
          <w:sz w:val="28"/>
          <w:szCs w:val="28"/>
        </w:rPr>
        <w:t>–</w:t>
      </w:r>
      <w:r w:rsidRPr="00D76970">
        <w:rPr>
          <w:rFonts w:ascii="Times New Roman" w:hAnsi="Times New Roman"/>
          <w:color w:val="000000" w:themeColor="text1"/>
          <w:spacing w:val="-1"/>
          <w:sz w:val="28"/>
          <w:szCs w:val="28"/>
        </w:rPr>
        <w:t xml:space="preserve"> 14</w:t>
      </w:r>
      <w:r w:rsidR="00741896" w:rsidRPr="00D76970">
        <w:rPr>
          <w:rFonts w:ascii="Times New Roman" w:hAnsi="Times New Roman"/>
          <w:color w:val="000000" w:themeColor="text1"/>
          <w:spacing w:val="-1"/>
          <w:sz w:val="28"/>
          <w:szCs w:val="28"/>
        </w:rPr>
        <w:t>1</w:t>
      </w:r>
      <w:r w:rsidRPr="00D76970">
        <w:rPr>
          <w:rFonts w:ascii="Times New Roman" w:hAnsi="Times New Roman"/>
          <w:color w:val="000000" w:themeColor="text1"/>
          <w:spacing w:val="-1"/>
          <w:sz w:val="28"/>
          <w:szCs w:val="28"/>
        </w:rPr>
        <w:t xml:space="preserve"> (в</w:t>
      </w:r>
      <w:r w:rsidR="000B5622" w:rsidRPr="00D76970">
        <w:rPr>
          <w:rFonts w:ascii="Times New Roman" w:hAnsi="Times New Roman"/>
          <w:color w:val="000000" w:themeColor="text1"/>
          <w:spacing w:val="-1"/>
          <w:sz w:val="28"/>
          <w:szCs w:val="28"/>
        </w:rPr>
        <w:t xml:space="preserve"> 2014 -149,</w:t>
      </w:r>
      <w:r w:rsidRPr="00D76970">
        <w:rPr>
          <w:rFonts w:ascii="Times New Roman" w:hAnsi="Times New Roman"/>
          <w:color w:val="000000" w:themeColor="text1"/>
          <w:spacing w:val="-1"/>
          <w:sz w:val="28"/>
          <w:szCs w:val="28"/>
        </w:rPr>
        <w:t xml:space="preserve"> 2013 - 194 , 2012 – 96, 2011 – 83,  2010 – 119, 2009 – 97, 2008 – 61,  2007 – 59).</w:t>
      </w:r>
      <w:r w:rsidRPr="00D76970">
        <w:rPr>
          <w:rFonts w:ascii="Times New Roman" w:hAnsi="Times New Roman"/>
          <w:color w:val="FF0000"/>
          <w:spacing w:val="-1"/>
          <w:sz w:val="28"/>
          <w:szCs w:val="28"/>
        </w:rPr>
        <w:t xml:space="preserve"> </w:t>
      </w:r>
      <w:r w:rsidRPr="00D76970">
        <w:rPr>
          <w:rFonts w:ascii="Times New Roman" w:hAnsi="Times New Roman"/>
          <w:color w:val="000000" w:themeColor="text1"/>
          <w:spacing w:val="-1"/>
          <w:sz w:val="28"/>
          <w:szCs w:val="28"/>
        </w:rPr>
        <w:t>Количество судебных заседаний в течение года превысило 500. Из указанных 14</w:t>
      </w:r>
      <w:r w:rsidR="000B5622" w:rsidRPr="00D76970">
        <w:rPr>
          <w:rFonts w:ascii="Times New Roman" w:hAnsi="Times New Roman"/>
          <w:color w:val="000000" w:themeColor="text1"/>
          <w:spacing w:val="-1"/>
          <w:sz w:val="28"/>
          <w:szCs w:val="28"/>
        </w:rPr>
        <w:t>1</w:t>
      </w:r>
      <w:r w:rsidRPr="00D76970">
        <w:rPr>
          <w:rFonts w:ascii="Times New Roman" w:hAnsi="Times New Roman"/>
          <w:color w:val="000000" w:themeColor="text1"/>
          <w:spacing w:val="-1"/>
          <w:sz w:val="28"/>
          <w:szCs w:val="28"/>
        </w:rPr>
        <w:t xml:space="preserve"> дел непосредственно велись юридическо-правовым управ</w:t>
      </w:r>
      <w:r w:rsidR="004A5BFD" w:rsidRPr="00D76970">
        <w:rPr>
          <w:rFonts w:ascii="Times New Roman" w:hAnsi="Times New Roman"/>
          <w:color w:val="000000" w:themeColor="text1"/>
          <w:spacing w:val="-1"/>
          <w:sz w:val="28"/>
          <w:szCs w:val="28"/>
        </w:rPr>
        <w:t xml:space="preserve">лением администрации района </w:t>
      </w:r>
      <w:r w:rsidR="000B5622" w:rsidRPr="00D76970">
        <w:rPr>
          <w:rFonts w:ascii="Times New Roman" w:hAnsi="Times New Roman"/>
          <w:color w:val="000000" w:themeColor="text1"/>
          <w:spacing w:val="-1"/>
          <w:sz w:val="28"/>
          <w:szCs w:val="28"/>
        </w:rPr>
        <w:t>72 дела,</w:t>
      </w:r>
      <w:r w:rsidR="004A5BFD" w:rsidRPr="00D76970">
        <w:rPr>
          <w:rFonts w:ascii="Times New Roman" w:hAnsi="Times New Roman"/>
          <w:color w:val="000000" w:themeColor="text1"/>
          <w:spacing w:val="-1"/>
          <w:sz w:val="28"/>
          <w:szCs w:val="28"/>
        </w:rPr>
        <w:t xml:space="preserve"> </w:t>
      </w:r>
      <w:r w:rsidR="000B5622" w:rsidRPr="00D76970">
        <w:rPr>
          <w:rFonts w:ascii="Times New Roman" w:hAnsi="Times New Roman"/>
          <w:color w:val="000000" w:themeColor="text1"/>
          <w:spacing w:val="-1"/>
          <w:sz w:val="28"/>
          <w:szCs w:val="28"/>
        </w:rPr>
        <w:t>68</w:t>
      </w:r>
      <w:r w:rsidRPr="00D76970">
        <w:rPr>
          <w:rFonts w:ascii="Times New Roman" w:hAnsi="Times New Roman"/>
          <w:color w:val="000000" w:themeColor="text1"/>
          <w:spacing w:val="-1"/>
          <w:sz w:val="28"/>
          <w:szCs w:val="28"/>
        </w:rPr>
        <w:t xml:space="preserve"> дел проведено силами юридического подразделения Департамента строительства, архитектуры и ЖКХ администрации района (этот орган администрации имеет собственную юридическую службу). </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Таким образом, произошло снижение общего количества судебных споров с участием администрации на четверть по сравнению с 201</w:t>
      </w:r>
      <w:r w:rsidR="000B5622" w:rsidRPr="00D76970">
        <w:rPr>
          <w:rFonts w:ascii="Times New Roman" w:hAnsi="Times New Roman"/>
          <w:color w:val="000000" w:themeColor="text1"/>
          <w:spacing w:val="-1"/>
          <w:sz w:val="28"/>
          <w:szCs w:val="28"/>
        </w:rPr>
        <w:t>4</w:t>
      </w:r>
      <w:r w:rsidRPr="00D76970">
        <w:rPr>
          <w:rFonts w:ascii="Times New Roman" w:hAnsi="Times New Roman"/>
          <w:color w:val="000000" w:themeColor="text1"/>
          <w:spacing w:val="-1"/>
          <w:sz w:val="28"/>
          <w:szCs w:val="28"/>
        </w:rPr>
        <w:t xml:space="preserve"> годом. Подобное снижение имеет две основные причины: </w:t>
      </w:r>
    </w:p>
    <w:p w:rsidR="0051761F" w:rsidRPr="00D76970" w:rsidRDefault="000B5622"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1</w:t>
      </w:r>
      <w:r w:rsidR="00013688" w:rsidRPr="006373BF">
        <w:rPr>
          <w:rFonts w:ascii="Times New Roman" w:hAnsi="Times New Roman"/>
          <w:color w:val="000000" w:themeColor="text1"/>
          <w:spacing w:val="-1"/>
          <w:sz w:val="28"/>
          <w:szCs w:val="28"/>
        </w:rPr>
        <w:t xml:space="preserve">. </w:t>
      </w:r>
      <w:r w:rsidR="0051761F" w:rsidRPr="006373BF">
        <w:rPr>
          <w:rFonts w:ascii="Times New Roman" w:hAnsi="Times New Roman"/>
          <w:spacing w:val="-1"/>
          <w:sz w:val="28"/>
          <w:szCs w:val="28"/>
        </w:rPr>
        <w:t xml:space="preserve">Сказался </w:t>
      </w:r>
      <w:r w:rsidR="008C4DE0">
        <w:rPr>
          <w:rFonts w:ascii="Times New Roman" w:hAnsi="Times New Roman"/>
          <w:spacing w:val="-1"/>
          <w:sz w:val="28"/>
          <w:szCs w:val="28"/>
        </w:rPr>
        <w:t>так называемый</w:t>
      </w:r>
      <w:r w:rsidR="0051761F" w:rsidRPr="006373BF">
        <w:rPr>
          <w:rFonts w:ascii="Times New Roman" w:hAnsi="Times New Roman"/>
          <w:spacing w:val="-1"/>
          <w:sz w:val="28"/>
          <w:szCs w:val="28"/>
        </w:rPr>
        <w:t xml:space="preserve"> «</w:t>
      </w:r>
      <w:r w:rsidR="0051761F" w:rsidRPr="00013688">
        <w:rPr>
          <w:rFonts w:ascii="Times New Roman" w:hAnsi="Times New Roman"/>
          <w:color w:val="000000" w:themeColor="text1"/>
          <w:spacing w:val="-1"/>
          <w:sz w:val="28"/>
          <w:szCs w:val="28"/>
        </w:rPr>
        <w:t>накопительный</w:t>
      </w:r>
      <w:r w:rsidR="0051761F" w:rsidRPr="00D76970">
        <w:rPr>
          <w:rFonts w:ascii="Times New Roman" w:hAnsi="Times New Roman"/>
          <w:color w:val="000000" w:themeColor="text1"/>
          <w:spacing w:val="-1"/>
          <w:sz w:val="28"/>
          <w:szCs w:val="28"/>
        </w:rPr>
        <w:t xml:space="preserve"> эффект» процессуального авторитета администрации района, вырабатываемый в течение нескольких лет посредством обеспечения участия во всех без исключения судебных процессах, сплошным обжалованием судебных актов, принятых не в пользу администрации района, частым применением активной формы защиты в виде встречного иска. Нежелание граждан и юридических лиц вступать в судебные споры с администрацией района косвенно подтверждается крайней редкостью судебных разбирательств, в которых на другой стороне не участвовали бы профессиональные адвокаты   или юридические службы организаций. </w:t>
      </w:r>
    </w:p>
    <w:p w:rsidR="000B5622" w:rsidRPr="00D76970" w:rsidRDefault="000B5622" w:rsidP="006F11E9">
      <w:pPr>
        <w:spacing w:after="0" w:line="240" w:lineRule="auto"/>
        <w:ind w:firstLine="709"/>
        <w:jc w:val="both"/>
        <w:rPr>
          <w:rFonts w:ascii="Times New Roman" w:hAnsi="Times New Roman"/>
          <w:color w:val="FF0000"/>
          <w:spacing w:val="-1"/>
          <w:sz w:val="28"/>
          <w:szCs w:val="28"/>
        </w:rPr>
      </w:pPr>
      <w:r w:rsidRPr="00D76970">
        <w:rPr>
          <w:rFonts w:ascii="Times New Roman" w:hAnsi="Times New Roman"/>
          <w:color w:val="000000" w:themeColor="text1"/>
          <w:spacing w:val="-1"/>
          <w:sz w:val="28"/>
          <w:szCs w:val="28"/>
        </w:rPr>
        <w:t>2. Администрацией района окончена процессуальная работа, связанная с многочисленными спорными ситуациями прошлых лет (вытекающими из правоотношений 2010-2011 годов.).</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 xml:space="preserve">В целом тенденция на снижение числа судебных споров соответствует проводимой государством политике сокращения судебной нагрузки и отвечает требованиям о снижении бюджетных расходов за счет урегулирования части споров посредством медиативных процедур. </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 xml:space="preserve">Из </w:t>
      </w:r>
      <w:r w:rsidR="000B5622" w:rsidRPr="00D76970">
        <w:rPr>
          <w:rFonts w:ascii="Times New Roman" w:hAnsi="Times New Roman"/>
          <w:color w:val="000000" w:themeColor="text1"/>
          <w:spacing w:val="-1"/>
          <w:sz w:val="28"/>
          <w:szCs w:val="28"/>
        </w:rPr>
        <w:t>72</w:t>
      </w:r>
      <w:r w:rsidRPr="00D76970">
        <w:rPr>
          <w:rFonts w:ascii="Times New Roman" w:hAnsi="Times New Roman"/>
          <w:color w:val="000000" w:themeColor="text1"/>
          <w:spacing w:val="-1"/>
          <w:sz w:val="28"/>
          <w:szCs w:val="28"/>
        </w:rPr>
        <w:t xml:space="preserve"> дел </w:t>
      </w:r>
      <w:r w:rsidR="000B5622" w:rsidRPr="00D76970">
        <w:rPr>
          <w:rFonts w:ascii="Times New Roman" w:hAnsi="Times New Roman"/>
          <w:color w:val="000000" w:themeColor="text1"/>
          <w:spacing w:val="-1"/>
          <w:sz w:val="28"/>
          <w:szCs w:val="28"/>
        </w:rPr>
        <w:t>3</w:t>
      </w:r>
      <w:r w:rsidRPr="00D76970">
        <w:rPr>
          <w:rFonts w:ascii="Times New Roman" w:hAnsi="Times New Roman"/>
          <w:color w:val="000000" w:themeColor="text1"/>
          <w:spacing w:val="-1"/>
          <w:sz w:val="28"/>
          <w:szCs w:val="28"/>
        </w:rPr>
        <w:t xml:space="preserve">2 – дела, инициированные администрацией района (сельских поселений), ее органами либо районными учреждениями. Остальные  - дела, в которых администрация района участвовала в качестве ответчика или третьего лица. </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 xml:space="preserve">Из </w:t>
      </w:r>
      <w:r w:rsidR="000B5622" w:rsidRPr="00D76970">
        <w:rPr>
          <w:rFonts w:ascii="Times New Roman" w:hAnsi="Times New Roman"/>
          <w:color w:val="000000" w:themeColor="text1"/>
          <w:spacing w:val="-1"/>
          <w:sz w:val="28"/>
          <w:szCs w:val="28"/>
        </w:rPr>
        <w:t>72</w:t>
      </w:r>
      <w:r w:rsidRPr="00D76970">
        <w:rPr>
          <w:rFonts w:ascii="Times New Roman" w:hAnsi="Times New Roman"/>
          <w:color w:val="000000" w:themeColor="text1"/>
          <w:spacing w:val="-1"/>
          <w:sz w:val="28"/>
          <w:szCs w:val="28"/>
        </w:rPr>
        <w:t xml:space="preserve"> дел, находящихся в производстве управления, </w:t>
      </w:r>
      <w:r w:rsidR="000B5622" w:rsidRPr="00D76970">
        <w:rPr>
          <w:rFonts w:ascii="Times New Roman" w:hAnsi="Times New Roman"/>
          <w:color w:val="000000" w:themeColor="text1"/>
          <w:spacing w:val="-1"/>
          <w:sz w:val="28"/>
          <w:szCs w:val="28"/>
        </w:rPr>
        <w:t>53</w:t>
      </w:r>
      <w:r w:rsidRPr="00D76970">
        <w:rPr>
          <w:rFonts w:ascii="Times New Roman" w:hAnsi="Times New Roman"/>
          <w:color w:val="000000" w:themeColor="text1"/>
          <w:spacing w:val="-1"/>
          <w:sz w:val="28"/>
          <w:szCs w:val="28"/>
        </w:rPr>
        <w:t xml:space="preserve">                                                             окончены судом с вынесением решения. Из них </w:t>
      </w:r>
      <w:r w:rsidR="000B5622" w:rsidRPr="00D76970">
        <w:rPr>
          <w:rFonts w:ascii="Times New Roman" w:hAnsi="Times New Roman"/>
          <w:color w:val="000000" w:themeColor="text1"/>
          <w:spacing w:val="-1"/>
          <w:sz w:val="28"/>
          <w:szCs w:val="28"/>
        </w:rPr>
        <w:t>8</w:t>
      </w:r>
      <w:r w:rsidRPr="00D76970">
        <w:rPr>
          <w:rFonts w:ascii="Times New Roman" w:hAnsi="Times New Roman"/>
          <w:color w:val="000000" w:themeColor="text1"/>
          <w:spacing w:val="-1"/>
          <w:sz w:val="28"/>
          <w:szCs w:val="28"/>
        </w:rPr>
        <w:t xml:space="preserve"> - так называемые дела «бесспорной категории», т.е. дела, которые имеют место и будут иметь место всегда независимо от действий администрации района. Это дела о признании права собственности на имущество по приобретательной давности Удельный вес таких дел от общего числа обычно составляет около одной шестой – одной седьмой от общего числа дел. </w:t>
      </w:r>
    </w:p>
    <w:p w:rsidR="0051761F" w:rsidRPr="00D76970" w:rsidRDefault="007C24B8"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Администрацией района</w:t>
      </w:r>
      <w:r w:rsidR="0051761F" w:rsidRPr="00D76970">
        <w:rPr>
          <w:rFonts w:ascii="Times New Roman" w:hAnsi="Times New Roman"/>
          <w:color w:val="000000" w:themeColor="text1"/>
          <w:spacing w:val="-1"/>
          <w:sz w:val="28"/>
          <w:szCs w:val="28"/>
        </w:rPr>
        <w:t xml:space="preserve"> проиграны </w:t>
      </w:r>
      <w:r w:rsidR="000B5622" w:rsidRPr="00D76970">
        <w:rPr>
          <w:rFonts w:ascii="Times New Roman" w:hAnsi="Times New Roman"/>
          <w:color w:val="000000" w:themeColor="text1"/>
          <w:spacing w:val="-1"/>
          <w:sz w:val="28"/>
          <w:szCs w:val="28"/>
        </w:rPr>
        <w:t>9</w:t>
      </w:r>
      <w:r w:rsidR="0051761F" w:rsidRPr="00D76970">
        <w:rPr>
          <w:rFonts w:ascii="Times New Roman" w:hAnsi="Times New Roman"/>
          <w:color w:val="000000" w:themeColor="text1"/>
          <w:spacing w:val="-1"/>
          <w:sz w:val="28"/>
          <w:szCs w:val="28"/>
        </w:rPr>
        <w:t xml:space="preserve"> дел, суммарная их цена </w:t>
      </w:r>
      <w:r w:rsidR="000B5622" w:rsidRPr="00D76970">
        <w:rPr>
          <w:rFonts w:ascii="Times New Roman" w:hAnsi="Times New Roman"/>
          <w:color w:val="000000" w:themeColor="text1"/>
          <w:spacing w:val="-1"/>
          <w:sz w:val="28"/>
          <w:szCs w:val="28"/>
        </w:rPr>
        <w:t>96 млн</w:t>
      </w:r>
      <w:r w:rsidR="0051761F" w:rsidRPr="00D76970">
        <w:rPr>
          <w:rFonts w:ascii="Times New Roman" w:hAnsi="Times New Roman"/>
          <w:color w:val="000000" w:themeColor="text1"/>
          <w:spacing w:val="-1"/>
          <w:sz w:val="28"/>
          <w:szCs w:val="28"/>
        </w:rPr>
        <w:t>. рублей (</w:t>
      </w:r>
      <w:r w:rsidR="000B5622" w:rsidRPr="00D76970">
        <w:rPr>
          <w:rFonts w:ascii="Times New Roman" w:hAnsi="Times New Roman"/>
          <w:color w:val="000000" w:themeColor="text1"/>
          <w:spacing w:val="-1"/>
          <w:sz w:val="28"/>
          <w:szCs w:val="28"/>
        </w:rPr>
        <w:t>в 2014- 0,15 млн.</w:t>
      </w:r>
      <w:r w:rsidR="00013688">
        <w:rPr>
          <w:rFonts w:ascii="Times New Roman" w:hAnsi="Times New Roman"/>
          <w:color w:val="000000" w:themeColor="text1"/>
          <w:spacing w:val="-1"/>
          <w:sz w:val="28"/>
          <w:szCs w:val="28"/>
        </w:rPr>
        <w:t xml:space="preserve"> </w:t>
      </w:r>
      <w:r w:rsidR="000B5622" w:rsidRPr="00D76970">
        <w:rPr>
          <w:rFonts w:ascii="Times New Roman" w:hAnsi="Times New Roman"/>
          <w:color w:val="000000" w:themeColor="text1"/>
          <w:spacing w:val="-1"/>
          <w:sz w:val="28"/>
          <w:szCs w:val="28"/>
        </w:rPr>
        <w:t>рублей,</w:t>
      </w:r>
      <w:r w:rsidR="0051761F" w:rsidRPr="00D76970">
        <w:rPr>
          <w:rFonts w:ascii="Times New Roman" w:hAnsi="Times New Roman"/>
          <w:color w:val="000000" w:themeColor="text1"/>
          <w:spacing w:val="-1"/>
          <w:sz w:val="28"/>
          <w:szCs w:val="28"/>
        </w:rPr>
        <w:t xml:space="preserve"> 2013 - около 1,35 млн. ру</w:t>
      </w:r>
      <w:r w:rsidR="00324CF1" w:rsidRPr="00D76970">
        <w:rPr>
          <w:rFonts w:ascii="Times New Roman" w:hAnsi="Times New Roman"/>
          <w:color w:val="000000" w:themeColor="text1"/>
          <w:spacing w:val="-1"/>
          <w:sz w:val="28"/>
          <w:szCs w:val="28"/>
        </w:rPr>
        <w:t>блей, в 2012 – 3,5 млн. рублей). Из них 95,0 млн.</w:t>
      </w:r>
      <w:r w:rsidR="00013688">
        <w:rPr>
          <w:rFonts w:ascii="Times New Roman" w:hAnsi="Times New Roman"/>
          <w:color w:val="000000" w:themeColor="text1"/>
          <w:spacing w:val="-1"/>
          <w:sz w:val="28"/>
          <w:szCs w:val="28"/>
        </w:rPr>
        <w:t xml:space="preserve"> </w:t>
      </w:r>
      <w:r w:rsidR="00324CF1" w:rsidRPr="00D76970">
        <w:rPr>
          <w:rFonts w:ascii="Times New Roman" w:hAnsi="Times New Roman"/>
          <w:color w:val="000000" w:themeColor="text1"/>
          <w:spacing w:val="-1"/>
          <w:sz w:val="28"/>
          <w:szCs w:val="28"/>
        </w:rPr>
        <w:t>рублей – по двум искам к МП «ЖЭК-3» о взыскании стоимости топлива, полученного в рамках «северного завоза».</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 xml:space="preserve">Суммарная цена исков, выигранных в суде в качестве истца или ответчика – около </w:t>
      </w:r>
      <w:r w:rsidR="00324CF1" w:rsidRPr="00D76970">
        <w:rPr>
          <w:rFonts w:ascii="Times New Roman" w:hAnsi="Times New Roman"/>
          <w:color w:val="000000" w:themeColor="text1"/>
          <w:spacing w:val="-1"/>
          <w:sz w:val="28"/>
          <w:szCs w:val="28"/>
        </w:rPr>
        <w:t>1,156</w:t>
      </w:r>
      <w:r w:rsidRPr="00D76970">
        <w:rPr>
          <w:rFonts w:ascii="Times New Roman" w:hAnsi="Times New Roman"/>
          <w:color w:val="000000" w:themeColor="text1"/>
          <w:spacing w:val="-1"/>
          <w:sz w:val="28"/>
          <w:szCs w:val="28"/>
        </w:rPr>
        <w:t xml:space="preserve"> мл</w:t>
      </w:r>
      <w:r w:rsidR="00324CF1" w:rsidRPr="00D76970">
        <w:rPr>
          <w:rFonts w:ascii="Times New Roman" w:hAnsi="Times New Roman"/>
          <w:color w:val="000000" w:themeColor="text1"/>
          <w:spacing w:val="-1"/>
          <w:sz w:val="28"/>
          <w:szCs w:val="28"/>
        </w:rPr>
        <w:t>рд</w:t>
      </w:r>
      <w:r w:rsidR="00B47847" w:rsidRPr="00D76970">
        <w:rPr>
          <w:rFonts w:ascii="Times New Roman" w:hAnsi="Times New Roman"/>
          <w:color w:val="000000" w:themeColor="text1"/>
          <w:spacing w:val="-1"/>
          <w:sz w:val="28"/>
          <w:szCs w:val="28"/>
        </w:rPr>
        <w:t>.</w:t>
      </w:r>
      <w:r w:rsidRPr="00D76970">
        <w:rPr>
          <w:rFonts w:ascii="Times New Roman" w:hAnsi="Times New Roman"/>
          <w:color w:val="000000" w:themeColor="text1"/>
          <w:spacing w:val="-1"/>
          <w:sz w:val="28"/>
          <w:szCs w:val="28"/>
        </w:rPr>
        <w:t xml:space="preserve"> рублей (в</w:t>
      </w:r>
      <w:r w:rsidR="00324CF1" w:rsidRPr="00D76970">
        <w:rPr>
          <w:rFonts w:ascii="Times New Roman" w:hAnsi="Times New Roman"/>
          <w:color w:val="000000" w:themeColor="text1"/>
          <w:spacing w:val="-1"/>
          <w:sz w:val="28"/>
          <w:szCs w:val="28"/>
        </w:rPr>
        <w:t xml:space="preserve"> 2014- 7,6 млн.</w:t>
      </w:r>
      <w:r w:rsidR="00013688">
        <w:rPr>
          <w:rFonts w:ascii="Times New Roman" w:hAnsi="Times New Roman"/>
          <w:color w:val="000000" w:themeColor="text1"/>
          <w:spacing w:val="-1"/>
          <w:sz w:val="28"/>
          <w:szCs w:val="28"/>
        </w:rPr>
        <w:t xml:space="preserve"> </w:t>
      </w:r>
      <w:r w:rsidR="00324CF1" w:rsidRPr="00D76970">
        <w:rPr>
          <w:rFonts w:ascii="Times New Roman" w:hAnsi="Times New Roman"/>
          <w:color w:val="000000" w:themeColor="text1"/>
          <w:spacing w:val="-1"/>
          <w:sz w:val="28"/>
          <w:szCs w:val="28"/>
        </w:rPr>
        <w:t>рублей,</w:t>
      </w:r>
      <w:r w:rsidRPr="00D76970">
        <w:rPr>
          <w:rFonts w:ascii="Times New Roman" w:hAnsi="Times New Roman"/>
          <w:color w:val="000000" w:themeColor="text1"/>
          <w:spacing w:val="-1"/>
          <w:sz w:val="28"/>
          <w:szCs w:val="28"/>
        </w:rPr>
        <w:t xml:space="preserve"> 2013 - около 20 млн. рублей, в 2012-11 млн. рублей). </w:t>
      </w:r>
      <w:r w:rsidR="00324CF1" w:rsidRPr="00D76970">
        <w:rPr>
          <w:rFonts w:ascii="Times New Roman" w:hAnsi="Times New Roman"/>
          <w:color w:val="000000" w:themeColor="text1"/>
          <w:spacing w:val="-1"/>
          <w:sz w:val="28"/>
          <w:szCs w:val="28"/>
        </w:rPr>
        <w:t>В их числе – дело по иску прокурора о понуждении к возведению водозащитных сооружений в сельских поселениях Цингалы и Выкатной (цена иска более 1,0 млрд.</w:t>
      </w:r>
      <w:r w:rsidR="00013688">
        <w:rPr>
          <w:rFonts w:ascii="Times New Roman" w:hAnsi="Times New Roman"/>
          <w:color w:val="000000" w:themeColor="text1"/>
          <w:spacing w:val="-1"/>
          <w:sz w:val="28"/>
          <w:szCs w:val="28"/>
        </w:rPr>
        <w:t xml:space="preserve"> </w:t>
      </w:r>
      <w:r w:rsidR="00324CF1" w:rsidRPr="00D76970">
        <w:rPr>
          <w:rFonts w:ascii="Times New Roman" w:hAnsi="Times New Roman"/>
          <w:color w:val="000000" w:themeColor="text1"/>
          <w:spacing w:val="-1"/>
          <w:sz w:val="28"/>
          <w:szCs w:val="28"/>
        </w:rPr>
        <w:t>рублей).</w:t>
      </w:r>
    </w:p>
    <w:p w:rsidR="0051761F" w:rsidRPr="00D76970" w:rsidRDefault="00324CF1"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Свыше 1</w:t>
      </w:r>
      <w:r w:rsidR="0051761F" w:rsidRPr="00D76970">
        <w:rPr>
          <w:rFonts w:ascii="Times New Roman" w:hAnsi="Times New Roman"/>
          <w:color w:val="000000" w:themeColor="text1"/>
          <w:spacing w:val="-1"/>
          <w:sz w:val="28"/>
          <w:szCs w:val="28"/>
        </w:rPr>
        <w:t xml:space="preserve">0 дел не имели денежной оценки. </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1</w:t>
      </w:r>
      <w:r w:rsidR="00EE5D07" w:rsidRPr="00D76970">
        <w:rPr>
          <w:rFonts w:ascii="Times New Roman" w:hAnsi="Times New Roman"/>
          <w:sz w:val="28"/>
          <w:szCs w:val="28"/>
        </w:rPr>
        <w:t>5</w:t>
      </w:r>
      <w:r w:rsidRPr="00D76970">
        <w:rPr>
          <w:rFonts w:ascii="Times New Roman" w:hAnsi="Times New Roman"/>
          <w:sz w:val="28"/>
          <w:szCs w:val="28"/>
        </w:rPr>
        <w:t>.</w:t>
      </w:r>
      <w:r w:rsidR="00BE7482" w:rsidRPr="00D76970">
        <w:rPr>
          <w:rFonts w:ascii="Times New Roman" w:hAnsi="Times New Roman"/>
          <w:sz w:val="28"/>
          <w:szCs w:val="28"/>
        </w:rPr>
        <w:t xml:space="preserve"> О</w:t>
      </w:r>
      <w:r w:rsidR="005C75F4" w:rsidRPr="00D76970">
        <w:rPr>
          <w:rFonts w:ascii="Times New Roman" w:hAnsi="Times New Roman"/>
          <w:sz w:val="28"/>
          <w:szCs w:val="28"/>
        </w:rPr>
        <w:t>беспечивает от имени администрации района в порядке, установленном Думой района, муниципальные внутренние заимствования, подписывает договоры, согл</w:t>
      </w:r>
      <w:r w:rsidR="00201E13" w:rsidRPr="00D76970">
        <w:rPr>
          <w:rFonts w:ascii="Times New Roman" w:hAnsi="Times New Roman"/>
          <w:sz w:val="28"/>
          <w:szCs w:val="28"/>
        </w:rPr>
        <w:t>ашения и муниципальные гарантии</w:t>
      </w:r>
      <w:r w:rsidR="001B182E" w:rsidRPr="00D76970">
        <w:rPr>
          <w:rFonts w:ascii="Times New Roman" w:hAnsi="Times New Roman"/>
          <w:sz w:val="28"/>
          <w:szCs w:val="28"/>
        </w:rPr>
        <w:t>.</w:t>
      </w:r>
    </w:p>
    <w:p w:rsidR="00040177" w:rsidRPr="00D76970" w:rsidRDefault="00040177" w:rsidP="00040177">
      <w:pPr>
        <w:spacing w:after="0" w:line="240" w:lineRule="auto"/>
        <w:ind w:firstLine="709"/>
        <w:jc w:val="both"/>
        <w:rPr>
          <w:rFonts w:ascii="Times New Roman" w:hAnsi="Times New Roman"/>
          <w:sz w:val="28"/>
          <w:szCs w:val="28"/>
        </w:rPr>
      </w:pPr>
      <w:r w:rsidRPr="00D76970">
        <w:rPr>
          <w:rFonts w:ascii="Times New Roman" w:hAnsi="Times New Roman"/>
          <w:sz w:val="28"/>
          <w:szCs w:val="28"/>
        </w:rPr>
        <w:t>Муниципальный долг Ханты-Мансийского района на 01.01.2015 составлял 0,0 тыс. рублей.</w:t>
      </w:r>
    </w:p>
    <w:p w:rsidR="00EB2FEC" w:rsidRPr="00D76970" w:rsidRDefault="00040177" w:rsidP="00EB2FEC">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w:t>
      </w:r>
      <w:r w:rsidR="00EB2FEC" w:rsidRPr="00D76970">
        <w:rPr>
          <w:rFonts w:ascii="Times New Roman" w:hAnsi="Times New Roman"/>
          <w:sz w:val="28"/>
          <w:szCs w:val="28"/>
        </w:rPr>
        <w:t>главой администрации района в рамках обеспечения от имени администрации района муниципальных внутренних заимствований был подписан договор о предоставлении бюджетного кредита № 2/01-1</w:t>
      </w:r>
      <w:r w:rsidR="009B3D51" w:rsidRPr="00D76970">
        <w:rPr>
          <w:rFonts w:ascii="Times New Roman" w:hAnsi="Times New Roman"/>
          <w:sz w:val="28"/>
          <w:szCs w:val="28"/>
        </w:rPr>
        <w:t>5</w:t>
      </w:r>
      <w:r w:rsidR="00EB2FEC" w:rsidRPr="00D76970">
        <w:rPr>
          <w:rFonts w:ascii="Times New Roman" w:hAnsi="Times New Roman"/>
          <w:sz w:val="28"/>
          <w:szCs w:val="28"/>
        </w:rPr>
        <w:t xml:space="preserve">-ДЗ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 сроком завоза грузов из средств бюджета автономного округа на государственную финансовую поддержку досрочного завоза от </w:t>
      </w:r>
      <w:r w:rsidR="009B3D51" w:rsidRPr="00D76970">
        <w:rPr>
          <w:rFonts w:ascii="Times New Roman" w:hAnsi="Times New Roman"/>
          <w:sz w:val="28"/>
          <w:szCs w:val="28"/>
        </w:rPr>
        <w:t>21.05.2015</w:t>
      </w:r>
      <w:r w:rsidR="00EB2FEC" w:rsidRPr="00D76970">
        <w:rPr>
          <w:rFonts w:ascii="Times New Roman" w:hAnsi="Times New Roman"/>
          <w:sz w:val="28"/>
          <w:szCs w:val="28"/>
        </w:rPr>
        <w:t xml:space="preserve"> в размере 51,8 млн. рублей.</w:t>
      </w:r>
    </w:p>
    <w:p w:rsidR="00040177" w:rsidRPr="00D76970" w:rsidRDefault="00040177" w:rsidP="00040177">
      <w:pPr>
        <w:spacing w:after="0" w:line="240" w:lineRule="auto"/>
        <w:ind w:firstLine="709"/>
        <w:jc w:val="both"/>
        <w:rPr>
          <w:rFonts w:ascii="Times New Roman" w:hAnsi="Times New Roman"/>
          <w:sz w:val="28"/>
          <w:szCs w:val="28"/>
        </w:rPr>
      </w:pPr>
      <w:r w:rsidRPr="00D76970">
        <w:rPr>
          <w:rFonts w:ascii="Times New Roman" w:hAnsi="Times New Roman"/>
          <w:sz w:val="28"/>
          <w:szCs w:val="28"/>
        </w:rPr>
        <w:t>Начислено процентов за пользование бюджетными кредитами в 2015 году 11,4 тыс. рублей, погашено 11,4 тыс. рублей.</w:t>
      </w:r>
    </w:p>
    <w:p w:rsidR="00040177" w:rsidRPr="00D76970" w:rsidRDefault="00040177" w:rsidP="00040177">
      <w:pPr>
        <w:spacing w:after="0" w:line="240" w:lineRule="auto"/>
        <w:ind w:firstLine="709"/>
        <w:jc w:val="both"/>
        <w:rPr>
          <w:rFonts w:ascii="Times New Roman" w:hAnsi="Times New Roman"/>
          <w:sz w:val="28"/>
          <w:szCs w:val="28"/>
        </w:rPr>
      </w:pPr>
      <w:r w:rsidRPr="00D76970">
        <w:rPr>
          <w:rFonts w:ascii="Times New Roman" w:hAnsi="Times New Roman"/>
          <w:sz w:val="28"/>
          <w:szCs w:val="28"/>
        </w:rPr>
        <w:t>Возвращено в бюджет ХМАО – Югры основного долга по муниципальным заимствованиям 51</w:t>
      </w:r>
      <w:r w:rsidR="0032471E">
        <w:rPr>
          <w:rFonts w:ascii="Times New Roman" w:hAnsi="Times New Roman"/>
          <w:sz w:val="28"/>
          <w:szCs w:val="28"/>
        </w:rPr>
        <w:t>,</w:t>
      </w:r>
      <w:r w:rsidRPr="00D76970">
        <w:rPr>
          <w:rFonts w:ascii="Times New Roman" w:hAnsi="Times New Roman"/>
          <w:sz w:val="28"/>
          <w:szCs w:val="28"/>
        </w:rPr>
        <w:t xml:space="preserve">8 </w:t>
      </w:r>
      <w:r w:rsidR="0032471E">
        <w:rPr>
          <w:rFonts w:ascii="Times New Roman" w:hAnsi="Times New Roman"/>
          <w:sz w:val="28"/>
          <w:szCs w:val="28"/>
        </w:rPr>
        <w:t>млн</w:t>
      </w:r>
      <w:r w:rsidRPr="00D76970">
        <w:rPr>
          <w:rFonts w:ascii="Times New Roman" w:hAnsi="Times New Roman"/>
          <w:sz w:val="28"/>
          <w:szCs w:val="28"/>
        </w:rPr>
        <w:t>. рублей.</w:t>
      </w:r>
    </w:p>
    <w:p w:rsidR="00040177" w:rsidRPr="00D76970" w:rsidRDefault="00040177" w:rsidP="00040177">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Муниципальный долг Ханты-Мансийского района на 01.01.2016 года составил </w:t>
      </w:r>
      <w:r w:rsidR="00A0388F">
        <w:rPr>
          <w:rFonts w:ascii="Times New Roman" w:hAnsi="Times New Roman"/>
          <w:sz w:val="28"/>
          <w:szCs w:val="28"/>
        </w:rPr>
        <w:t>–</w:t>
      </w:r>
      <w:r w:rsidRPr="00D76970">
        <w:rPr>
          <w:rFonts w:ascii="Times New Roman" w:hAnsi="Times New Roman"/>
          <w:sz w:val="28"/>
          <w:szCs w:val="28"/>
        </w:rPr>
        <w:t xml:space="preserve"> 0,0 тыс. рублей.</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1</w:t>
      </w:r>
      <w:r w:rsidR="00EE5D07" w:rsidRPr="00D76970">
        <w:rPr>
          <w:rFonts w:ascii="Times New Roman" w:hAnsi="Times New Roman"/>
          <w:sz w:val="28"/>
          <w:szCs w:val="28"/>
        </w:rPr>
        <w:t>6</w:t>
      </w:r>
      <w:r w:rsidRPr="00D76970">
        <w:rPr>
          <w:rFonts w:ascii="Times New Roman" w:hAnsi="Times New Roman"/>
          <w:sz w:val="28"/>
          <w:szCs w:val="28"/>
        </w:rPr>
        <w:t>.</w:t>
      </w:r>
      <w:r w:rsidR="005C75F4" w:rsidRPr="00D76970">
        <w:rPr>
          <w:rFonts w:ascii="Times New Roman" w:hAnsi="Times New Roman"/>
          <w:sz w:val="28"/>
          <w:szCs w:val="28"/>
        </w:rPr>
        <w:t xml:space="preserve"> </w:t>
      </w:r>
      <w:r w:rsidR="00BE7482" w:rsidRPr="00D76970">
        <w:rPr>
          <w:rFonts w:ascii="Times New Roman" w:hAnsi="Times New Roman"/>
          <w:sz w:val="28"/>
          <w:szCs w:val="28"/>
        </w:rPr>
        <w:t>П</w:t>
      </w:r>
      <w:r w:rsidR="005C75F4" w:rsidRPr="00D76970">
        <w:rPr>
          <w:rFonts w:ascii="Times New Roman" w:hAnsi="Times New Roman"/>
          <w:sz w:val="28"/>
          <w:szCs w:val="28"/>
        </w:rPr>
        <w:t>олучает от предприятий, учреждений и организаций, расположенных на территории района, сведения, необходимые для анализа социально</w:t>
      </w:r>
      <w:r w:rsidR="00360786" w:rsidRPr="00D76970">
        <w:rPr>
          <w:rFonts w:ascii="Times New Roman" w:hAnsi="Times New Roman"/>
          <w:sz w:val="28"/>
          <w:szCs w:val="28"/>
        </w:rPr>
        <w:t>-экономического развития района.</w:t>
      </w:r>
    </w:p>
    <w:p w:rsidR="00324CF1" w:rsidRPr="00D76970" w:rsidRDefault="00324CF1" w:rsidP="00324CF1">
      <w:pPr>
        <w:pStyle w:val="aa"/>
        <w:ind w:firstLine="709"/>
        <w:jc w:val="both"/>
        <w:rPr>
          <w:sz w:val="28"/>
          <w:szCs w:val="28"/>
        </w:rPr>
      </w:pPr>
      <w:r w:rsidRPr="00D76970">
        <w:rPr>
          <w:sz w:val="28"/>
          <w:szCs w:val="28"/>
        </w:rPr>
        <w:t>С целью выявления факторов, влияющих на развитие района и оперативного принятия управленческих решений соответствующими органами администрации района, органами местного самоуправления сельских поселений Комитетом ежеквартально готовилась информация об итогах социально-экономического развития Ханты-Мансийского района (за 2014 год, I квартал 2015 года, I полугодие 2015 года и ожидаемые итоги социально-экономического развития за 2015 год, 9 месяцев 2015 года). Приняты постановления администрации Ханты-Мансийского района от 10.03.2015 № 45 «Об итогах социально-экономического развития Ханты-Мансийского района за 2014 год» и от 11.09.2015 № 205 «Об итогах социально-экономического развития Ханты-Мансийского района за первое полугодие 2015 года и ожидаемых итогах за 2015 год».</w:t>
      </w:r>
    </w:p>
    <w:p w:rsidR="00324CF1" w:rsidRPr="00D76970" w:rsidRDefault="00324CF1" w:rsidP="00324CF1">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соответствии с графиком проведения отчетных собраний на территориях сельских поселений района, с целью формирования информации, отражающей явления и процессы, происходящие в экономике и социальной жизни сельских поселений и принятия управленческих решений, сформировано 25 справок о социально-экономическом развитии населенных пунктов района за 2015 год.</w:t>
      </w:r>
    </w:p>
    <w:p w:rsidR="00324CF1" w:rsidRPr="00D76970" w:rsidRDefault="00324CF1" w:rsidP="00324CF1">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района </w:t>
      </w:r>
      <w:r w:rsidR="00571CB1" w:rsidRPr="00D76970">
        <w:rPr>
          <w:rFonts w:ascii="Times New Roman" w:hAnsi="Times New Roman"/>
          <w:sz w:val="28"/>
          <w:szCs w:val="28"/>
        </w:rPr>
        <w:t>администрацией Ханты-Мансийского района</w:t>
      </w:r>
      <w:r w:rsidRPr="00D76970">
        <w:rPr>
          <w:rFonts w:ascii="Times New Roman" w:hAnsi="Times New Roman"/>
          <w:sz w:val="28"/>
          <w:szCs w:val="28"/>
        </w:rPr>
        <w:t xml:space="preserve"> осуществлялось формирование паспортов социально-экономического положения сельских поселений (далее – Паспорт). Формированию Паспорта за 2014 год предшествовала процедура сверки каждого раздела паспорта, предоставленного администрациями сельских поселений,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Учитывая практическое отсутствие официальной статистики по поселениям, информация паспорта востребована и имеет актуальную значимость. Сформированный Паспорт, в срок, не позднее 1 апреля года, следующего за отчетным, размещается на официальном сайте администрации Ханты-Мансийского района в сети Интернет.  </w:t>
      </w:r>
    </w:p>
    <w:p w:rsidR="00324CF1" w:rsidRPr="00D76970" w:rsidRDefault="00324CF1" w:rsidP="00324CF1">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формирования инвестиционных приоритетов Правительства автономного округа по развитию учреждений социальной сферы автономного округа </w:t>
      </w:r>
      <w:r w:rsidR="00571CB1" w:rsidRPr="00D76970">
        <w:rPr>
          <w:rFonts w:ascii="Times New Roman" w:hAnsi="Times New Roman"/>
          <w:sz w:val="28"/>
          <w:szCs w:val="28"/>
        </w:rPr>
        <w:t xml:space="preserve">администрацией района </w:t>
      </w:r>
      <w:r w:rsidRPr="00D76970">
        <w:rPr>
          <w:rFonts w:ascii="Times New Roman" w:hAnsi="Times New Roman"/>
          <w:sz w:val="28"/>
          <w:szCs w:val="28"/>
        </w:rPr>
        <w:t xml:space="preserve">(в соответствии с распоряжением Правительства от 04.10.2004 № 768-рп) актуализированы паспорта учреждений социальной сферы Ханты-Мансийского района по состоянию на 01.01.2015. Обновление паспортов проводилось в информационно-аналитической системе «Учреждения социальной инфраструктуры Ханты-Мансийского автономного округа – Югра», разработчиком которой, является ООО «Информационные системы «Криста». </w:t>
      </w:r>
    </w:p>
    <w:p w:rsidR="00324CF1" w:rsidRPr="00D76970" w:rsidRDefault="00324CF1" w:rsidP="00324CF1">
      <w:pPr>
        <w:spacing w:after="0" w:line="240" w:lineRule="auto"/>
        <w:ind w:firstLine="709"/>
        <w:jc w:val="both"/>
        <w:rPr>
          <w:rFonts w:ascii="Times New Roman" w:hAnsi="Times New Roman"/>
          <w:sz w:val="28"/>
          <w:szCs w:val="28"/>
        </w:rPr>
      </w:pPr>
      <w:r w:rsidRPr="00D76970">
        <w:rPr>
          <w:rFonts w:ascii="Times New Roman" w:hAnsi="Times New Roman"/>
          <w:sz w:val="28"/>
          <w:szCs w:val="28"/>
        </w:rPr>
        <w:t>Информация о материально-технической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1</w:t>
      </w:r>
      <w:r w:rsidR="00EE5D07" w:rsidRPr="00D76970">
        <w:rPr>
          <w:rFonts w:ascii="Times New Roman" w:hAnsi="Times New Roman"/>
          <w:sz w:val="28"/>
          <w:szCs w:val="28"/>
        </w:rPr>
        <w:t>7</w:t>
      </w:r>
      <w:r w:rsidRPr="00D76970">
        <w:rPr>
          <w:rFonts w:ascii="Times New Roman" w:hAnsi="Times New Roman"/>
          <w:sz w:val="28"/>
          <w:szCs w:val="28"/>
        </w:rPr>
        <w:t>.</w:t>
      </w:r>
      <w:r w:rsidR="00BE7482" w:rsidRPr="00D76970">
        <w:rPr>
          <w:rFonts w:ascii="Times New Roman" w:hAnsi="Times New Roman"/>
          <w:sz w:val="28"/>
          <w:szCs w:val="28"/>
        </w:rPr>
        <w:t> О</w:t>
      </w:r>
      <w:r w:rsidR="005C75F4" w:rsidRPr="00D76970">
        <w:rPr>
          <w:rFonts w:ascii="Times New Roman" w:hAnsi="Times New Roman"/>
          <w:sz w:val="28"/>
          <w:szCs w:val="28"/>
        </w:rPr>
        <w:t>существляет личный прием граждан не реже одного раза в месяц, рассматривает предложения, обращения, заявления и жалобы гра</w:t>
      </w:r>
      <w:r w:rsidR="00C3157A" w:rsidRPr="00D76970">
        <w:rPr>
          <w:rFonts w:ascii="Times New Roman" w:hAnsi="Times New Roman"/>
          <w:sz w:val="28"/>
          <w:szCs w:val="28"/>
        </w:rPr>
        <w:t>ждан, принимает по ним решения</w:t>
      </w:r>
      <w:r w:rsidR="0075472A" w:rsidRPr="00D76970">
        <w:rPr>
          <w:rFonts w:ascii="Times New Roman" w:hAnsi="Times New Roman"/>
          <w:sz w:val="28"/>
          <w:szCs w:val="28"/>
        </w:rPr>
        <w:t>.</w:t>
      </w:r>
    </w:p>
    <w:p w:rsidR="00CE1126" w:rsidRPr="00D76970" w:rsidRDefault="00CE1126" w:rsidP="006F11E9">
      <w:pPr>
        <w:spacing w:after="0" w:line="240" w:lineRule="auto"/>
        <w:ind w:firstLine="709"/>
        <w:jc w:val="both"/>
        <w:rPr>
          <w:rFonts w:ascii="Times New Roman" w:hAnsi="Times New Roman"/>
          <w:sz w:val="28"/>
          <w:szCs w:val="28"/>
        </w:rPr>
      </w:pPr>
      <w:r w:rsidRPr="00D76970">
        <w:rPr>
          <w:rFonts w:ascii="Times New Roman" w:eastAsia="Times New Roman" w:hAnsi="Times New Roman"/>
          <w:sz w:val="28"/>
          <w:szCs w:val="28"/>
          <w:lang w:eastAsia="ru-RU"/>
        </w:rPr>
        <w:t>Глава администрации осуществлял личный и выездной прием граждан в</w:t>
      </w:r>
      <w:r w:rsidRPr="00D76970">
        <w:rPr>
          <w:rFonts w:ascii="Times New Roman" w:hAnsi="Times New Roman"/>
          <w:sz w:val="28"/>
          <w:szCs w:val="28"/>
        </w:rPr>
        <w:t xml:space="preserve"> соответствии с графиками личного и выездного приемов граждан, утвержденными распоряжениями администрации района </w:t>
      </w:r>
      <w:r w:rsidRPr="00D76970">
        <w:rPr>
          <w:rFonts w:ascii="Times New Roman" w:hAnsi="Times New Roman"/>
          <w:sz w:val="28"/>
          <w:szCs w:val="28"/>
        </w:rPr>
        <w:br/>
        <w:t>от 28.07.2014 № 1008-р, от 11.11.2015 № 1459-р,</w:t>
      </w:r>
      <w:r w:rsidRPr="00D76970">
        <w:rPr>
          <w:rFonts w:ascii="Times New Roman" w:eastAsia="Times New Roman" w:hAnsi="Times New Roman"/>
          <w:sz w:val="28"/>
          <w:szCs w:val="28"/>
          <w:lang w:eastAsia="ru-RU"/>
        </w:rPr>
        <w:t xml:space="preserve"> </w:t>
      </w:r>
      <w:r w:rsidRPr="00D76970">
        <w:rPr>
          <w:rFonts w:ascii="Times New Roman" w:hAnsi="Times New Roman"/>
          <w:sz w:val="28"/>
          <w:szCs w:val="28"/>
        </w:rPr>
        <w:t xml:space="preserve">от 29.12.2014 № 1822-р, </w:t>
      </w:r>
      <w:r w:rsidRPr="00D76970">
        <w:rPr>
          <w:rFonts w:ascii="Times New Roman" w:hAnsi="Times New Roman"/>
          <w:sz w:val="28"/>
          <w:szCs w:val="28"/>
        </w:rPr>
        <w:br/>
        <w:t xml:space="preserve">от 17.06.2015 № 722-р, </w:t>
      </w:r>
      <w:r w:rsidRPr="00D76970">
        <w:rPr>
          <w:rFonts w:ascii="Times New Roman" w:eastAsia="Times New Roman" w:hAnsi="Times New Roman"/>
          <w:sz w:val="28"/>
          <w:szCs w:val="28"/>
          <w:lang w:eastAsia="ru-RU"/>
        </w:rPr>
        <w:t>рассматривал предложения, обращения, заявления и жалобы граждан, принимал по ним решения</w:t>
      </w:r>
      <w:r w:rsidRPr="00D76970">
        <w:rPr>
          <w:rFonts w:ascii="Times New Roman" w:hAnsi="Times New Roman"/>
          <w:sz w:val="28"/>
          <w:szCs w:val="28"/>
        </w:rPr>
        <w:t>.</w:t>
      </w:r>
    </w:p>
    <w:p w:rsidR="00083CE2" w:rsidRPr="00D76970" w:rsidRDefault="00083CE2" w:rsidP="007562E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повышения эффективности работы с обращениями граждан                     в течение 2015 года в соответствии с утвержденными графиками проводился прием граждан главой администрации района, его заместителями, а также руководителями органов администрации района. Всего </w:t>
      </w:r>
      <w:r w:rsidR="006032FD" w:rsidRPr="00D76970">
        <w:rPr>
          <w:rFonts w:ascii="Times New Roman" w:hAnsi="Times New Roman"/>
          <w:sz w:val="28"/>
          <w:szCs w:val="28"/>
        </w:rPr>
        <w:t xml:space="preserve">в 2015 году </w:t>
      </w:r>
      <w:r w:rsidRPr="00D76970">
        <w:rPr>
          <w:rFonts w:ascii="Times New Roman" w:hAnsi="Times New Roman"/>
          <w:sz w:val="28"/>
          <w:szCs w:val="28"/>
        </w:rPr>
        <w:t>принято 133 гражданина, в том числе на личных приемах 53 ил</w:t>
      </w:r>
      <w:r w:rsidR="007562E0" w:rsidRPr="00D76970">
        <w:rPr>
          <w:rFonts w:ascii="Times New Roman" w:hAnsi="Times New Roman"/>
          <w:sz w:val="28"/>
          <w:szCs w:val="28"/>
        </w:rPr>
        <w:t xml:space="preserve">и 57,6% к уровню 2014 года (92), (главой администрации района </w:t>
      </w:r>
      <w:r w:rsidR="006032FD" w:rsidRPr="00D76970">
        <w:rPr>
          <w:rFonts w:ascii="Times New Roman" w:hAnsi="Times New Roman"/>
          <w:sz w:val="28"/>
          <w:szCs w:val="28"/>
        </w:rPr>
        <w:t xml:space="preserve">- </w:t>
      </w:r>
      <w:r w:rsidR="007562E0" w:rsidRPr="00D76970">
        <w:rPr>
          <w:rFonts w:ascii="Times New Roman" w:hAnsi="Times New Roman"/>
          <w:sz w:val="28"/>
          <w:szCs w:val="28"/>
        </w:rPr>
        <w:t xml:space="preserve">7 граждан, заместителями главы администрации района </w:t>
      </w:r>
      <w:r w:rsidR="006032FD" w:rsidRPr="00D76970">
        <w:rPr>
          <w:rFonts w:ascii="Times New Roman" w:hAnsi="Times New Roman"/>
          <w:sz w:val="28"/>
          <w:szCs w:val="28"/>
        </w:rPr>
        <w:t xml:space="preserve">- </w:t>
      </w:r>
      <w:r w:rsidR="007562E0" w:rsidRPr="00D76970">
        <w:rPr>
          <w:rFonts w:ascii="Times New Roman" w:hAnsi="Times New Roman"/>
          <w:sz w:val="28"/>
          <w:szCs w:val="28"/>
        </w:rPr>
        <w:t xml:space="preserve">37 граждан, руководителями органов администрации района </w:t>
      </w:r>
      <w:r w:rsidR="006032FD" w:rsidRPr="00D76970">
        <w:rPr>
          <w:rFonts w:ascii="Times New Roman" w:hAnsi="Times New Roman"/>
          <w:sz w:val="28"/>
          <w:szCs w:val="28"/>
        </w:rPr>
        <w:t xml:space="preserve">- </w:t>
      </w:r>
      <w:r w:rsidR="007562E0" w:rsidRPr="00D76970">
        <w:rPr>
          <w:rFonts w:ascii="Times New Roman" w:hAnsi="Times New Roman"/>
          <w:sz w:val="28"/>
          <w:szCs w:val="28"/>
        </w:rPr>
        <w:t>9)</w:t>
      </w:r>
      <w:r w:rsidR="006032FD" w:rsidRPr="00D76970">
        <w:rPr>
          <w:rFonts w:ascii="Times New Roman" w:hAnsi="Times New Roman"/>
          <w:sz w:val="28"/>
          <w:szCs w:val="28"/>
        </w:rPr>
        <w:t xml:space="preserve"> и</w:t>
      </w:r>
      <w:r w:rsidR="007562E0" w:rsidRPr="00D76970">
        <w:rPr>
          <w:rFonts w:ascii="Times New Roman" w:hAnsi="Times New Roman"/>
          <w:sz w:val="28"/>
          <w:szCs w:val="28"/>
        </w:rPr>
        <w:t xml:space="preserve"> </w:t>
      </w:r>
      <w:r w:rsidRPr="00D76970">
        <w:rPr>
          <w:rFonts w:ascii="Times New Roman" w:hAnsi="Times New Roman"/>
          <w:sz w:val="28"/>
          <w:szCs w:val="28"/>
        </w:rPr>
        <w:t>выездных приемах – 80 человек или 75,5% к уровню 2014 года (106).</w:t>
      </w:r>
    </w:p>
    <w:p w:rsidR="007562E0" w:rsidRPr="00D76970" w:rsidRDefault="007562E0" w:rsidP="006F11E9">
      <w:pPr>
        <w:spacing w:after="0" w:line="240" w:lineRule="auto"/>
        <w:ind w:firstLine="709"/>
        <w:jc w:val="center"/>
        <w:rPr>
          <w:rFonts w:ascii="Times New Roman" w:hAnsi="Times New Roman"/>
          <w:color w:val="000000" w:themeColor="text1"/>
          <w:sz w:val="28"/>
          <w:szCs w:val="28"/>
        </w:rPr>
      </w:pPr>
    </w:p>
    <w:p w:rsidR="006505F1" w:rsidRDefault="006505F1" w:rsidP="006F11E9">
      <w:pPr>
        <w:spacing w:after="0" w:line="240" w:lineRule="auto"/>
        <w:ind w:firstLine="709"/>
        <w:jc w:val="center"/>
        <w:rPr>
          <w:rFonts w:ascii="Times New Roman" w:hAnsi="Times New Roman"/>
          <w:color w:val="000000" w:themeColor="text1"/>
          <w:sz w:val="28"/>
          <w:szCs w:val="28"/>
        </w:rPr>
      </w:pPr>
    </w:p>
    <w:p w:rsidR="006505F1" w:rsidRDefault="006505F1" w:rsidP="006F11E9">
      <w:pPr>
        <w:spacing w:after="0" w:line="240" w:lineRule="auto"/>
        <w:ind w:firstLine="709"/>
        <w:jc w:val="center"/>
        <w:rPr>
          <w:rFonts w:ascii="Times New Roman" w:hAnsi="Times New Roman"/>
          <w:color w:val="000000" w:themeColor="text1"/>
          <w:sz w:val="28"/>
          <w:szCs w:val="28"/>
        </w:rPr>
      </w:pPr>
    </w:p>
    <w:p w:rsidR="006505F1" w:rsidRDefault="006505F1" w:rsidP="006F11E9">
      <w:pPr>
        <w:spacing w:after="0" w:line="240" w:lineRule="auto"/>
        <w:ind w:firstLine="709"/>
        <w:jc w:val="center"/>
        <w:rPr>
          <w:rFonts w:ascii="Times New Roman" w:hAnsi="Times New Roman"/>
          <w:color w:val="000000" w:themeColor="text1"/>
          <w:sz w:val="28"/>
          <w:szCs w:val="28"/>
        </w:rPr>
      </w:pPr>
    </w:p>
    <w:p w:rsidR="006505F1" w:rsidRDefault="006505F1" w:rsidP="006F11E9">
      <w:pPr>
        <w:spacing w:after="0" w:line="240" w:lineRule="auto"/>
        <w:ind w:firstLine="709"/>
        <w:jc w:val="center"/>
        <w:rPr>
          <w:rFonts w:ascii="Times New Roman" w:hAnsi="Times New Roman"/>
          <w:color w:val="000000" w:themeColor="text1"/>
          <w:sz w:val="28"/>
          <w:szCs w:val="28"/>
        </w:rPr>
      </w:pPr>
    </w:p>
    <w:p w:rsidR="002259CE" w:rsidRPr="00D76970" w:rsidRDefault="002259CE" w:rsidP="006F11E9">
      <w:pPr>
        <w:spacing w:after="0" w:line="240" w:lineRule="auto"/>
        <w:ind w:firstLine="709"/>
        <w:jc w:val="center"/>
        <w:rPr>
          <w:rFonts w:ascii="Times New Roman" w:hAnsi="Times New Roman"/>
          <w:color w:val="000000" w:themeColor="text1"/>
          <w:sz w:val="28"/>
          <w:szCs w:val="28"/>
        </w:rPr>
      </w:pPr>
      <w:r w:rsidRPr="00D76970">
        <w:rPr>
          <w:rFonts w:ascii="Times New Roman" w:hAnsi="Times New Roman"/>
          <w:color w:val="000000" w:themeColor="text1"/>
          <w:sz w:val="28"/>
          <w:szCs w:val="28"/>
        </w:rPr>
        <w:t>Информация о вопросах, поставленных в  устных обращениях граждан, и о результатах их рассмотрения за 201</w:t>
      </w:r>
      <w:r w:rsidR="00324CF1"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w:t>
      </w:r>
    </w:p>
    <w:p w:rsidR="002259CE" w:rsidRPr="00D76970" w:rsidRDefault="002259CE" w:rsidP="006F11E9">
      <w:pPr>
        <w:spacing w:after="0" w:line="240" w:lineRule="auto"/>
        <w:ind w:firstLine="709"/>
        <w:jc w:val="center"/>
        <w:rPr>
          <w:rFonts w:ascii="Times New Roman" w:hAnsi="Times New Roman"/>
          <w:color w:val="FF0000"/>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2126"/>
        <w:gridCol w:w="1418"/>
        <w:gridCol w:w="1134"/>
      </w:tblGrid>
      <w:tr w:rsidR="00636702" w:rsidRPr="000B02B2" w:rsidTr="00102F45">
        <w:trPr>
          <w:cantSplit/>
          <w:trHeight w:val="751"/>
        </w:trPr>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AE2C02"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w:t>
            </w:r>
            <w:r w:rsidR="002259CE" w:rsidRPr="000B02B2">
              <w:rPr>
                <w:rFonts w:ascii="Times New Roman" w:hAnsi="Times New Roman" w:cs="Calibri"/>
                <w:sz w:val="28"/>
                <w:szCs w:val="28"/>
              </w:rPr>
              <w:t>п/п</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Тематика вопроса</w:t>
            </w:r>
          </w:p>
        </w:tc>
        <w:tc>
          <w:tcPr>
            <w:tcW w:w="2126" w:type="dxa"/>
            <w:tcBorders>
              <w:top w:val="single" w:sz="4" w:space="0" w:color="auto"/>
              <w:left w:val="single" w:sz="4" w:space="0" w:color="auto"/>
              <w:right w:val="single" w:sz="4" w:space="0" w:color="auto"/>
            </w:tcBorders>
            <w:hideMark/>
          </w:tcPr>
          <w:p w:rsidR="002259CE" w:rsidRPr="000B02B2" w:rsidRDefault="002259CE" w:rsidP="0039311E">
            <w:pPr>
              <w:spacing w:after="0" w:line="240" w:lineRule="auto"/>
              <w:jc w:val="center"/>
              <w:rPr>
                <w:rFonts w:ascii="Times New Roman" w:hAnsi="Times New Roman"/>
                <w:sz w:val="28"/>
                <w:szCs w:val="28"/>
              </w:rPr>
            </w:pPr>
            <w:r w:rsidRPr="000B02B2">
              <w:rPr>
                <w:rFonts w:ascii="Times New Roman" w:hAnsi="Times New Roman" w:cs="Calibri"/>
                <w:sz w:val="28"/>
                <w:szCs w:val="28"/>
              </w:rPr>
              <w:t>Количество</w:t>
            </w:r>
          </w:p>
          <w:p w:rsidR="002259CE" w:rsidRPr="000B02B2" w:rsidRDefault="002259CE" w:rsidP="0039311E">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обращений на личном приеме</w:t>
            </w:r>
          </w:p>
        </w:tc>
        <w:tc>
          <w:tcPr>
            <w:tcW w:w="1418" w:type="dxa"/>
            <w:tcBorders>
              <w:top w:val="single" w:sz="4" w:space="0" w:color="auto"/>
              <w:left w:val="single" w:sz="4" w:space="0" w:color="auto"/>
              <w:right w:val="single" w:sz="4" w:space="0" w:color="auto"/>
            </w:tcBorders>
            <w:hideMark/>
          </w:tcPr>
          <w:p w:rsidR="002259CE" w:rsidRPr="000B02B2" w:rsidRDefault="002259CE" w:rsidP="0039311E">
            <w:pPr>
              <w:spacing w:after="0" w:line="240" w:lineRule="auto"/>
              <w:jc w:val="center"/>
              <w:rPr>
                <w:rFonts w:ascii="Times New Roman" w:hAnsi="Times New Roman"/>
                <w:sz w:val="28"/>
                <w:szCs w:val="28"/>
              </w:rPr>
            </w:pPr>
            <w:r w:rsidRPr="000B02B2">
              <w:rPr>
                <w:rFonts w:ascii="Times New Roman" w:hAnsi="Times New Roman" w:cs="Calibri"/>
                <w:sz w:val="28"/>
                <w:szCs w:val="28"/>
              </w:rPr>
              <w:t>Выездной</w:t>
            </w:r>
          </w:p>
          <w:p w:rsidR="002259CE" w:rsidRPr="000B02B2" w:rsidRDefault="002259CE" w:rsidP="0039311E">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прием</w:t>
            </w:r>
          </w:p>
        </w:tc>
        <w:tc>
          <w:tcPr>
            <w:tcW w:w="1134" w:type="dxa"/>
            <w:tcBorders>
              <w:top w:val="single" w:sz="4" w:space="0" w:color="auto"/>
              <w:left w:val="single" w:sz="4" w:space="0" w:color="auto"/>
              <w:right w:val="single" w:sz="4" w:space="0" w:color="auto"/>
            </w:tcBorders>
            <w:hideMark/>
          </w:tcPr>
          <w:p w:rsidR="002259CE" w:rsidRPr="000B02B2" w:rsidRDefault="002259CE" w:rsidP="0039311E">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Всего</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Темы обращений:</w:t>
            </w:r>
          </w:p>
        </w:tc>
        <w:tc>
          <w:tcPr>
            <w:tcW w:w="2126" w:type="dxa"/>
            <w:tcBorders>
              <w:top w:val="single" w:sz="4" w:space="0" w:color="auto"/>
              <w:left w:val="single" w:sz="4" w:space="0" w:color="auto"/>
              <w:bottom w:val="single" w:sz="4" w:space="0" w:color="auto"/>
              <w:right w:val="single" w:sz="4" w:space="0" w:color="auto"/>
            </w:tcBorders>
          </w:tcPr>
          <w:p w:rsidR="002259CE" w:rsidRPr="000B02B2" w:rsidRDefault="002259CE" w:rsidP="006F11E9">
            <w:pPr>
              <w:spacing w:after="0" w:line="240" w:lineRule="auto"/>
              <w:ind w:firstLine="709"/>
              <w:jc w:val="both"/>
              <w:rPr>
                <w:rFonts w:ascii="Times New Roman" w:hAnsi="Times New Roman" w:cs="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2259CE" w:rsidRPr="000B02B2" w:rsidRDefault="002259CE" w:rsidP="006F11E9">
            <w:pPr>
              <w:spacing w:after="0" w:line="240" w:lineRule="auto"/>
              <w:ind w:firstLine="709"/>
              <w:jc w:val="both"/>
              <w:rPr>
                <w:rFonts w:ascii="Times New Roman" w:hAnsi="Times New Roman" w:cs="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2259CE" w:rsidRPr="000B02B2" w:rsidRDefault="002259CE" w:rsidP="006F11E9">
            <w:pPr>
              <w:spacing w:after="0" w:line="240" w:lineRule="auto"/>
              <w:ind w:firstLine="709"/>
              <w:jc w:val="both"/>
              <w:rPr>
                <w:rFonts w:ascii="Times New Roman" w:hAnsi="Times New Roman" w:cs="Calibri"/>
                <w:sz w:val="28"/>
                <w:szCs w:val="28"/>
              </w:rPr>
            </w:pP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w:t>
            </w:r>
          </w:p>
        </w:tc>
        <w:tc>
          <w:tcPr>
            <w:tcW w:w="3969" w:type="dxa"/>
            <w:tcBorders>
              <w:top w:val="single" w:sz="4" w:space="0" w:color="auto"/>
              <w:left w:val="single" w:sz="4" w:space="0" w:color="auto"/>
              <w:bottom w:val="single" w:sz="4" w:space="0" w:color="auto"/>
              <w:right w:val="single" w:sz="4" w:space="0" w:color="auto"/>
            </w:tcBorders>
            <w:hideMark/>
          </w:tcPr>
          <w:p w:rsidR="0039311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Промышленность</w:t>
            </w:r>
          </w:p>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 xml:space="preserve"> и строительство</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1.2.</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Транспорт и связь</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1.3.</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Труд и зарплата</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12</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18</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1.4.</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Агропромышленный комплекс</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3</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1.5.</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Государство, общество, политика</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1.6.</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Наука, культура, спорт, информация</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6</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1.7.</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Народное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6</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1.8.</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Торговля</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6</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1.9.</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Жилищные вопросы</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9</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w:t>
            </w:r>
            <w:r w:rsidR="00636702" w:rsidRPr="000B02B2">
              <w:rPr>
                <w:rFonts w:ascii="Times New Roman" w:hAnsi="Times New Roman" w:cs="Calibri"/>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24</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39311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1.10.</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Коммунально-бытовое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35</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37</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1.11.</w:t>
            </w:r>
          </w:p>
        </w:tc>
        <w:tc>
          <w:tcPr>
            <w:tcW w:w="3969" w:type="dxa"/>
            <w:tcBorders>
              <w:top w:val="single" w:sz="4" w:space="0" w:color="auto"/>
              <w:left w:val="single" w:sz="4" w:space="0" w:color="auto"/>
              <w:bottom w:val="single" w:sz="4" w:space="0" w:color="auto"/>
              <w:right w:val="single" w:sz="4" w:space="0" w:color="auto"/>
            </w:tcBorders>
            <w:hideMark/>
          </w:tcPr>
          <w:p w:rsidR="0039311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 xml:space="preserve">Социальная </w:t>
            </w:r>
          </w:p>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защита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6</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1.12.</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Финансовые вопросы</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1.13.</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Здравоохранение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4</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1.14.</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Суд, прокуратура, юстиция</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1.15.</w:t>
            </w:r>
          </w:p>
        </w:tc>
        <w:tc>
          <w:tcPr>
            <w:tcW w:w="3969" w:type="dxa"/>
            <w:tcBorders>
              <w:top w:val="single" w:sz="4" w:space="0" w:color="auto"/>
              <w:left w:val="single" w:sz="4" w:space="0" w:color="auto"/>
              <w:bottom w:val="single" w:sz="4" w:space="0" w:color="auto"/>
              <w:right w:val="single" w:sz="4" w:space="0" w:color="auto"/>
            </w:tcBorders>
            <w:hideMark/>
          </w:tcPr>
          <w:p w:rsidR="0039311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 xml:space="preserve">Экология </w:t>
            </w:r>
          </w:p>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и природопользование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1.16.</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Работа органов внутренних дел</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1.17.</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Жалобы на должностные лица</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1.18.</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Служба в Вооруженных Силах</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1.19.</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Экономическая реформа</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1.20.</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Работа с обращениями граждан</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1.21.</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Приветствия, благодарности</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39311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w:t>
            </w:r>
            <w:r w:rsidR="002259CE" w:rsidRPr="000B02B2">
              <w:rPr>
                <w:rFonts w:ascii="Times New Roman" w:hAnsi="Times New Roman" w:cs="Calibri"/>
                <w:sz w:val="28"/>
                <w:szCs w:val="28"/>
              </w:rPr>
              <w:t>.22.</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Вопросы, не вошедшие в классификатор</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tcPr>
          <w:p w:rsidR="002259CE" w:rsidRPr="000B02B2" w:rsidRDefault="002259CE" w:rsidP="006F11E9">
            <w:pPr>
              <w:spacing w:after="0" w:line="240" w:lineRule="auto"/>
              <w:ind w:firstLine="709"/>
              <w:jc w:val="center"/>
              <w:rPr>
                <w:rFonts w:ascii="Times New Roman" w:hAnsi="Times New Roman" w:cs="Calibr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Итого (сумма строк 1.1 – 1.22)</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53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80</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636702">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133</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Результаты рассмотрения</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636702">
            <w:pPr>
              <w:spacing w:after="0" w:line="240" w:lineRule="auto"/>
              <w:ind w:firstLine="709"/>
              <w:jc w:val="center"/>
              <w:rPr>
                <w:rFonts w:ascii="Times New Roman" w:hAnsi="Times New Roman" w:cs="Calibri"/>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jc w:val="center"/>
              <w:rPr>
                <w:rFonts w:ascii="Times New Roman" w:hAnsi="Times New Roman" w:cs="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636702">
            <w:pPr>
              <w:spacing w:after="0" w:line="240" w:lineRule="auto"/>
              <w:ind w:firstLine="709"/>
              <w:jc w:val="center"/>
              <w:rPr>
                <w:rFonts w:ascii="Times New Roman" w:hAnsi="Times New Roman" w:cs="Calibri"/>
                <w:sz w:val="28"/>
                <w:szCs w:val="28"/>
              </w:rPr>
            </w:pP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2.1.</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Решено положительно</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28</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2.2.</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Дано разъяснение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CE1126">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4</w:t>
            </w:r>
            <w:r w:rsidR="00CE1126" w:rsidRPr="000B02B2">
              <w:rPr>
                <w:rFonts w:ascii="Times New Roman" w:hAnsi="Times New Roman" w:cs="Calibri"/>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58</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CE1126">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10</w:t>
            </w:r>
            <w:r w:rsidR="00CE1126" w:rsidRPr="000B02B2">
              <w:rPr>
                <w:rFonts w:ascii="Times New Roman" w:hAnsi="Times New Roman" w:cs="Calibri"/>
                <w:sz w:val="28"/>
                <w:szCs w:val="28"/>
              </w:rPr>
              <w:t>4</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2.3.</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Отказано</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2.4.</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Находится в работе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CE1126"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CE1126"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 xml:space="preserve"> -</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tcPr>
          <w:p w:rsidR="002259CE" w:rsidRPr="000B02B2" w:rsidRDefault="002259CE" w:rsidP="006F11E9">
            <w:pPr>
              <w:spacing w:after="0" w:line="240" w:lineRule="auto"/>
              <w:ind w:firstLine="709"/>
              <w:jc w:val="both"/>
              <w:rPr>
                <w:rFonts w:ascii="Times New Roman" w:hAnsi="Times New Roman" w:cs="Calibr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Итого (сумма строк 2.1 – 2.5)</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53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80</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636702">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133</w:t>
            </w:r>
          </w:p>
        </w:tc>
      </w:tr>
    </w:tbl>
    <w:p w:rsidR="00EB7FF1" w:rsidRPr="00D76970" w:rsidRDefault="00EB7FF1" w:rsidP="006F11E9">
      <w:pPr>
        <w:spacing w:after="0" w:line="240" w:lineRule="auto"/>
        <w:ind w:firstLine="709"/>
        <w:jc w:val="both"/>
        <w:rPr>
          <w:rFonts w:ascii="Times New Roman" w:hAnsi="Times New Roman"/>
          <w:color w:val="FF0000"/>
          <w:sz w:val="26"/>
          <w:szCs w:val="26"/>
        </w:rPr>
      </w:pPr>
    </w:p>
    <w:p w:rsidR="005C75F4" w:rsidRPr="00D76970" w:rsidRDefault="001310C7"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1</w:t>
      </w:r>
      <w:r w:rsidR="00EE5D07" w:rsidRPr="00D76970">
        <w:rPr>
          <w:rFonts w:ascii="Times New Roman" w:hAnsi="Times New Roman"/>
          <w:sz w:val="28"/>
          <w:szCs w:val="28"/>
        </w:rPr>
        <w:t>8</w:t>
      </w:r>
      <w:r w:rsidRPr="00D76970">
        <w:rPr>
          <w:rFonts w:ascii="Times New Roman" w:hAnsi="Times New Roman"/>
          <w:sz w:val="28"/>
          <w:szCs w:val="28"/>
        </w:rPr>
        <w:t>.</w:t>
      </w:r>
      <w:r w:rsidR="005C75F4" w:rsidRPr="00D76970">
        <w:rPr>
          <w:rFonts w:ascii="Times New Roman" w:hAnsi="Times New Roman"/>
          <w:sz w:val="28"/>
          <w:szCs w:val="28"/>
        </w:rPr>
        <w:t xml:space="preserve"> </w:t>
      </w:r>
      <w:r w:rsidR="00BE7482" w:rsidRPr="00D76970">
        <w:rPr>
          <w:rFonts w:ascii="Times New Roman" w:hAnsi="Times New Roman"/>
          <w:sz w:val="28"/>
          <w:szCs w:val="28"/>
        </w:rPr>
        <w:t>В</w:t>
      </w:r>
      <w:r w:rsidR="005C75F4" w:rsidRPr="00D76970">
        <w:rPr>
          <w:rFonts w:ascii="Times New Roman" w:hAnsi="Times New Roman"/>
          <w:sz w:val="28"/>
          <w:szCs w:val="28"/>
        </w:rPr>
        <w:t>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w:t>
      </w:r>
      <w:r w:rsidR="0075472A" w:rsidRPr="00D76970">
        <w:rPr>
          <w:rFonts w:ascii="Times New Roman" w:hAnsi="Times New Roman"/>
          <w:sz w:val="28"/>
          <w:szCs w:val="28"/>
        </w:rPr>
        <w:t>.</w:t>
      </w:r>
      <w:r w:rsidR="005C75F4" w:rsidRPr="00D76970">
        <w:rPr>
          <w:rFonts w:ascii="Times New Roman" w:hAnsi="Times New Roman"/>
          <w:sz w:val="28"/>
          <w:szCs w:val="28"/>
        </w:rPr>
        <w:t xml:space="preserve"> </w:t>
      </w:r>
    </w:p>
    <w:p w:rsidR="003B368A" w:rsidRPr="00D76970" w:rsidRDefault="00805C7A" w:rsidP="004A02BB">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В</w:t>
      </w:r>
      <w:r w:rsidR="003B368A" w:rsidRPr="00D76970">
        <w:rPr>
          <w:rFonts w:ascii="Times New Roman" w:hAnsi="Times New Roman"/>
          <w:color w:val="000000" w:themeColor="text1"/>
          <w:spacing w:val="-1"/>
          <w:sz w:val="28"/>
          <w:szCs w:val="28"/>
        </w:rPr>
        <w:t xml:space="preserve">ыдача доверенности является общепринятым и наиболее экономичным способом обеспечения представления интересов юридического лица в любых правоотношениях, в администрации района она практикуется во всех случаях, когда необходимо представление законных интересов администрации района в органах государственной власти, органах местного самоуправления, организациях и в правоотношениях с гражданами. </w:t>
      </w:r>
    </w:p>
    <w:p w:rsidR="003B368A" w:rsidRPr="00D76970" w:rsidRDefault="003B368A" w:rsidP="004A02BB">
      <w:pPr>
        <w:spacing w:after="0" w:line="240" w:lineRule="auto"/>
        <w:ind w:firstLine="709"/>
        <w:jc w:val="both"/>
        <w:rPr>
          <w:rFonts w:ascii="Times New Roman" w:hAnsi="Times New Roman"/>
          <w:spacing w:val="-1"/>
          <w:sz w:val="28"/>
          <w:szCs w:val="28"/>
        </w:rPr>
      </w:pPr>
      <w:r w:rsidRPr="00D76970">
        <w:rPr>
          <w:rFonts w:ascii="Times New Roman" w:hAnsi="Times New Roman"/>
          <w:spacing w:val="-1"/>
          <w:sz w:val="28"/>
          <w:szCs w:val="28"/>
        </w:rPr>
        <w:t>В 201</w:t>
      </w:r>
      <w:r w:rsidR="00D125AA" w:rsidRPr="00D76970">
        <w:rPr>
          <w:rFonts w:ascii="Times New Roman" w:hAnsi="Times New Roman"/>
          <w:spacing w:val="-1"/>
          <w:sz w:val="28"/>
          <w:szCs w:val="28"/>
        </w:rPr>
        <w:t>5</w:t>
      </w:r>
      <w:r w:rsidRPr="00D76970">
        <w:rPr>
          <w:rFonts w:ascii="Times New Roman" w:hAnsi="Times New Roman"/>
          <w:spacing w:val="-1"/>
          <w:sz w:val="28"/>
          <w:szCs w:val="28"/>
        </w:rPr>
        <w:t xml:space="preserve"> году главой администрации района выдано свыше </w:t>
      </w:r>
      <w:r w:rsidR="00D365CA" w:rsidRPr="00D76970">
        <w:rPr>
          <w:rFonts w:ascii="Times New Roman" w:hAnsi="Times New Roman"/>
          <w:spacing w:val="-1"/>
          <w:sz w:val="28"/>
          <w:szCs w:val="28"/>
        </w:rPr>
        <w:t>30</w:t>
      </w:r>
      <w:r w:rsidRPr="00D76970">
        <w:rPr>
          <w:rFonts w:ascii="Times New Roman" w:hAnsi="Times New Roman"/>
          <w:spacing w:val="-1"/>
          <w:sz w:val="28"/>
          <w:szCs w:val="28"/>
        </w:rPr>
        <w:t xml:space="preserve"> доверенностей, большинство из которых – судебные доверенности длительного срока действия (что обусловлено необходимостью защиты интересов администрации района в суде специалистами юридического профиля). </w:t>
      </w:r>
    </w:p>
    <w:p w:rsidR="003B368A" w:rsidRPr="00D76970" w:rsidRDefault="003B368A" w:rsidP="004A02BB">
      <w:pPr>
        <w:spacing w:after="0" w:line="240" w:lineRule="auto"/>
        <w:ind w:firstLine="709"/>
        <w:jc w:val="both"/>
        <w:rPr>
          <w:rFonts w:ascii="Times New Roman" w:hAnsi="Times New Roman"/>
          <w:spacing w:val="-1"/>
          <w:sz w:val="28"/>
          <w:szCs w:val="28"/>
        </w:rPr>
      </w:pPr>
      <w:r w:rsidRPr="00D76970">
        <w:rPr>
          <w:rFonts w:ascii="Times New Roman" w:hAnsi="Times New Roman"/>
          <w:spacing w:val="-1"/>
          <w:sz w:val="28"/>
          <w:szCs w:val="28"/>
        </w:rPr>
        <w:t>Случаи отзыва (оспаривания) доверенностей, выданных главой администрации района, в 201</w:t>
      </w:r>
      <w:r w:rsidR="00D365CA" w:rsidRPr="00D76970">
        <w:rPr>
          <w:rFonts w:ascii="Times New Roman" w:hAnsi="Times New Roman"/>
          <w:spacing w:val="-1"/>
          <w:sz w:val="28"/>
          <w:szCs w:val="28"/>
        </w:rPr>
        <w:t>5</w:t>
      </w:r>
      <w:r w:rsidRPr="00D76970">
        <w:rPr>
          <w:rFonts w:ascii="Times New Roman" w:hAnsi="Times New Roman"/>
          <w:spacing w:val="-1"/>
          <w:sz w:val="28"/>
          <w:szCs w:val="28"/>
        </w:rPr>
        <w:t xml:space="preserve"> году не имели места.  Ни одна из сделок администрации по мотиву недействительности доверенности оспорена не была. </w:t>
      </w:r>
    </w:p>
    <w:p w:rsidR="005C75F4" w:rsidRPr="00D76970" w:rsidRDefault="001310C7"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1</w:t>
      </w:r>
      <w:r w:rsidR="00EE5D07" w:rsidRPr="00D76970">
        <w:rPr>
          <w:rFonts w:ascii="Times New Roman" w:hAnsi="Times New Roman"/>
          <w:sz w:val="28"/>
          <w:szCs w:val="28"/>
        </w:rPr>
        <w:t>9</w:t>
      </w:r>
      <w:r w:rsidRPr="00D76970">
        <w:rPr>
          <w:rFonts w:ascii="Times New Roman" w:hAnsi="Times New Roman"/>
          <w:sz w:val="28"/>
          <w:szCs w:val="28"/>
        </w:rPr>
        <w:t>.</w:t>
      </w:r>
      <w:r w:rsidR="005C75F4" w:rsidRPr="00D76970">
        <w:rPr>
          <w:rFonts w:ascii="Times New Roman" w:hAnsi="Times New Roman"/>
          <w:sz w:val="28"/>
          <w:szCs w:val="28"/>
        </w:rPr>
        <w:t xml:space="preserve"> </w:t>
      </w:r>
      <w:r w:rsidR="00BE7482" w:rsidRPr="00D76970">
        <w:rPr>
          <w:rFonts w:ascii="Times New Roman" w:hAnsi="Times New Roman"/>
          <w:sz w:val="28"/>
          <w:szCs w:val="28"/>
        </w:rPr>
        <w:t>О</w:t>
      </w:r>
      <w:r w:rsidR="005C75F4" w:rsidRPr="00D76970">
        <w:rPr>
          <w:rFonts w:ascii="Times New Roman" w:hAnsi="Times New Roman"/>
          <w:sz w:val="28"/>
          <w:szCs w:val="28"/>
        </w:rPr>
        <w:t>рганизует разработку и внесение в Думу района планов и программ развития района, обеспечивает их реализацию после утверждения Думо</w:t>
      </w:r>
      <w:r w:rsidR="0075472A" w:rsidRPr="00D76970">
        <w:rPr>
          <w:rFonts w:ascii="Times New Roman" w:hAnsi="Times New Roman"/>
          <w:sz w:val="28"/>
          <w:szCs w:val="28"/>
        </w:rPr>
        <w:t>й района.</w:t>
      </w:r>
      <w:r w:rsidR="005C75F4" w:rsidRPr="00D76970">
        <w:rPr>
          <w:rFonts w:ascii="Times New Roman" w:hAnsi="Times New Roman"/>
          <w:sz w:val="28"/>
          <w:szCs w:val="28"/>
        </w:rPr>
        <w:t xml:space="preserve"> </w:t>
      </w:r>
    </w:p>
    <w:p w:rsidR="00805C7A" w:rsidRPr="00D76970" w:rsidRDefault="00805C7A"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DD359A" w:rsidRPr="00D76970">
        <w:rPr>
          <w:rFonts w:ascii="Times New Roman" w:hAnsi="Times New Roman"/>
          <w:sz w:val="28"/>
          <w:szCs w:val="28"/>
        </w:rPr>
        <w:t>5</w:t>
      </w:r>
      <w:r w:rsidRPr="00D76970">
        <w:rPr>
          <w:rFonts w:ascii="Times New Roman" w:hAnsi="Times New Roman"/>
          <w:sz w:val="28"/>
          <w:szCs w:val="28"/>
        </w:rPr>
        <w:t xml:space="preserve"> году в районе действовало 2</w:t>
      </w:r>
      <w:r w:rsidR="00DD359A" w:rsidRPr="00D76970">
        <w:rPr>
          <w:rFonts w:ascii="Times New Roman" w:hAnsi="Times New Roman"/>
          <w:sz w:val="28"/>
          <w:szCs w:val="28"/>
        </w:rPr>
        <w:t>2</w:t>
      </w:r>
      <w:r w:rsidR="00D51F0E">
        <w:rPr>
          <w:rFonts w:ascii="Times New Roman" w:hAnsi="Times New Roman"/>
          <w:sz w:val="28"/>
          <w:szCs w:val="28"/>
        </w:rPr>
        <w:t xml:space="preserve"> муниципальных</w:t>
      </w:r>
      <w:r w:rsidRPr="00D76970">
        <w:rPr>
          <w:rFonts w:ascii="Times New Roman" w:hAnsi="Times New Roman"/>
          <w:sz w:val="28"/>
          <w:szCs w:val="28"/>
        </w:rPr>
        <w:t xml:space="preserve"> и </w:t>
      </w:r>
      <w:r w:rsidR="00DD359A" w:rsidRPr="00D76970">
        <w:rPr>
          <w:rFonts w:ascii="Times New Roman" w:hAnsi="Times New Roman"/>
          <w:sz w:val="28"/>
          <w:szCs w:val="28"/>
        </w:rPr>
        <w:t>10</w:t>
      </w:r>
      <w:r w:rsidRPr="00D76970">
        <w:rPr>
          <w:rFonts w:ascii="Times New Roman" w:hAnsi="Times New Roman"/>
          <w:sz w:val="28"/>
          <w:szCs w:val="28"/>
        </w:rPr>
        <w:t xml:space="preserve"> ведомственны</w:t>
      </w:r>
      <w:r w:rsidR="00D51F0E">
        <w:rPr>
          <w:rFonts w:ascii="Times New Roman" w:hAnsi="Times New Roman"/>
          <w:sz w:val="28"/>
          <w:szCs w:val="28"/>
        </w:rPr>
        <w:t>х</w:t>
      </w:r>
      <w:r w:rsidRPr="00D76970">
        <w:rPr>
          <w:rFonts w:ascii="Times New Roman" w:hAnsi="Times New Roman"/>
          <w:sz w:val="28"/>
          <w:szCs w:val="28"/>
        </w:rPr>
        <w:t xml:space="preserve"> целевы</w:t>
      </w:r>
      <w:r w:rsidR="00D51F0E">
        <w:rPr>
          <w:rFonts w:ascii="Times New Roman" w:hAnsi="Times New Roman"/>
          <w:sz w:val="28"/>
          <w:szCs w:val="28"/>
        </w:rPr>
        <w:t>х</w:t>
      </w:r>
      <w:r w:rsidRPr="00D76970">
        <w:rPr>
          <w:rFonts w:ascii="Times New Roman" w:hAnsi="Times New Roman"/>
          <w:sz w:val="28"/>
          <w:szCs w:val="28"/>
        </w:rPr>
        <w:t xml:space="preserve"> программ. Предельные объемы бюджетных ассигнований на реализацию программ составили 4 </w:t>
      </w:r>
      <w:r w:rsidR="00DD359A" w:rsidRPr="00D76970">
        <w:rPr>
          <w:rFonts w:ascii="Times New Roman" w:hAnsi="Times New Roman"/>
          <w:sz w:val="28"/>
          <w:szCs w:val="28"/>
        </w:rPr>
        <w:t>364</w:t>
      </w:r>
      <w:r w:rsidRPr="00D76970">
        <w:rPr>
          <w:rFonts w:ascii="Times New Roman" w:hAnsi="Times New Roman"/>
          <w:sz w:val="28"/>
          <w:szCs w:val="28"/>
        </w:rPr>
        <w:t xml:space="preserve">,2 млн. рублей, в том числе из бюджета автономного округа </w:t>
      </w:r>
      <w:r w:rsidR="004A02BB">
        <w:rPr>
          <w:rFonts w:ascii="Times New Roman" w:hAnsi="Times New Roman"/>
          <w:sz w:val="28"/>
          <w:szCs w:val="28"/>
        </w:rPr>
        <w:t>–</w:t>
      </w:r>
      <w:r w:rsidRPr="00D76970">
        <w:rPr>
          <w:rFonts w:ascii="Times New Roman" w:hAnsi="Times New Roman"/>
          <w:sz w:val="28"/>
          <w:szCs w:val="28"/>
        </w:rPr>
        <w:t xml:space="preserve"> 2 </w:t>
      </w:r>
      <w:r w:rsidR="00DD359A" w:rsidRPr="00D76970">
        <w:rPr>
          <w:rFonts w:ascii="Times New Roman" w:hAnsi="Times New Roman"/>
          <w:sz w:val="28"/>
          <w:szCs w:val="28"/>
        </w:rPr>
        <w:t>715</w:t>
      </w:r>
      <w:r w:rsidRPr="00D76970">
        <w:rPr>
          <w:rFonts w:ascii="Times New Roman" w:hAnsi="Times New Roman"/>
          <w:sz w:val="28"/>
          <w:szCs w:val="28"/>
        </w:rPr>
        <w:t>,</w:t>
      </w:r>
      <w:r w:rsidR="00DD359A" w:rsidRPr="00D76970">
        <w:rPr>
          <w:rFonts w:ascii="Times New Roman" w:hAnsi="Times New Roman"/>
          <w:sz w:val="28"/>
          <w:szCs w:val="28"/>
        </w:rPr>
        <w:t>9</w:t>
      </w:r>
      <w:r w:rsidRPr="00D76970">
        <w:rPr>
          <w:rFonts w:ascii="Times New Roman" w:hAnsi="Times New Roman"/>
          <w:sz w:val="28"/>
          <w:szCs w:val="28"/>
        </w:rPr>
        <w:t xml:space="preserve"> млн. рублей, из бюджета Ханты-Мансийского района – </w:t>
      </w:r>
      <w:r w:rsidR="00DD359A" w:rsidRPr="00D76970">
        <w:rPr>
          <w:rFonts w:ascii="Times New Roman" w:hAnsi="Times New Roman"/>
          <w:sz w:val="28"/>
          <w:szCs w:val="28"/>
        </w:rPr>
        <w:t>1 648,3</w:t>
      </w:r>
      <w:r w:rsidRPr="00D76970">
        <w:rPr>
          <w:rFonts w:ascii="Times New Roman" w:hAnsi="Times New Roman"/>
          <w:sz w:val="28"/>
          <w:szCs w:val="28"/>
        </w:rPr>
        <w:t xml:space="preserve"> млн. рублей.</w:t>
      </w:r>
    </w:p>
    <w:p w:rsidR="005C75F4" w:rsidRPr="00D76970" w:rsidRDefault="007711C6" w:rsidP="004A02BB">
      <w:pPr>
        <w:pStyle w:val="af4"/>
        <w:spacing w:before="0" w:beforeAutospacing="0" w:after="0" w:afterAutospacing="0"/>
        <w:ind w:firstLine="709"/>
        <w:jc w:val="both"/>
        <w:rPr>
          <w:sz w:val="28"/>
          <w:szCs w:val="28"/>
        </w:rPr>
      </w:pPr>
      <w:r w:rsidRPr="00D76970">
        <w:rPr>
          <w:sz w:val="28"/>
          <w:szCs w:val="28"/>
        </w:rPr>
        <w:t>2.</w:t>
      </w:r>
      <w:r w:rsidR="00577C81" w:rsidRPr="00D76970">
        <w:rPr>
          <w:sz w:val="28"/>
          <w:szCs w:val="28"/>
        </w:rPr>
        <w:t>3</w:t>
      </w:r>
      <w:r w:rsidRPr="00D76970">
        <w:rPr>
          <w:sz w:val="28"/>
          <w:szCs w:val="28"/>
        </w:rPr>
        <w:t>.</w:t>
      </w:r>
      <w:r w:rsidR="00EE5D07" w:rsidRPr="00D76970">
        <w:rPr>
          <w:sz w:val="28"/>
          <w:szCs w:val="28"/>
        </w:rPr>
        <w:t>20</w:t>
      </w:r>
      <w:r w:rsidRPr="00D76970">
        <w:rPr>
          <w:sz w:val="28"/>
          <w:szCs w:val="28"/>
        </w:rPr>
        <w:t>.</w:t>
      </w:r>
      <w:r w:rsidR="005C75F4" w:rsidRPr="00D76970">
        <w:rPr>
          <w:sz w:val="28"/>
          <w:szCs w:val="28"/>
        </w:rPr>
        <w:t xml:space="preserve"> </w:t>
      </w:r>
      <w:r w:rsidR="00BE7482" w:rsidRPr="00D76970">
        <w:rPr>
          <w:sz w:val="28"/>
          <w:szCs w:val="28"/>
        </w:rPr>
        <w:t>О</w:t>
      </w:r>
      <w:r w:rsidR="005C75F4" w:rsidRPr="00D76970">
        <w:rPr>
          <w:sz w:val="28"/>
          <w:szCs w:val="28"/>
        </w:rPr>
        <w:t>рганизует работу по информационному сопровождению де</w:t>
      </w:r>
      <w:r w:rsidR="0075472A" w:rsidRPr="00D76970">
        <w:rPr>
          <w:sz w:val="28"/>
          <w:szCs w:val="28"/>
        </w:rPr>
        <w:t>ятельности администрации района.</w:t>
      </w:r>
    </w:p>
    <w:p w:rsidR="00FD1AD7" w:rsidRPr="00D76970" w:rsidRDefault="00FD1AD7" w:rsidP="004A02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Глава администрация района придает большое значение открытости (прозрачности) органов местного самоуправления, полноценному информированию населения о деятельности администрации района. Основные ресурсы, используемые для этого – общественно-политическая газета «Наш район» и официальный сайт администрации района.</w:t>
      </w:r>
    </w:p>
    <w:p w:rsidR="00FD1AD7" w:rsidRPr="00D76970" w:rsidRDefault="00FD1AD7"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 редакцией газеты «Наш район» за 201</w:t>
      </w:r>
      <w:r w:rsidR="00DD359A" w:rsidRPr="00D76970">
        <w:rPr>
          <w:rFonts w:ascii="Times New Roman" w:hAnsi="Times New Roman"/>
          <w:sz w:val="28"/>
          <w:szCs w:val="28"/>
        </w:rPr>
        <w:t>5</w:t>
      </w:r>
      <w:r w:rsidRPr="00D76970">
        <w:rPr>
          <w:rFonts w:ascii="Times New Roman" w:hAnsi="Times New Roman"/>
          <w:sz w:val="28"/>
          <w:szCs w:val="28"/>
        </w:rPr>
        <w:t xml:space="preserve"> год опубликовано:</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новостных материалов, освещающих деятельность главы администрации Ханты-Мансийского района, комментариев главы администрации по актуальным вопросам – 81.</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интервью администрации о социально-экономическом развитии Ханты-Мансийского района, мерах, предпринимаемых органами местного самоуправления для повышения качества жизни в муниципалитете: газета «Наш район» - 2 (цветной вкладыш «Наш район: итоги 2014 года» от 30.04.2015 и № 34 (675) от 27.08.2015);</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материалов, посвященных деятельности органов местного самоуправления района,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 существующих в муниципалитете проблемах и мерах, предпринимаемых для их решения – 278.</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 121.</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При содействии администрации Ханты-Мансийского района газетой «Наш район» было подготовлено 327 статей, заметок и новостных сообщений, всесторонне освещающих жизнь муниципалитета, а также деятельность органов местного самоуправления.</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Помимо газеты, публикации размещаются в новостной колонке официального сайта Ханты-Мансийского района и на сайте издания </w:t>
      </w:r>
      <w:hyperlink r:id="rId14" w:history="1">
        <w:r w:rsidRPr="00D76970">
          <w:rPr>
            <w:rStyle w:val="af0"/>
            <w:rFonts w:ascii="Times New Roman" w:hAnsi="Times New Roman"/>
            <w:color w:val="000000" w:themeColor="text1"/>
            <w:sz w:val="28"/>
            <w:szCs w:val="28"/>
            <w:lang w:val="en-US"/>
          </w:rPr>
          <w:t>www</w:t>
        </w:r>
        <w:r w:rsidRPr="00D76970">
          <w:rPr>
            <w:rStyle w:val="af0"/>
            <w:rFonts w:ascii="Times New Roman" w:hAnsi="Times New Roman"/>
            <w:color w:val="000000" w:themeColor="text1"/>
            <w:sz w:val="28"/>
            <w:szCs w:val="28"/>
          </w:rPr>
          <w:t>.</w:t>
        </w:r>
        <w:r w:rsidRPr="00D76970">
          <w:rPr>
            <w:rStyle w:val="af0"/>
            <w:rFonts w:ascii="Times New Roman" w:hAnsi="Times New Roman"/>
            <w:color w:val="000000" w:themeColor="text1"/>
            <w:sz w:val="28"/>
            <w:szCs w:val="28"/>
            <w:lang w:val="en-US"/>
          </w:rPr>
          <w:t>gazeta</w:t>
        </w:r>
        <w:r w:rsidRPr="00D76970">
          <w:rPr>
            <w:rStyle w:val="af0"/>
            <w:rFonts w:ascii="Times New Roman" w:hAnsi="Times New Roman"/>
            <w:color w:val="000000" w:themeColor="text1"/>
            <w:sz w:val="28"/>
            <w:szCs w:val="28"/>
          </w:rPr>
          <w:t>-</w:t>
        </w:r>
        <w:r w:rsidRPr="00D76970">
          <w:rPr>
            <w:rStyle w:val="af0"/>
            <w:rFonts w:ascii="Times New Roman" w:hAnsi="Times New Roman"/>
            <w:color w:val="000000" w:themeColor="text1"/>
            <w:sz w:val="28"/>
            <w:szCs w:val="28"/>
            <w:lang w:val="en-US"/>
          </w:rPr>
          <w:t>hmrn</w:t>
        </w:r>
        <w:r w:rsidRPr="00D76970">
          <w:rPr>
            <w:rStyle w:val="af0"/>
            <w:rFonts w:ascii="Times New Roman" w:hAnsi="Times New Roman"/>
            <w:color w:val="000000" w:themeColor="text1"/>
            <w:sz w:val="28"/>
            <w:szCs w:val="28"/>
          </w:rPr>
          <w:t>.</w:t>
        </w:r>
        <w:r w:rsidRPr="00D76970">
          <w:rPr>
            <w:rStyle w:val="af0"/>
            <w:rFonts w:ascii="Times New Roman" w:hAnsi="Times New Roman"/>
            <w:color w:val="000000" w:themeColor="text1"/>
            <w:sz w:val="28"/>
            <w:szCs w:val="28"/>
            <w:lang w:val="en-US"/>
          </w:rPr>
          <w:t>ru</w:t>
        </w:r>
      </w:hyperlink>
      <w:r w:rsidRPr="00D76970">
        <w:rPr>
          <w:rFonts w:ascii="Times New Roman" w:hAnsi="Times New Roman"/>
          <w:color w:val="000000" w:themeColor="text1"/>
          <w:sz w:val="28"/>
          <w:szCs w:val="28"/>
        </w:rPr>
        <w:t>. За 2015 год на сайте газеты было размещено 289 тематических статей, новостных и информационных сообщений, полностью или частично посвященных деятельности органов местного самоуправления района. За 2015 год количество посещений сайта газеты осталось в прежнем объеме, сайт посетило 136 тысяч пользователей сети Интернет.</w:t>
      </w:r>
    </w:p>
    <w:p w:rsidR="00BB0DE4" w:rsidRPr="00D76970" w:rsidRDefault="00BB0DE4" w:rsidP="004A02BB">
      <w:pPr>
        <w:pStyle w:val="aa"/>
        <w:ind w:firstLine="709"/>
        <w:jc w:val="both"/>
        <w:rPr>
          <w:color w:val="000000" w:themeColor="text1"/>
          <w:sz w:val="28"/>
          <w:szCs w:val="28"/>
        </w:rPr>
      </w:pPr>
      <w:r w:rsidRPr="00D76970">
        <w:rPr>
          <w:color w:val="000000" w:themeColor="text1"/>
          <w:sz w:val="28"/>
          <w:szCs w:val="28"/>
        </w:rPr>
        <w:t>За 2015 год подготовлено и размещено на официальном сайте органов местного самоуправления района 436 новостей о деятельности администрации района. Новостные материалы размещались в режиме «o</w:t>
      </w:r>
      <w:r w:rsidRPr="00D76970">
        <w:rPr>
          <w:color w:val="000000" w:themeColor="text1"/>
          <w:sz w:val="28"/>
          <w:szCs w:val="28"/>
          <w:lang w:val="en-US"/>
        </w:rPr>
        <w:t>n</w:t>
      </w:r>
      <w:r w:rsidRPr="00D76970">
        <w:rPr>
          <w:color w:val="000000" w:themeColor="text1"/>
          <w:sz w:val="28"/>
          <w:szCs w:val="28"/>
        </w:rPr>
        <w:t>-li</w:t>
      </w:r>
      <w:r w:rsidRPr="00D76970">
        <w:rPr>
          <w:color w:val="000000" w:themeColor="text1"/>
          <w:sz w:val="28"/>
          <w:szCs w:val="28"/>
          <w:lang w:val="en-US"/>
        </w:rPr>
        <w:t>n</w:t>
      </w:r>
      <w:r w:rsidRPr="00D76970">
        <w:rPr>
          <w:color w:val="000000" w:themeColor="text1"/>
          <w:sz w:val="28"/>
          <w:szCs w:val="28"/>
        </w:rPr>
        <w:t>e», также рассылались в окружные средства массовой информации, информационные агентства и на радиостанции. За год сайт администрации района посетило за один месяц от 30 000 до 50 000 пользователей сети Интернет, за 2015 год - 325 000 посещений (данные предоставлены Управлением по информационным технологиям администрации Ханты-Мансийского района).</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2015 году, как показала практика, во многих муниципалитетах ХМАО</w:t>
      </w:r>
      <w:r w:rsidR="00906AB9">
        <w:rPr>
          <w:rFonts w:ascii="Times New Roman" w:hAnsi="Times New Roman"/>
          <w:color w:val="000000" w:themeColor="text1"/>
          <w:sz w:val="28"/>
          <w:szCs w:val="28"/>
        </w:rPr>
        <w:t>-Югры</w:t>
      </w:r>
      <w:r w:rsidRPr="00D76970">
        <w:rPr>
          <w:rFonts w:ascii="Times New Roman" w:hAnsi="Times New Roman"/>
          <w:color w:val="000000" w:themeColor="text1"/>
          <w:sz w:val="28"/>
          <w:szCs w:val="28"/>
        </w:rPr>
        <w:t xml:space="preserve"> и Р</w:t>
      </w:r>
      <w:r w:rsidR="00906AB9">
        <w:rPr>
          <w:rFonts w:ascii="Times New Roman" w:hAnsi="Times New Roman"/>
          <w:color w:val="000000" w:themeColor="text1"/>
          <w:sz w:val="28"/>
          <w:szCs w:val="28"/>
        </w:rPr>
        <w:t xml:space="preserve">оссийской </w:t>
      </w:r>
      <w:r w:rsidRPr="00D76970">
        <w:rPr>
          <w:rFonts w:ascii="Times New Roman" w:hAnsi="Times New Roman"/>
          <w:color w:val="000000" w:themeColor="text1"/>
          <w:sz w:val="28"/>
          <w:szCs w:val="28"/>
        </w:rPr>
        <w:t>Ф</w:t>
      </w:r>
      <w:r w:rsidR="00906AB9">
        <w:rPr>
          <w:rFonts w:ascii="Times New Roman" w:hAnsi="Times New Roman"/>
          <w:color w:val="000000" w:themeColor="text1"/>
          <w:sz w:val="28"/>
          <w:szCs w:val="28"/>
        </w:rPr>
        <w:t>едерации</w:t>
      </w:r>
      <w:r w:rsidRPr="00D76970">
        <w:rPr>
          <w:rFonts w:ascii="Times New Roman" w:hAnsi="Times New Roman"/>
          <w:color w:val="000000" w:themeColor="text1"/>
          <w:sz w:val="28"/>
          <w:szCs w:val="28"/>
        </w:rPr>
        <w:t xml:space="preserve"> такая форма работы с гражданами, как интернет-приемная главы администрации муниципального образования в социальных сетях Livejournal, Facebook, ВКонтакте, сервисе микроблогов Твиттер, не оправдала себя по ряду причин, в том числе из-за низкой посещаемости, дублирования функций с интернет-приемной на сайте администрации Ханты-Мансийского района и др.</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На официальном сайте администрации района в отчетном году:</w:t>
      </w:r>
    </w:p>
    <w:p w:rsidR="00906AB9" w:rsidRPr="00906AB9" w:rsidRDefault="00906AB9" w:rsidP="00906AB9">
      <w:pPr>
        <w:tabs>
          <w:tab w:val="left" w:pos="709"/>
        </w:tabs>
        <w:spacing w:after="0" w:line="240" w:lineRule="auto"/>
        <w:jc w:val="both"/>
        <w:rPr>
          <w:rFonts w:ascii="Times New Roman" w:hAnsi="Times New Roman"/>
          <w:sz w:val="28"/>
          <w:szCs w:val="28"/>
        </w:rPr>
      </w:pPr>
      <w:r w:rsidRPr="00906AB9">
        <w:rPr>
          <w:rFonts w:ascii="Times New Roman" w:hAnsi="Times New Roman"/>
          <w:sz w:val="28"/>
          <w:szCs w:val="28"/>
        </w:rPr>
        <w:tab/>
        <w:t>опубликовано 315 проект</w:t>
      </w:r>
      <w:r>
        <w:rPr>
          <w:rFonts w:ascii="Times New Roman" w:hAnsi="Times New Roman"/>
          <w:sz w:val="28"/>
          <w:szCs w:val="28"/>
        </w:rPr>
        <w:t>ов</w:t>
      </w:r>
      <w:r w:rsidRPr="00906AB9">
        <w:rPr>
          <w:rFonts w:ascii="Times New Roman" w:hAnsi="Times New Roman"/>
          <w:sz w:val="28"/>
          <w:szCs w:val="28"/>
        </w:rPr>
        <w:t xml:space="preserve"> нормативно-правовых актов, 83</w:t>
      </w:r>
      <w:r>
        <w:rPr>
          <w:rFonts w:ascii="Times New Roman" w:hAnsi="Times New Roman"/>
          <w:sz w:val="28"/>
          <w:szCs w:val="28"/>
        </w:rPr>
        <w:t xml:space="preserve"> распоряжения</w:t>
      </w:r>
      <w:r w:rsidRPr="00906AB9">
        <w:rPr>
          <w:rFonts w:ascii="Times New Roman" w:hAnsi="Times New Roman"/>
          <w:sz w:val="28"/>
          <w:szCs w:val="28"/>
        </w:rPr>
        <w:t xml:space="preserve"> и 327 постановлений администрации Ханты-Мансийского района.</w:t>
      </w:r>
    </w:p>
    <w:p w:rsidR="00906AB9" w:rsidRPr="00906AB9" w:rsidRDefault="00906AB9" w:rsidP="00906AB9">
      <w:pPr>
        <w:tabs>
          <w:tab w:val="left" w:pos="709"/>
        </w:tabs>
        <w:spacing w:after="0" w:line="240" w:lineRule="auto"/>
        <w:jc w:val="both"/>
        <w:rPr>
          <w:rFonts w:ascii="Times New Roman" w:hAnsi="Times New Roman"/>
          <w:sz w:val="28"/>
          <w:szCs w:val="28"/>
        </w:rPr>
      </w:pPr>
      <w:r w:rsidRPr="00906AB9">
        <w:rPr>
          <w:rFonts w:ascii="Times New Roman" w:hAnsi="Times New Roman"/>
          <w:sz w:val="28"/>
          <w:szCs w:val="28"/>
        </w:rPr>
        <w:t xml:space="preserve"> </w:t>
      </w:r>
      <w:r w:rsidRPr="00906AB9">
        <w:rPr>
          <w:rFonts w:ascii="Times New Roman" w:hAnsi="Times New Roman"/>
          <w:sz w:val="28"/>
          <w:szCs w:val="28"/>
        </w:rPr>
        <w:tab/>
        <w:t>Для обсуждения социально значимых вопросов и проектов нормативно-правовых актов созданы формы обратной связи.</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К празднованию 70-летия Победы в Великой отечественной войне управлением создан календарь памятных дат военной истории России.</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Заключены соглашения о размещении информации на официальном сайте администрации района с:</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прокуратурой Ханты-Мансийского автономного округа – Югры;</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Управлением Федеральной службы судебных приставов по Ханты-Мансийскому автономному округу- Югре;</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Управлением Пенсионного фонда Российской Федерации в г. Ханты-Мансийске ХМАО-Югры;</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Межрайонной инспекцией федеральной налоговой службы России № 1 по Ханты-Мансийскому автономному округу-Югре;</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Управлением Федеральной антимонопольной службы по Ханты-Мансийскому автономному округу – Югре;</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Думой Ханты-Мансийского района;</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Контрольно-счетной палатой Ханты-Мансийского района;</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территориальной избирательной комиссией Ханты-Мансийского района;</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муниципальным казенным учреждением Ханты-Мансийского района «Управление гражданской защиты».</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За 2015 год официальный сайт администрации района посетило 325 тыс. пользователей.</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В декабре 2015 года администрация района приняла участие в «Конкурсе официальных сайтов органов местного самоуправления муниципальных образований Ханты-Мансийского автономного округа – Югры», в котором заняла 5 место, разделив его с муниципальными образованиями г. Нефтеюганск, г. Когалым, г. Пыть-Ях.</w:t>
      </w:r>
    </w:p>
    <w:p w:rsidR="005C75F4" w:rsidRPr="00D76970" w:rsidRDefault="007711C6"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75472A" w:rsidRPr="00D76970">
        <w:rPr>
          <w:rFonts w:ascii="Times New Roman" w:hAnsi="Times New Roman"/>
          <w:sz w:val="28"/>
          <w:szCs w:val="28"/>
        </w:rPr>
        <w:t>2</w:t>
      </w:r>
      <w:r w:rsidR="00EE5D07" w:rsidRPr="00D76970">
        <w:rPr>
          <w:rFonts w:ascii="Times New Roman" w:hAnsi="Times New Roman"/>
          <w:sz w:val="28"/>
          <w:szCs w:val="28"/>
        </w:rPr>
        <w:t>1</w:t>
      </w:r>
      <w:r w:rsidRPr="00D76970">
        <w:rPr>
          <w:rFonts w:ascii="Times New Roman" w:hAnsi="Times New Roman"/>
          <w:sz w:val="28"/>
          <w:szCs w:val="28"/>
        </w:rPr>
        <w:t>.</w:t>
      </w:r>
      <w:r w:rsidR="005C75F4" w:rsidRPr="00D76970">
        <w:rPr>
          <w:rFonts w:ascii="Times New Roman" w:hAnsi="Times New Roman"/>
          <w:sz w:val="28"/>
          <w:szCs w:val="28"/>
        </w:rPr>
        <w:t xml:space="preserve"> </w:t>
      </w:r>
      <w:r w:rsidR="00BE7482" w:rsidRPr="00D76970">
        <w:rPr>
          <w:rFonts w:ascii="Times New Roman" w:hAnsi="Times New Roman"/>
          <w:sz w:val="28"/>
          <w:szCs w:val="28"/>
        </w:rPr>
        <w:t>О</w:t>
      </w:r>
      <w:r w:rsidR="005C75F4" w:rsidRPr="00D76970">
        <w:rPr>
          <w:rFonts w:ascii="Times New Roman" w:hAnsi="Times New Roman"/>
          <w:sz w:val="28"/>
          <w:szCs w:val="28"/>
        </w:rPr>
        <w:t xml:space="preserve">рганизует управление муниципальной собственностью в соответствии с действующим законодательством и правовыми актами </w:t>
      </w:r>
      <w:r w:rsidR="0075472A" w:rsidRPr="00D76970">
        <w:rPr>
          <w:rFonts w:ascii="Times New Roman" w:hAnsi="Times New Roman"/>
          <w:sz w:val="28"/>
          <w:szCs w:val="28"/>
        </w:rPr>
        <w:t>органов местного самоуправления.</w:t>
      </w:r>
    </w:p>
    <w:p w:rsidR="001C414D" w:rsidRPr="00D76970" w:rsidRDefault="001C414D"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в целях организации управления муниципальной собственностью администрацией Ханты-Мансийского района подготовлены, и впоследствии приняты, следующие основополагающие муниципальные правовые акты в данной сфере: </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color w:val="000000"/>
          <w:sz w:val="28"/>
          <w:szCs w:val="28"/>
        </w:rPr>
        <w:t xml:space="preserve">Решение Думы Ханты-Мансийского района </w:t>
      </w:r>
      <w:r w:rsidRPr="00D76970">
        <w:rPr>
          <w:rFonts w:ascii="Times New Roman" w:hAnsi="Times New Roman"/>
          <w:sz w:val="28"/>
          <w:szCs w:val="28"/>
        </w:rPr>
        <w:t>от 13.03.2015 № 437 «Об отчете об исполнении прогнозного плана приватизации муниципального имущества Ханты-Мансийского района за 2014 год»;</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04.09.2015 № 506 «О ходе  реализации муниципальной программы «Формирование и развитие муниципального имущества Ханты-Мансийского района на 2014 – 2017 годы»;</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21.05.2015 № 472 «О внесении изменений в решение Думы Ханты-Мансийского района от 20.03.2014 № 332 «Об утверждении Положения о порядке управления и распоряжения  муниципальным имуществом 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24.09.2015 № 521 «О внесении изменений в решение Думы Ханты-Мансийского района от 20.03.2014 № 332 «Об утверждении Положения о порядке управления и распоряжения  муниципальным имуществом 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18.12.2015 № 553 «Об утверждении прогнозного плана приватизации муниципального имущества Ханты-Мансийского района на 2016 год и плановый период 2017 и 2018 годов»;</w:t>
      </w:r>
    </w:p>
    <w:p w:rsidR="00280EE1"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13.03.2015 № 439 «О внесении изменения в решение Думы Ханты-Мансийского района от 20.03.2014 № 331 «Об утверждении порядка определения размера арендной платы, условий и сроков её внесения за земли, находящиеся в собственности Ханты-Мансийского района»;</w:t>
      </w:r>
    </w:p>
    <w:p w:rsidR="009A2FCB" w:rsidRDefault="009A2FCB" w:rsidP="004A02BB">
      <w:pPr>
        <w:spacing w:after="0" w:line="240" w:lineRule="auto"/>
        <w:ind w:firstLine="709"/>
        <w:jc w:val="both"/>
        <w:rPr>
          <w:rFonts w:ascii="Times New Roman" w:hAnsi="Times New Roman"/>
          <w:sz w:val="28"/>
          <w:szCs w:val="28"/>
        </w:rPr>
      </w:pPr>
      <w:r>
        <w:rPr>
          <w:rFonts w:ascii="Times New Roman" w:hAnsi="Times New Roman"/>
          <w:sz w:val="28"/>
          <w:szCs w:val="28"/>
        </w:rPr>
        <w:t>Решение Думы Ханты-Мансийского района от 18.08.2015 № 494 «О внесении изменения в решение Думы Ханты-Мансийского района от 20.03.2014 № 331 «Об утверждении порядка определения размера арендной платы, условий и сроков её внесения за земли, находящиеся в собственности 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25.11.2015 № 531 «Об установлении земельного налога на межселенной территории 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18.12.2015 № 538 «Об отмене решения Думы Ханты-Мансийского района от 4 октября 2007 года № 176 «О порядке предоставления и изъятия земельных участков на межселенной территории Ханты-Мансийского района до разграничения государственной собственности на землю»;</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Постановление администрации Ханты-Мансийского района от 22.05.2015 № 103 «Об утверждении </w:t>
      </w:r>
      <w:hyperlink w:anchor="Par29" w:history="1">
        <w:r w:rsidRPr="00D76970">
          <w:rPr>
            <w:rFonts w:ascii="Times New Roman" w:hAnsi="Times New Roman"/>
            <w:sz w:val="28"/>
            <w:szCs w:val="28"/>
          </w:rPr>
          <w:t>Положения</w:t>
        </w:r>
      </w:hyperlink>
      <w:r w:rsidRPr="00D76970">
        <w:rPr>
          <w:rFonts w:ascii="Times New Roman" w:hAnsi="Times New Roman"/>
          <w:sz w:val="28"/>
          <w:szCs w:val="28"/>
        </w:rPr>
        <w:t xml:space="preserve"> о порядке планирования и принятия решений об условиях приватизации муниципального имущества 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Постановление администрации Ханты-Мансийского района от 27.01.2015 № 15 «Об отмене некоторых муниципальных правовых актов администрации Ханты-Мансийского района» (отмена методики расчета арендной платы);</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Постановление администрации Ханты-Мансийского района от 19.08.2015 № 186 «Об утверждении </w:t>
      </w:r>
      <w:hyperlink r:id="rId15" w:history="1">
        <w:r w:rsidRPr="00D76970">
          <w:rPr>
            <w:rFonts w:ascii="Times New Roman" w:hAnsi="Times New Roman"/>
            <w:sz w:val="28"/>
            <w:szCs w:val="28"/>
          </w:rPr>
          <w:t>Порядка</w:t>
        </w:r>
      </w:hyperlink>
      <w:r w:rsidRPr="00D76970">
        <w:rPr>
          <w:rFonts w:ascii="Times New Roman" w:hAnsi="Times New Roman"/>
          <w:sz w:val="28"/>
          <w:szCs w:val="28"/>
        </w:rPr>
        <w:t xml:space="preserve"> подведения итогов продажи муниципального имущества Ханты-Мансийского района без объявления цены и заключения с покупателем договора купли-продажи по итогам его продажи»;</w:t>
      </w:r>
    </w:p>
    <w:p w:rsidR="00280EE1" w:rsidRPr="00D76970" w:rsidRDefault="00280EE1" w:rsidP="004A02BB">
      <w:pPr>
        <w:autoSpaceDE w:val="0"/>
        <w:autoSpaceDN w:val="0"/>
        <w:adjustRightInd w:val="0"/>
        <w:spacing w:line="240" w:lineRule="auto"/>
        <w:ind w:firstLine="709"/>
        <w:contextualSpacing/>
        <w:jc w:val="both"/>
        <w:outlineLvl w:val="0"/>
        <w:rPr>
          <w:rFonts w:ascii="Times New Roman" w:hAnsi="Times New Roman"/>
          <w:sz w:val="28"/>
          <w:szCs w:val="28"/>
        </w:rPr>
      </w:pPr>
      <w:r w:rsidRPr="00D76970">
        <w:rPr>
          <w:rFonts w:ascii="Times New Roman" w:hAnsi="Times New Roman"/>
          <w:sz w:val="28"/>
          <w:szCs w:val="28"/>
        </w:rPr>
        <w:t>Постановление администрации Ханты-Мансийского района от 18.08.2015 № 182 «О внесении изменений в постановление  администрации  Ханты-Мансийского  района   от  28.03.2011 №  62  «О создании единой комиссии по проведению торгов»;</w:t>
      </w:r>
    </w:p>
    <w:p w:rsidR="00280EE1" w:rsidRPr="00D76970" w:rsidRDefault="00280EE1" w:rsidP="004A02B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Постановление администрации Ханты-Мансийского района от 11.09.2015 № 206 «Об утверждении порядка взаимодействия органов администрации Ханты-Мансийского района при подготовке, заключении, исполнении и прекращении концессионных соглашений в отношении муниципального имущества»;</w:t>
      </w:r>
    </w:p>
    <w:p w:rsidR="00280EE1" w:rsidRPr="00D76970" w:rsidRDefault="00280EE1" w:rsidP="004A02B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Постановление администрации Ханты-Мансийского района от 18.11.2015 № 268 «Об утверждении </w:t>
      </w:r>
      <w:hyperlink r:id="rId16" w:history="1">
        <w:r w:rsidRPr="00D76970">
          <w:rPr>
            <w:rFonts w:ascii="Times New Roman" w:hAnsi="Times New Roman"/>
            <w:sz w:val="28"/>
            <w:szCs w:val="28"/>
          </w:rPr>
          <w:t>Порядка</w:t>
        </w:r>
      </w:hyperlink>
      <w:r w:rsidRPr="00D76970">
        <w:rPr>
          <w:rFonts w:ascii="Times New Roman" w:hAnsi="Times New Roman"/>
          <w:sz w:val="28"/>
          <w:szCs w:val="28"/>
        </w:rPr>
        <w:t xml:space="preserve"> принятия </w:t>
      </w:r>
      <w:r w:rsidRPr="00D76970">
        <w:rPr>
          <w:rFonts w:ascii="Times New Roman" w:hAnsi="Times New Roman"/>
          <w:bCs/>
          <w:sz w:val="28"/>
          <w:szCs w:val="28"/>
        </w:rPr>
        <w:t xml:space="preserve">решений о подготовке и реализации бюджетных инвестиций в целях приобретения объектов недвижимого имущества в муниципальную собственность </w:t>
      </w:r>
      <w:r w:rsidRPr="00D76970">
        <w:rPr>
          <w:rFonts w:ascii="Times New Roman" w:hAnsi="Times New Roman"/>
          <w:sz w:val="28"/>
          <w:szCs w:val="28"/>
        </w:rPr>
        <w:t>Ханты-Мансийского района»;</w:t>
      </w:r>
    </w:p>
    <w:p w:rsidR="00280EE1" w:rsidRPr="00D76970" w:rsidRDefault="00280EE1" w:rsidP="004A02B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Постановление администрации Ханты-Мансийского района от 10.12.2015 № 293 «Об отмене и внесении изменений в отдельные правовые акты администрации Ханты-Мансийского района (отмена административных регламентов);</w:t>
      </w:r>
    </w:p>
    <w:p w:rsidR="00280EE1" w:rsidRPr="00D76970" w:rsidRDefault="00280EE1" w:rsidP="004A02B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Постановление администрации Ханты-Мансийского района от 26.11.2015 № 280 «О внесении изменений в постановление администрации Ханты-Мансийского района от 18.11.2015 № 268 «Об утверждении </w:t>
      </w:r>
      <w:hyperlink r:id="rId17" w:history="1">
        <w:r w:rsidRPr="00D76970">
          <w:rPr>
            <w:rFonts w:ascii="Times New Roman" w:hAnsi="Times New Roman"/>
            <w:sz w:val="28"/>
            <w:szCs w:val="28"/>
          </w:rPr>
          <w:t>Порядка</w:t>
        </w:r>
      </w:hyperlink>
      <w:r w:rsidRPr="00D76970">
        <w:rPr>
          <w:rFonts w:ascii="Times New Roman" w:hAnsi="Times New Roman"/>
          <w:sz w:val="28"/>
          <w:szCs w:val="28"/>
        </w:rPr>
        <w:t xml:space="preserve"> принятия </w:t>
      </w:r>
      <w:r w:rsidRPr="00D76970">
        <w:rPr>
          <w:rFonts w:ascii="Times New Roman" w:hAnsi="Times New Roman"/>
          <w:bCs/>
          <w:sz w:val="28"/>
          <w:szCs w:val="28"/>
        </w:rPr>
        <w:t xml:space="preserve">решений о подготовке и реализации бюджетных инвестиций в целях приобретения объектов недвижимого имущества в муниципальную собственность </w:t>
      </w:r>
      <w:r w:rsidRPr="00D76970">
        <w:rPr>
          <w:rFonts w:ascii="Times New Roman" w:hAnsi="Times New Roman"/>
          <w:sz w:val="28"/>
          <w:szCs w:val="28"/>
        </w:rPr>
        <w:t>Ханты-Мансийского района»;</w:t>
      </w:r>
    </w:p>
    <w:p w:rsidR="00280EE1" w:rsidRPr="00D76970" w:rsidRDefault="00280EE1" w:rsidP="004A02BB">
      <w:pPr>
        <w:pStyle w:val="aa"/>
        <w:ind w:firstLine="709"/>
        <w:jc w:val="both"/>
        <w:rPr>
          <w:sz w:val="28"/>
          <w:szCs w:val="28"/>
        </w:rPr>
      </w:pPr>
      <w:r w:rsidRPr="00D76970">
        <w:rPr>
          <w:sz w:val="28"/>
          <w:szCs w:val="28"/>
        </w:rPr>
        <w:t>Постановление администрации Ханты-Мансийского района от 17.11.2015 № 265 «О внесении изменений в постановление администрации Ханты-Мансийского района от 25.11.2014 № 330 «Об утверждении перечня имущества, находящегося в муниципальной собственности Ханты-Мансийского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p>
    <w:p w:rsidR="00280EE1" w:rsidRPr="00D76970" w:rsidRDefault="00280EE1" w:rsidP="004A02BB">
      <w:pPr>
        <w:pStyle w:val="FR1"/>
        <w:tabs>
          <w:tab w:val="left" w:pos="567"/>
        </w:tabs>
        <w:spacing w:line="240" w:lineRule="auto"/>
        <w:ind w:firstLine="709"/>
        <w:jc w:val="both"/>
        <w:rPr>
          <w:b w:val="0"/>
        </w:rPr>
      </w:pPr>
      <w:r w:rsidRPr="00D76970">
        <w:rPr>
          <w:b w:val="0"/>
        </w:rPr>
        <w:t>Постановление администрации Ханты-Мансийского района от 18.11.2015 № 267 «О внесении изменений в 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2017 годы»;</w:t>
      </w:r>
    </w:p>
    <w:p w:rsidR="00280EE1" w:rsidRPr="00D76970" w:rsidRDefault="00280EE1" w:rsidP="004A02BB">
      <w:pPr>
        <w:tabs>
          <w:tab w:val="left" w:pos="567"/>
        </w:tabs>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Ханты-Мансийского района от 30.09.2015 № 216 «Об отмене некоторых муниципальных правовых актов администрации Ханты-Мансийского района»;</w:t>
      </w:r>
    </w:p>
    <w:p w:rsidR="00280EE1" w:rsidRPr="00D76970" w:rsidRDefault="00280EE1" w:rsidP="004A02BB">
      <w:pPr>
        <w:tabs>
          <w:tab w:val="left" w:pos="567"/>
        </w:tabs>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Ханты-Мансийского района от 16.02.2015 № 29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w:t>
      </w:r>
      <w:r w:rsidR="001C414D" w:rsidRPr="00D76970">
        <w:rPr>
          <w:rFonts w:ascii="Times New Roman" w:eastAsia="Arial" w:hAnsi="Times New Roman"/>
          <w:bCs/>
          <w:sz w:val="28"/>
          <w:szCs w:val="28"/>
          <w:lang w:eastAsia="ar-SA"/>
        </w:rPr>
        <w:t>зования Ханты-Мансийский район»;</w:t>
      </w:r>
    </w:p>
    <w:p w:rsidR="00280EE1" w:rsidRPr="00D76970" w:rsidRDefault="00280EE1" w:rsidP="004A02BB">
      <w:pPr>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Ханты-Мансийского района от 16.02.2015 № 30 «Об утверждении Правил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Ханты-Мансийский район»;</w:t>
      </w:r>
    </w:p>
    <w:p w:rsidR="00280EE1" w:rsidRPr="00D76970" w:rsidRDefault="00280EE1" w:rsidP="004A02BB">
      <w:pPr>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района от 03.04.2015 № 70 «Об утверждении административного регламента исполнения администрацией района муниципальной функции по осуществлению муниципального земельного контроля на межселенной террито</w:t>
      </w:r>
      <w:r w:rsidR="004A02BB">
        <w:rPr>
          <w:rFonts w:ascii="Times New Roman" w:eastAsia="Arial" w:hAnsi="Times New Roman"/>
          <w:bCs/>
          <w:sz w:val="28"/>
          <w:szCs w:val="28"/>
          <w:lang w:eastAsia="ar-SA"/>
        </w:rPr>
        <w:t>рии муниципального района»;</w:t>
      </w:r>
    </w:p>
    <w:p w:rsidR="00280EE1" w:rsidRPr="00D76970" w:rsidRDefault="00280EE1" w:rsidP="004A02BB">
      <w:pPr>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района от 27.03.2015 №57 «Об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w:t>
      </w:r>
    </w:p>
    <w:p w:rsidR="00280EE1" w:rsidRPr="00D76970" w:rsidRDefault="00280EE1" w:rsidP="004A02BB">
      <w:pPr>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района от 03.04.2015 № 69 «Об утверждении административных регламентов предоставления муниципальных услуг в сфере земельных отношений»;</w:t>
      </w:r>
    </w:p>
    <w:p w:rsidR="00280EE1" w:rsidRPr="00D76970" w:rsidRDefault="00280EE1" w:rsidP="004A02BB">
      <w:pPr>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района от 15.07.2015 №156 «О внесении изменений в постановление администрации Ханты-Мансийского района от 07.08.2014 № 214 «О создании постоянной комиссии по вопросам рекультивации земель»;</w:t>
      </w:r>
    </w:p>
    <w:p w:rsidR="00280EE1" w:rsidRPr="00D76970" w:rsidRDefault="00280EE1" w:rsidP="004A02BB">
      <w:pPr>
        <w:spacing w:line="240" w:lineRule="auto"/>
        <w:ind w:firstLine="709"/>
        <w:contextualSpacing/>
        <w:jc w:val="both"/>
        <w:rPr>
          <w:rFonts w:ascii="Times New Roman" w:hAnsi="Times New Roman"/>
          <w:bCs/>
          <w:sz w:val="28"/>
          <w:szCs w:val="28"/>
        </w:rPr>
      </w:pPr>
      <w:r w:rsidRPr="00D76970">
        <w:rPr>
          <w:rFonts w:ascii="Times New Roman" w:hAnsi="Times New Roman"/>
          <w:color w:val="000000"/>
          <w:sz w:val="28"/>
          <w:szCs w:val="28"/>
        </w:rPr>
        <w:t>Распоряжение администрации района от 01.12.2015 № 1541-р «</w:t>
      </w:r>
      <w:r w:rsidRPr="00D76970">
        <w:rPr>
          <w:rFonts w:ascii="Times New Roman" w:hAnsi="Times New Roman"/>
          <w:bCs/>
          <w:sz w:val="28"/>
          <w:szCs w:val="28"/>
          <w:lang w:eastAsia="ru-RU"/>
        </w:rPr>
        <w:t xml:space="preserve">О системе показателей эффективности управления муниципальным имуществом </w:t>
      </w:r>
      <w:r w:rsidRPr="00D76970">
        <w:rPr>
          <w:rFonts w:ascii="Times New Roman" w:hAnsi="Times New Roman"/>
          <w:bCs/>
          <w:sz w:val="28"/>
          <w:szCs w:val="28"/>
        </w:rPr>
        <w:t>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color w:val="000000"/>
          <w:sz w:val="28"/>
          <w:szCs w:val="28"/>
        </w:rPr>
        <w:t xml:space="preserve">Распоряжение администрации района </w:t>
      </w:r>
      <w:r w:rsidRPr="00D76970">
        <w:rPr>
          <w:rFonts w:ascii="Times New Roman" w:hAnsi="Times New Roman"/>
          <w:bCs/>
          <w:sz w:val="28"/>
          <w:szCs w:val="28"/>
        </w:rPr>
        <w:t>от 11.09.2015 № 1201-р «</w:t>
      </w:r>
      <w:r w:rsidRPr="00D76970">
        <w:rPr>
          <w:rFonts w:ascii="Times New Roman" w:hAnsi="Times New Roman"/>
          <w:sz w:val="28"/>
          <w:szCs w:val="28"/>
        </w:rPr>
        <w:t>О внесении изменений в распоряжение администрации Ханты-Мансийского района от 23.11.2011 № 958-р «Об утверждении регламента взаимодействия по приему-передаче объектов строительства»;</w:t>
      </w:r>
    </w:p>
    <w:p w:rsidR="00280EE1" w:rsidRPr="00D76970" w:rsidRDefault="00280EE1" w:rsidP="004A02BB">
      <w:pPr>
        <w:spacing w:after="0" w:line="240" w:lineRule="auto"/>
        <w:ind w:firstLine="709"/>
        <w:jc w:val="both"/>
        <w:rPr>
          <w:rFonts w:ascii="Times New Roman" w:hAnsi="Times New Roman"/>
          <w:color w:val="000000"/>
          <w:sz w:val="28"/>
          <w:szCs w:val="28"/>
        </w:rPr>
      </w:pPr>
      <w:r w:rsidRPr="00D76970">
        <w:rPr>
          <w:rFonts w:ascii="Times New Roman" w:hAnsi="Times New Roman"/>
          <w:color w:val="000000"/>
          <w:sz w:val="28"/>
          <w:szCs w:val="28"/>
        </w:rPr>
        <w:t xml:space="preserve">Распоряжение администрации района </w:t>
      </w:r>
      <w:r w:rsidRPr="00D76970">
        <w:rPr>
          <w:rFonts w:ascii="Times New Roman" w:hAnsi="Times New Roman"/>
          <w:bCs/>
          <w:sz w:val="28"/>
          <w:szCs w:val="28"/>
          <w:lang w:eastAsia="ru-RU"/>
        </w:rPr>
        <w:t>от 05.11.2015 № 1438-р «</w:t>
      </w:r>
      <w:r w:rsidRPr="00D76970">
        <w:rPr>
          <w:rFonts w:ascii="Times New Roman" w:hAnsi="Times New Roman"/>
          <w:sz w:val="28"/>
          <w:szCs w:val="28"/>
        </w:rPr>
        <w:t>О внесении изменений в распоряжение администрации Ханты-Мансийского района от 25.06.2014 № 830-р «Об утверждении типовой формы договора безвозмездного пользования муниципальным имуществом»</w:t>
      </w:r>
      <w:r w:rsidRPr="00D76970">
        <w:rPr>
          <w:rFonts w:ascii="Times New Roman" w:hAnsi="Times New Roman"/>
          <w:color w:val="000000"/>
          <w:sz w:val="28"/>
          <w:szCs w:val="28"/>
        </w:rPr>
        <w:t>;</w:t>
      </w:r>
    </w:p>
    <w:p w:rsidR="00280EE1" w:rsidRPr="00D76970" w:rsidRDefault="00280EE1" w:rsidP="004A02BB">
      <w:pPr>
        <w:spacing w:after="0" w:line="240" w:lineRule="auto"/>
        <w:ind w:firstLine="709"/>
        <w:jc w:val="both"/>
        <w:rPr>
          <w:rFonts w:ascii="Times New Roman" w:hAnsi="Times New Roman"/>
          <w:color w:val="000000"/>
          <w:sz w:val="28"/>
          <w:szCs w:val="28"/>
        </w:rPr>
      </w:pPr>
      <w:r w:rsidRPr="00D76970">
        <w:rPr>
          <w:rFonts w:ascii="Times New Roman" w:hAnsi="Times New Roman"/>
          <w:color w:val="000000"/>
          <w:sz w:val="28"/>
          <w:szCs w:val="28"/>
        </w:rPr>
        <w:t>Так же неоднократно вносились изменения в муниципальную программу «Формирование  и развитие муниципального имущества  Ханты-Мансийского района  на 2014 – 2017 годы и в «Прогнозный план приватизации муниципального имущества на 2015 год».</w:t>
      </w:r>
    </w:p>
    <w:p w:rsidR="005C75F4" w:rsidRPr="00D76970" w:rsidRDefault="007711C6"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2</w:t>
      </w:r>
      <w:r w:rsidR="00EE5D07" w:rsidRPr="00D76970">
        <w:rPr>
          <w:rFonts w:ascii="Times New Roman" w:hAnsi="Times New Roman"/>
          <w:sz w:val="28"/>
          <w:szCs w:val="28"/>
        </w:rPr>
        <w:t>2</w:t>
      </w:r>
      <w:r w:rsidRPr="00D76970">
        <w:rPr>
          <w:rFonts w:ascii="Times New Roman" w:hAnsi="Times New Roman"/>
          <w:sz w:val="28"/>
          <w:szCs w:val="28"/>
        </w:rPr>
        <w:t>.</w:t>
      </w:r>
      <w:r w:rsidR="005C75F4" w:rsidRPr="00D76970">
        <w:rPr>
          <w:rFonts w:ascii="Times New Roman" w:hAnsi="Times New Roman"/>
          <w:sz w:val="28"/>
          <w:szCs w:val="28"/>
        </w:rPr>
        <w:t xml:space="preserve"> </w:t>
      </w:r>
      <w:r w:rsidR="00BE7482" w:rsidRPr="00D76970">
        <w:rPr>
          <w:rFonts w:ascii="Times New Roman" w:hAnsi="Times New Roman"/>
          <w:sz w:val="28"/>
          <w:szCs w:val="28"/>
        </w:rPr>
        <w:t>О</w:t>
      </w:r>
      <w:r w:rsidR="005C75F4" w:rsidRPr="00D76970">
        <w:rPr>
          <w:rFonts w:ascii="Times New Roman" w:hAnsi="Times New Roman"/>
          <w:sz w:val="28"/>
          <w:szCs w:val="28"/>
        </w:rPr>
        <w:t>существляет руководство гражданской обороной на территории муниципального района.</w:t>
      </w:r>
    </w:p>
    <w:p w:rsidR="00790402" w:rsidRPr="00D76970" w:rsidRDefault="00790402" w:rsidP="004A02BB">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571CB1" w:rsidRPr="00D76970">
        <w:rPr>
          <w:rFonts w:ascii="Times New Roman" w:hAnsi="Times New Roman"/>
          <w:sz w:val="28"/>
          <w:szCs w:val="28"/>
        </w:rPr>
        <w:t>5</w:t>
      </w:r>
      <w:r w:rsidRPr="00D76970">
        <w:rPr>
          <w:rFonts w:ascii="Times New Roman" w:hAnsi="Times New Roman"/>
          <w:sz w:val="28"/>
          <w:szCs w:val="28"/>
        </w:rPr>
        <w:t xml:space="preserve"> году руководство гражданской обороной на территории Ханты-Мансийского района осуществляет глава администрации района, являющийся по должности руководителем гражданской обороны муниципального образования. </w:t>
      </w:r>
    </w:p>
    <w:p w:rsidR="00790402" w:rsidRPr="00D76970" w:rsidRDefault="00790402" w:rsidP="004A02BB">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201</w:t>
      </w:r>
      <w:r w:rsidR="00D125AA"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 с 4 сентября по 4 октября 201</w:t>
      </w:r>
      <w:r w:rsidR="00D125AA"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года на территории Ханты-Мансийского района проведён месячник гражданской защиты. </w:t>
      </w:r>
    </w:p>
    <w:p w:rsidR="00790402" w:rsidRPr="00D76970" w:rsidRDefault="00790402" w:rsidP="004A02BB">
      <w:pPr>
        <w:spacing w:after="0" w:line="240" w:lineRule="auto"/>
        <w:ind w:firstLine="709"/>
        <w:jc w:val="both"/>
        <w:outlineLvl w:val="0"/>
        <w:rPr>
          <w:rFonts w:ascii="Times New Roman" w:hAnsi="Times New Roman"/>
          <w:color w:val="000000" w:themeColor="text1"/>
          <w:sz w:val="28"/>
          <w:szCs w:val="28"/>
        </w:rPr>
      </w:pPr>
      <w:r w:rsidRPr="00D76970">
        <w:rPr>
          <w:rFonts w:ascii="Times New Roman" w:hAnsi="Times New Roman"/>
          <w:color w:val="000000" w:themeColor="text1"/>
          <w:sz w:val="28"/>
          <w:szCs w:val="28"/>
        </w:rPr>
        <w:t>4 октября 201</w:t>
      </w:r>
      <w:r w:rsidR="00D125AA"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года принято 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самоуправления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250C34" w:rsidRPr="00D76970" w:rsidRDefault="00250C34" w:rsidP="004A02B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2.</w:t>
      </w:r>
      <w:r w:rsidR="00577C81" w:rsidRPr="00D76970">
        <w:rPr>
          <w:rFonts w:ascii="Times New Roman" w:eastAsia="Times New Roman" w:hAnsi="Times New Roman"/>
          <w:sz w:val="28"/>
          <w:szCs w:val="28"/>
          <w:lang w:eastAsia="ru-RU"/>
        </w:rPr>
        <w:t>4</w:t>
      </w:r>
      <w:r w:rsidRPr="00D76970">
        <w:rPr>
          <w:rFonts w:ascii="Times New Roman" w:eastAsia="Times New Roman" w:hAnsi="Times New Roman"/>
          <w:sz w:val="28"/>
          <w:szCs w:val="28"/>
          <w:lang w:eastAsia="ru-RU"/>
        </w:rPr>
        <w:t>. Осуществление отдельных государственных полномочий.</w:t>
      </w:r>
    </w:p>
    <w:p w:rsidR="0060281B" w:rsidRPr="00D76970" w:rsidRDefault="00250C34" w:rsidP="004A02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На выполнение отдельных государственных полномочий органам местного самоуправления Ханты-Мансийского района в 201</w:t>
      </w:r>
      <w:r w:rsidR="003718D1"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году было фактически передано 1</w:t>
      </w:r>
      <w:r w:rsidR="003718D1" w:rsidRPr="00D76970">
        <w:rPr>
          <w:rFonts w:ascii="Times New Roman" w:eastAsia="Times New Roman" w:hAnsi="Times New Roman"/>
          <w:sz w:val="28"/>
          <w:szCs w:val="28"/>
          <w:lang w:eastAsia="ru-RU"/>
        </w:rPr>
        <w:t>453,4</w:t>
      </w:r>
      <w:r w:rsidRPr="00D76970">
        <w:rPr>
          <w:rFonts w:ascii="Times New Roman" w:eastAsia="Times New Roman" w:hAnsi="Times New Roman"/>
          <w:sz w:val="28"/>
          <w:szCs w:val="28"/>
          <w:lang w:eastAsia="ru-RU"/>
        </w:rPr>
        <w:t xml:space="preserve"> млн. рублей, </w:t>
      </w:r>
      <w:r w:rsidR="0060281B" w:rsidRPr="00D76970">
        <w:rPr>
          <w:rFonts w:ascii="Times New Roman" w:eastAsia="Times New Roman" w:hAnsi="Times New Roman"/>
          <w:sz w:val="28"/>
          <w:szCs w:val="28"/>
          <w:lang w:eastAsia="ru-RU"/>
        </w:rPr>
        <w:t>или 10</w:t>
      </w:r>
      <w:r w:rsidR="003718D1" w:rsidRPr="00D76970">
        <w:rPr>
          <w:rFonts w:ascii="Times New Roman" w:eastAsia="Times New Roman" w:hAnsi="Times New Roman"/>
          <w:sz w:val="28"/>
          <w:szCs w:val="28"/>
          <w:lang w:eastAsia="ru-RU"/>
        </w:rPr>
        <w:t>9,8</w:t>
      </w:r>
      <w:r w:rsidR="0060281B" w:rsidRPr="00D76970">
        <w:rPr>
          <w:rFonts w:ascii="Times New Roman" w:eastAsia="Times New Roman" w:hAnsi="Times New Roman"/>
          <w:sz w:val="28"/>
          <w:szCs w:val="28"/>
          <w:lang w:eastAsia="ru-RU"/>
        </w:rPr>
        <w:t xml:space="preserve">% к </w:t>
      </w:r>
      <w:r w:rsidRPr="00D76970">
        <w:rPr>
          <w:rFonts w:ascii="Times New Roman" w:eastAsia="Times New Roman" w:hAnsi="Times New Roman"/>
          <w:sz w:val="28"/>
          <w:szCs w:val="28"/>
          <w:lang w:eastAsia="ru-RU"/>
        </w:rPr>
        <w:t>уровн</w:t>
      </w:r>
      <w:r w:rsidR="0060281B" w:rsidRPr="00D76970">
        <w:rPr>
          <w:rFonts w:ascii="Times New Roman" w:eastAsia="Times New Roman" w:hAnsi="Times New Roman"/>
          <w:sz w:val="28"/>
          <w:szCs w:val="28"/>
          <w:lang w:eastAsia="ru-RU"/>
        </w:rPr>
        <w:t>ю</w:t>
      </w:r>
      <w:r w:rsidRPr="00D76970">
        <w:rPr>
          <w:rFonts w:ascii="Times New Roman" w:eastAsia="Times New Roman" w:hAnsi="Times New Roman"/>
          <w:sz w:val="28"/>
          <w:szCs w:val="28"/>
          <w:lang w:eastAsia="ru-RU"/>
        </w:rPr>
        <w:t xml:space="preserve"> 201</w:t>
      </w:r>
      <w:r w:rsidR="003718D1" w:rsidRPr="00D76970">
        <w:rPr>
          <w:rFonts w:ascii="Times New Roman" w:eastAsia="Times New Roman" w:hAnsi="Times New Roman"/>
          <w:sz w:val="28"/>
          <w:szCs w:val="28"/>
          <w:lang w:eastAsia="ru-RU"/>
        </w:rPr>
        <w:t>4</w:t>
      </w:r>
      <w:r w:rsidR="0060281B" w:rsidRPr="00D76970">
        <w:rPr>
          <w:rFonts w:ascii="Times New Roman" w:eastAsia="Times New Roman" w:hAnsi="Times New Roman"/>
          <w:sz w:val="28"/>
          <w:szCs w:val="28"/>
          <w:lang w:eastAsia="ru-RU"/>
        </w:rPr>
        <w:t xml:space="preserve"> </w:t>
      </w:r>
      <w:r w:rsidR="00122685">
        <w:rPr>
          <w:rFonts w:ascii="Times New Roman" w:eastAsia="Times New Roman" w:hAnsi="Times New Roman"/>
          <w:sz w:val="28"/>
          <w:szCs w:val="28"/>
          <w:lang w:eastAsia="ru-RU"/>
        </w:rPr>
        <w:t xml:space="preserve">года </w:t>
      </w:r>
      <w:r w:rsidR="0060281B" w:rsidRPr="00D76970">
        <w:rPr>
          <w:rFonts w:ascii="Times New Roman" w:eastAsia="Times New Roman" w:hAnsi="Times New Roman"/>
          <w:sz w:val="28"/>
          <w:szCs w:val="28"/>
          <w:lang w:eastAsia="ru-RU"/>
        </w:rPr>
        <w:t>(13</w:t>
      </w:r>
      <w:r w:rsidR="000869BA" w:rsidRPr="00D76970">
        <w:rPr>
          <w:rFonts w:ascii="Times New Roman" w:eastAsia="Times New Roman" w:hAnsi="Times New Roman"/>
          <w:sz w:val="28"/>
          <w:szCs w:val="28"/>
          <w:lang w:eastAsia="ru-RU"/>
        </w:rPr>
        <w:t>24,1</w:t>
      </w:r>
      <w:r w:rsidR="0060281B" w:rsidRPr="00D76970">
        <w:rPr>
          <w:rFonts w:ascii="Times New Roman" w:eastAsia="Times New Roman" w:hAnsi="Times New Roman"/>
          <w:sz w:val="28"/>
          <w:szCs w:val="28"/>
          <w:lang w:eastAsia="ru-RU"/>
        </w:rPr>
        <w:t xml:space="preserve"> млн. рублей)</w:t>
      </w:r>
      <w:r w:rsidRPr="00D76970">
        <w:rPr>
          <w:rFonts w:ascii="Times New Roman" w:eastAsia="Times New Roman" w:hAnsi="Times New Roman"/>
          <w:sz w:val="28"/>
          <w:szCs w:val="28"/>
          <w:lang w:eastAsia="ru-RU"/>
        </w:rPr>
        <w:t xml:space="preserve">. </w:t>
      </w:r>
    </w:p>
    <w:p w:rsidR="00250C34" w:rsidRPr="00D76970" w:rsidRDefault="00250C34" w:rsidP="004A02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В рамках </w:t>
      </w:r>
      <w:r w:rsidR="00122685">
        <w:rPr>
          <w:rFonts w:ascii="Times New Roman" w:eastAsia="Times New Roman" w:hAnsi="Times New Roman"/>
          <w:sz w:val="28"/>
          <w:szCs w:val="28"/>
          <w:lang w:eastAsia="ru-RU"/>
        </w:rPr>
        <w:t>85</w:t>
      </w:r>
      <w:r w:rsidRPr="00D76970">
        <w:rPr>
          <w:rFonts w:ascii="Times New Roman" w:eastAsia="Times New Roman" w:hAnsi="Times New Roman"/>
          <w:sz w:val="28"/>
          <w:szCs w:val="28"/>
          <w:lang w:eastAsia="ru-RU"/>
        </w:rPr>
        <w:t xml:space="preserve"> полномочи</w:t>
      </w:r>
      <w:r w:rsidR="004F6F3D" w:rsidRPr="00D76970">
        <w:rPr>
          <w:rFonts w:ascii="Times New Roman" w:eastAsia="Times New Roman" w:hAnsi="Times New Roman"/>
          <w:sz w:val="28"/>
          <w:szCs w:val="28"/>
          <w:lang w:eastAsia="ru-RU"/>
        </w:rPr>
        <w:t>й</w:t>
      </w:r>
      <w:r w:rsidRPr="00D76970">
        <w:rPr>
          <w:rFonts w:ascii="Times New Roman" w:eastAsia="Times New Roman" w:hAnsi="Times New Roman"/>
          <w:sz w:val="28"/>
          <w:szCs w:val="28"/>
          <w:lang w:eastAsia="ru-RU"/>
        </w:rPr>
        <w:t>, делегированн</w:t>
      </w:r>
      <w:r w:rsidR="004F6F3D" w:rsidRPr="00D76970">
        <w:rPr>
          <w:rFonts w:ascii="Times New Roman" w:eastAsia="Times New Roman" w:hAnsi="Times New Roman"/>
          <w:sz w:val="28"/>
          <w:szCs w:val="28"/>
          <w:lang w:eastAsia="ru-RU"/>
        </w:rPr>
        <w:t>ых</w:t>
      </w:r>
      <w:r w:rsidR="0060281B" w:rsidRPr="00D76970">
        <w:rPr>
          <w:rFonts w:ascii="Times New Roman" w:eastAsia="Times New Roman" w:hAnsi="Times New Roman"/>
          <w:sz w:val="28"/>
          <w:szCs w:val="28"/>
          <w:lang w:eastAsia="ru-RU"/>
        </w:rPr>
        <w:t xml:space="preserve"> автономным округом </w:t>
      </w:r>
      <w:r w:rsidRPr="00D76970">
        <w:rPr>
          <w:rFonts w:ascii="Times New Roman" w:eastAsia="Times New Roman" w:hAnsi="Times New Roman"/>
          <w:sz w:val="28"/>
          <w:szCs w:val="28"/>
          <w:lang w:eastAsia="ru-RU"/>
        </w:rPr>
        <w:t>на основании 20 окружных законов осуществлялась следующая работа:</w:t>
      </w:r>
    </w:p>
    <w:p w:rsidR="00250C34" w:rsidRPr="00D76970" w:rsidRDefault="00250C34" w:rsidP="004A02BB">
      <w:pPr>
        <w:autoSpaceDE w:val="0"/>
        <w:autoSpaceDN w:val="0"/>
        <w:adjustRightInd w:val="0"/>
        <w:spacing w:after="0" w:line="240" w:lineRule="auto"/>
        <w:ind w:firstLine="709"/>
        <w:jc w:val="both"/>
        <w:rPr>
          <w:rFonts w:ascii="Times New Roman" w:hAnsi="Times New Roman"/>
          <w:sz w:val="28"/>
          <w:szCs w:val="28"/>
        </w:rPr>
      </w:pPr>
      <w:r w:rsidRPr="0081419E">
        <w:rPr>
          <w:rFonts w:ascii="Times New Roman" w:hAnsi="Times New Roman"/>
          <w:sz w:val="28"/>
          <w:szCs w:val="28"/>
        </w:rPr>
        <w:t>В сфере финансов – 1 полномочие</w:t>
      </w:r>
      <w:r w:rsidR="00A9747F" w:rsidRPr="0081419E">
        <w:rPr>
          <w:rFonts w:ascii="Times New Roman" w:hAnsi="Times New Roman"/>
          <w:sz w:val="28"/>
          <w:szCs w:val="28"/>
        </w:rPr>
        <w:t>.</w:t>
      </w:r>
    </w:p>
    <w:p w:rsidR="00DF4B9A" w:rsidRPr="00D76970" w:rsidRDefault="00DF4B9A" w:rsidP="004A02BB">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В соответствии с пунктом 3 статьи 5 главы 2 За</w:t>
      </w:r>
      <w:r w:rsidR="004A02BB">
        <w:rPr>
          <w:rFonts w:ascii="Times New Roman" w:hAnsi="Times New Roman"/>
          <w:sz w:val="28"/>
          <w:szCs w:val="28"/>
        </w:rPr>
        <w:t>кона ХМАО – Югры от 10.11.2008 №</w:t>
      </w:r>
      <w:r w:rsidRPr="00D76970">
        <w:rPr>
          <w:rFonts w:ascii="Times New Roman" w:hAnsi="Times New Roman"/>
          <w:sz w:val="28"/>
          <w:szCs w:val="28"/>
        </w:rPr>
        <w:t xml:space="preserve"> 132-ОЗ (редакция от 24.10.2013) «О межбюджетных отношениях в ХМАО – Югре» комитет по финансам администрации Ханты-Мансийского района наделен государственным полномочием органов государственной власти автономного округа по расчету и предоставлению дотаций бюджетам поселений за счет средств бюджета автономного округа на неограниченный срок.</w:t>
      </w:r>
    </w:p>
    <w:p w:rsidR="00DF4B9A" w:rsidRPr="00D76970" w:rsidRDefault="00DF4B9A" w:rsidP="004A02BB">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В ходе исполнения данного полномочия комитетом по финансам проведена работа по показателям, необходимым для расчета дотации:</w:t>
      </w:r>
    </w:p>
    <w:p w:rsidR="00DF4B9A" w:rsidRPr="00D76970" w:rsidRDefault="00DF4B9A" w:rsidP="004A02BB">
      <w:pPr>
        <w:numPr>
          <w:ilvl w:val="0"/>
          <w:numId w:val="10"/>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76970">
        <w:rPr>
          <w:rFonts w:ascii="Times New Roman" w:hAnsi="Times New Roman"/>
          <w:sz w:val="28"/>
          <w:szCs w:val="28"/>
        </w:rPr>
        <w:t>с сельскими поселениями района, межрайонной инспекцией Федеральной налоговой службы России № 1 по ХМАО-Югре по определению налогового потенциала сельских поселений;</w:t>
      </w:r>
    </w:p>
    <w:p w:rsidR="00DF4B9A" w:rsidRPr="00D76970" w:rsidRDefault="00DF4B9A" w:rsidP="004A02BB">
      <w:pPr>
        <w:numPr>
          <w:ilvl w:val="0"/>
          <w:numId w:val="10"/>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76970">
        <w:rPr>
          <w:rFonts w:ascii="Times New Roman" w:hAnsi="Times New Roman"/>
          <w:sz w:val="28"/>
          <w:szCs w:val="28"/>
        </w:rPr>
        <w:t>с региональной службой по тарифам ХМАО – Югры по определению экономически обоснованных тарифов на водоснабжение, водоотведение, теплоснабжение и электроэнергии, установленных для сельских поселений района;</w:t>
      </w:r>
    </w:p>
    <w:p w:rsidR="00DF4B9A" w:rsidRPr="00D76970" w:rsidRDefault="00DF4B9A" w:rsidP="004A02BB">
      <w:pPr>
        <w:numPr>
          <w:ilvl w:val="0"/>
          <w:numId w:val="10"/>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76970">
        <w:rPr>
          <w:rFonts w:ascii="Times New Roman" w:hAnsi="Times New Roman"/>
          <w:sz w:val="28"/>
          <w:szCs w:val="28"/>
        </w:rPr>
        <w:t>с департаментом экономического развития ХМАО-Югры по численности постоянно проживающего населения;</w:t>
      </w:r>
    </w:p>
    <w:p w:rsidR="00DF4B9A" w:rsidRPr="00D76970" w:rsidRDefault="00DF4B9A" w:rsidP="004A02BB">
      <w:pPr>
        <w:numPr>
          <w:ilvl w:val="0"/>
          <w:numId w:val="10"/>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76970">
        <w:rPr>
          <w:rFonts w:ascii="Times New Roman" w:hAnsi="Times New Roman"/>
          <w:sz w:val="28"/>
          <w:szCs w:val="28"/>
        </w:rPr>
        <w:t>с департаментом строительства, архитектуры и ЖКХ администрации Ханты-Мансийского района по площади жилого фонда поселений.</w:t>
      </w:r>
    </w:p>
    <w:p w:rsidR="00DF4B9A" w:rsidRPr="00D76970" w:rsidRDefault="00DF4B9A"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Приказом комитета по финансам администрации Ханты-Мансийского района от 18.09.2015 № 06-03-05/115 «Об установлении весового коэффициента» установлен весовой коэффициент в размере 0,8. Данный коэффициент применяется при расчете дотации сельским поселениям из фонда финансовой поддержки поселений.</w:t>
      </w:r>
    </w:p>
    <w:p w:rsidR="00E64011" w:rsidRPr="00D76970" w:rsidRDefault="00E64011" w:rsidP="004A02BB">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1419E">
        <w:rPr>
          <w:rFonts w:ascii="Times New Roman" w:eastAsia="Times New Roman" w:hAnsi="Times New Roman"/>
          <w:color w:val="000000" w:themeColor="text1"/>
          <w:sz w:val="28"/>
          <w:szCs w:val="28"/>
          <w:lang w:eastAsia="ru-RU"/>
        </w:rPr>
        <w:t>В сфере обеспечения жильем – 4 полномочия</w:t>
      </w:r>
      <w:r w:rsidR="00A9747F" w:rsidRPr="0081419E">
        <w:rPr>
          <w:rFonts w:ascii="Times New Roman" w:eastAsia="Times New Roman" w:hAnsi="Times New Roman"/>
          <w:color w:val="000000" w:themeColor="text1"/>
          <w:sz w:val="28"/>
          <w:szCs w:val="28"/>
          <w:lang w:eastAsia="ru-RU"/>
        </w:rPr>
        <w:t>.</w:t>
      </w:r>
      <w:r w:rsidRPr="00D76970">
        <w:rPr>
          <w:rFonts w:ascii="Times New Roman" w:eastAsia="Times New Roman" w:hAnsi="Times New Roman"/>
          <w:color w:val="000000" w:themeColor="text1"/>
          <w:sz w:val="28"/>
          <w:szCs w:val="28"/>
          <w:lang w:eastAsia="ru-RU"/>
        </w:rPr>
        <w:t xml:space="preserve"> </w:t>
      </w:r>
    </w:p>
    <w:p w:rsidR="00E64011" w:rsidRPr="00D76970" w:rsidRDefault="00E64011" w:rsidP="004A02BB">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1. В части исполнения отдельного государственного полномочия по обеспечению жилыми помещениями детей-сирот и детей, оставшихся без попечения родителей в соответствии с </w:t>
      </w:r>
      <w:r w:rsidRPr="00D76970">
        <w:rPr>
          <w:rFonts w:ascii="Times New Roman" w:hAnsi="Times New Roman"/>
          <w:color w:val="000000" w:themeColor="text1"/>
          <w:sz w:val="28"/>
          <w:szCs w:val="28"/>
          <w:lang w:eastAsia="ru-RU"/>
        </w:rPr>
        <w:t>Законом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в</w:t>
      </w:r>
      <w:r w:rsidRPr="00D76970">
        <w:rPr>
          <w:rFonts w:ascii="Times New Roman" w:hAnsi="Times New Roman"/>
          <w:color w:val="000000" w:themeColor="text1"/>
          <w:sz w:val="28"/>
          <w:szCs w:val="28"/>
        </w:rPr>
        <w:t xml:space="preserve"> 2015 году на основании найма жилого помещения для детей-сирот и детей, оставшихся без попечения родителей предоставлено 3 квартиры. </w:t>
      </w:r>
    </w:p>
    <w:p w:rsidR="00E64011" w:rsidRPr="00D76970" w:rsidRDefault="00E64011" w:rsidP="004A02BB">
      <w:pPr>
        <w:autoSpaceDE w:val="0"/>
        <w:autoSpaceDN w:val="0"/>
        <w:adjustRightInd w:val="0"/>
        <w:spacing w:after="0" w:line="240" w:lineRule="auto"/>
        <w:ind w:firstLine="709"/>
        <w:jc w:val="both"/>
        <w:rPr>
          <w:rFonts w:ascii="Times New Roman" w:hAnsi="Times New Roman"/>
          <w:color w:val="000000" w:themeColor="text1"/>
          <w:sz w:val="28"/>
          <w:szCs w:val="28"/>
          <w:u w:val="single"/>
        </w:rPr>
      </w:pPr>
      <w:r w:rsidRPr="00D76970">
        <w:rPr>
          <w:rFonts w:ascii="Times New Roman" w:hAnsi="Times New Roman"/>
          <w:color w:val="000000" w:themeColor="text1"/>
          <w:sz w:val="28"/>
          <w:szCs w:val="28"/>
        </w:rPr>
        <w:t xml:space="preserve">2. В части исполнения отдельного государственного полномочия в соответствии с </w:t>
      </w:r>
      <w:r w:rsidRPr="00D76970">
        <w:rPr>
          <w:rFonts w:ascii="Times New Roman" w:hAnsi="Times New Roman"/>
          <w:color w:val="000000" w:themeColor="text1"/>
          <w:sz w:val="28"/>
          <w:szCs w:val="28"/>
          <w:lang w:eastAsia="ru-RU"/>
        </w:rPr>
        <w:t>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D76970">
        <w:rPr>
          <w:rFonts w:ascii="Times New Roman" w:hAnsi="Times New Roman"/>
          <w:color w:val="000000" w:themeColor="text1"/>
          <w:sz w:val="28"/>
          <w:szCs w:val="28"/>
        </w:rPr>
        <w:t xml:space="preserve">, администрацией </w:t>
      </w:r>
      <w:r w:rsidR="00122685">
        <w:rPr>
          <w:rFonts w:ascii="Times New Roman" w:hAnsi="Times New Roman"/>
          <w:color w:val="000000" w:themeColor="text1"/>
          <w:sz w:val="28"/>
          <w:szCs w:val="28"/>
        </w:rPr>
        <w:t xml:space="preserve">района </w:t>
      </w:r>
      <w:r w:rsidRPr="00D76970">
        <w:rPr>
          <w:rFonts w:ascii="Times New Roman" w:hAnsi="Times New Roman"/>
          <w:color w:val="000000" w:themeColor="text1"/>
          <w:sz w:val="28"/>
          <w:szCs w:val="28"/>
        </w:rPr>
        <w:t xml:space="preserve">в 2015 году в рамках постановления Правительства Ханты-Мансийского автономного округа - Югры от 10 октября 2006 года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w:t>
      </w:r>
      <w:r w:rsidRPr="00D76970">
        <w:rPr>
          <w:rFonts w:ascii="Times New Roman" w:hAnsi="Times New Roman"/>
          <w:color w:val="000000" w:themeColor="text1"/>
          <w:sz w:val="28"/>
          <w:szCs w:val="28"/>
          <w:lang w:eastAsia="ru-RU"/>
        </w:rPr>
        <w:t>была предоставлена 1 субсидия.</w:t>
      </w:r>
    </w:p>
    <w:p w:rsidR="00E64011" w:rsidRPr="00D76970" w:rsidRDefault="00E64011" w:rsidP="004A02B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D76970">
        <w:rPr>
          <w:rFonts w:ascii="Times New Roman" w:hAnsi="Times New Roman"/>
          <w:color w:val="000000" w:themeColor="text1"/>
          <w:sz w:val="28"/>
          <w:szCs w:val="28"/>
        </w:rPr>
        <w:t xml:space="preserve">3. В части исполнения отдельного государственного полномочия по обеспечению жильем ветеранов Великой Отечественной Войны в соответствии с </w:t>
      </w:r>
      <w:r w:rsidRPr="00D76970">
        <w:rPr>
          <w:rFonts w:ascii="Times New Roman" w:hAnsi="Times New Roman"/>
          <w:color w:val="000000" w:themeColor="text1"/>
          <w:sz w:val="28"/>
          <w:szCs w:val="28"/>
          <w:lang w:eastAsia="ru-RU"/>
        </w:rPr>
        <w:t>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122685">
        <w:rPr>
          <w:rFonts w:ascii="Times New Roman" w:hAnsi="Times New Roman"/>
          <w:color w:val="000000" w:themeColor="text1"/>
          <w:sz w:val="28"/>
          <w:szCs w:val="28"/>
          <w:lang w:eastAsia="ru-RU"/>
        </w:rPr>
        <w:t>,</w:t>
      </w:r>
      <w:r w:rsidRPr="00D76970">
        <w:rPr>
          <w:rFonts w:ascii="Times New Roman" w:hAnsi="Times New Roman"/>
          <w:color w:val="000000" w:themeColor="text1"/>
          <w:sz w:val="28"/>
          <w:szCs w:val="28"/>
          <w:lang w:eastAsia="ru-RU"/>
        </w:rPr>
        <w:t xml:space="preserve"> администрацией </w:t>
      </w:r>
      <w:r w:rsidR="00122685">
        <w:rPr>
          <w:rFonts w:ascii="Times New Roman" w:hAnsi="Times New Roman"/>
          <w:color w:val="000000" w:themeColor="text1"/>
          <w:sz w:val="28"/>
          <w:szCs w:val="28"/>
          <w:lang w:eastAsia="ru-RU"/>
        </w:rPr>
        <w:t xml:space="preserve">района </w:t>
      </w:r>
      <w:r w:rsidRPr="00D76970">
        <w:rPr>
          <w:rFonts w:ascii="Times New Roman" w:hAnsi="Times New Roman"/>
          <w:color w:val="000000" w:themeColor="text1"/>
          <w:sz w:val="28"/>
          <w:szCs w:val="28"/>
          <w:lang w:eastAsia="ru-RU"/>
        </w:rPr>
        <w:t>в 2015 году субсидии не предоставлялись</w:t>
      </w:r>
      <w:r w:rsidR="00122685">
        <w:rPr>
          <w:rFonts w:ascii="Times New Roman" w:hAnsi="Times New Roman"/>
          <w:color w:val="000000" w:themeColor="text1"/>
          <w:sz w:val="28"/>
          <w:szCs w:val="28"/>
          <w:lang w:eastAsia="ru-RU"/>
        </w:rPr>
        <w:t>,</w:t>
      </w:r>
      <w:r w:rsidRPr="00D76970">
        <w:rPr>
          <w:rFonts w:ascii="Times New Roman" w:hAnsi="Times New Roman"/>
          <w:color w:val="000000" w:themeColor="text1"/>
          <w:sz w:val="28"/>
          <w:szCs w:val="28"/>
          <w:lang w:eastAsia="ru-RU"/>
        </w:rPr>
        <w:t xml:space="preserve"> в связи с отсутствием вышеуказанной категории граждан на территории района, не обеспеченных жилыми помещениями.</w:t>
      </w:r>
    </w:p>
    <w:p w:rsidR="00E64011" w:rsidRPr="00D76970" w:rsidRDefault="00E64011" w:rsidP="004A02BB">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4. В части исполнения отдельного государственного полномочия по обеспечению жильем молодых семей в соответствии с Постановлением Правительства Российской Федерации от 17.12.2010 № 1050 «О федеральной целевой программе «Жилище» на 2011-2015 годы» </w:t>
      </w:r>
      <w:r w:rsidRPr="00D76970">
        <w:rPr>
          <w:rFonts w:ascii="Times New Roman" w:eastAsia="Times New Roman" w:hAnsi="Times New Roman"/>
          <w:color w:val="000000" w:themeColor="text1"/>
          <w:sz w:val="28"/>
          <w:szCs w:val="28"/>
        </w:rPr>
        <w:t>в 2015 году</w:t>
      </w:r>
      <w:r w:rsidRPr="00D76970">
        <w:rPr>
          <w:rFonts w:ascii="Times New Roman" w:hAnsi="Times New Roman"/>
          <w:color w:val="000000" w:themeColor="text1"/>
          <w:sz w:val="28"/>
          <w:szCs w:val="28"/>
        </w:rPr>
        <w:t xml:space="preserve"> 4 семьям выданы свидетельства на право получения социальной выплаты, сняты с учета по различным причинам 5 семей.</w:t>
      </w:r>
    </w:p>
    <w:p w:rsidR="00BB7E1F" w:rsidRPr="00D76970" w:rsidRDefault="00BB7E1F" w:rsidP="004A02BB">
      <w:pPr>
        <w:autoSpaceDE w:val="0"/>
        <w:autoSpaceDN w:val="0"/>
        <w:adjustRightInd w:val="0"/>
        <w:spacing w:after="0" w:line="240" w:lineRule="auto"/>
        <w:ind w:firstLine="709"/>
        <w:jc w:val="both"/>
        <w:rPr>
          <w:rFonts w:ascii="Times New Roman" w:hAnsi="Times New Roman"/>
          <w:sz w:val="28"/>
          <w:szCs w:val="28"/>
        </w:rPr>
      </w:pPr>
      <w:r w:rsidRPr="0081419E">
        <w:rPr>
          <w:rFonts w:ascii="Times New Roman" w:hAnsi="Times New Roman"/>
          <w:sz w:val="28"/>
          <w:szCs w:val="28"/>
        </w:rPr>
        <w:t xml:space="preserve">В сфере жилищно-коммунального хозяйства </w:t>
      </w:r>
      <w:r w:rsidR="00037A36" w:rsidRPr="0081419E">
        <w:rPr>
          <w:rFonts w:ascii="Times New Roman" w:hAnsi="Times New Roman"/>
          <w:sz w:val="28"/>
          <w:szCs w:val="28"/>
        </w:rPr>
        <w:t>–</w:t>
      </w:r>
      <w:r w:rsidRPr="0081419E">
        <w:rPr>
          <w:rFonts w:ascii="Times New Roman" w:hAnsi="Times New Roman"/>
          <w:sz w:val="28"/>
          <w:szCs w:val="28"/>
        </w:rPr>
        <w:t xml:space="preserve"> 5</w:t>
      </w:r>
      <w:r w:rsidR="00D51F0E">
        <w:rPr>
          <w:rFonts w:ascii="Times New Roman" w:hAnsi="Times New Roman"/>
          <w:sz w:val="28"/>
          <w:szCs w:val="28"/>
        </w:rPr>
        <w:t xml:space="preserve"> полномочий</w:t>
      </w:r>
      <w:r w:rsidR="00A9747F" w:rsidRPr="0081419E">
        <w:rPr>
          <w:rFonts w:ascii="Times New Roman" w:hAnsi="Times New Roman"/>
          <w:sz w:val="28"/>
          <w:szCs w:val="28"/>
        </w:rPr>
        <w:t>.</w:t>
      </w:r>
    </w:p>
    <w:p w:rsidR="00507022" w:rsidRPr="00D76970" w:rsidRDefault="00507022" w:rsidP="004A02BB">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1. В соответствии с Федеральными законами от 21.07.2014 № 209-ФЗ «О государственной информационной системе жилищно-коммунального хозяйства» (далее – Закон о ГИС ЖКХ) и от 21.07.2014 №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в настоящее время проводится работа по созданию и внедрению государственной информационной системы жилищно-коммунального хозяйства (далее - ГИСЖКХ).</w:t>
      </w:r>
    </w:p>
    <w:p w:rsidR="00507022" w:rsidRPr="00D76970" w:rsidRDefault="00507022" w:rsidP="004A02BB">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2. Организация проведения мероприятий по отлову и транспортировке, учету, умерщвлении и утилизации безнадзорных и бродячих домашних животных.</w:t>
      </w:r>
    </w:p>
    <w:p w:rsidR="00507022" w:rsidRPr="00D76970" w:rsidRDefault="00507022" w:rsidP="004A02BB">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eastAsiaTheme="minorHAnsi" w:hAnsi="Times New Roman"/>
          <w:sz w:val="28"/>
          <w:szCs w:val="28"/>
        </w:rPr>
        <w:t xml:space="preserve">В 2015 году </w:t>
      </w:r>
      <w:r w:rsidRPr="00D76970">
        <w:rPr>
          <w:rFonts w:ascii="Times New Roman" w:hAnsi="Times New Roman"/>
          <w:sz w:val="28"/>
          <w:szCs w:val="28"/>
        </w:rPr>
        <w:t xml:space="preserve"> осуществлен отлов, транспортировка, учет, содержание, умерщвление и утилизация безнадзорных и бродячих домашних животных в населенных пунктах Ханты-Мансийского района (п. Горноправдинск, </w:t>
      </w:r>
      <w:r w:rsidRPr="00D76970">
        <w:rPr>
          <w:rFonts w:ascii="Times New Roman" w:hAnsi="Times New Roman"/>
          <w:sz w:val="28"/>
          <w:szCs w:val="28"/>
        </w:rPr>
        <w:br/>
        <w:t>п. Бобровский, д. Шапша, с. Селиярово) в количестве 41 штука.</w:t>
      </w:r>
    </w:p>
    <w:p w:rsidR="00507022" w:rsidRPr="00D76970" w:rsidRDefault="00507022" w:rsidP="004A02BB">
      <w:pPr>
        <w:autoSpaceDE w:val="0"/>
        <w:autoSpaceDN w:val="0"/>
        <w:adjustRightInd w:val="0"/>
        <w:spacing w:after="0" w:line="240" w:lineRule="auto"/>
        <w:ind w:firstLine="709"/>
        <w:jc w:val="both"/>
        <w:rPr>
          <w:rFonts w:ascii="Times New Roman" w:eastAsiaTheme="minorHAnsi" w:hAnsi="Times New Roman"/>
          <w:sz w:val="28"/>
          <w:szCs w:val="28"/>
        </w:rPr>
      </w:pPr>
      <w:r w:rsidRPr="00D76970">
        <w:rPr>
          <w:rFonts w:ascii="Times New Roman" w:eastAsiaTheme="minorHAnsi" w:hAnsi="Times New Roman"/>
          <w:sz w:val="28"/>
          <w:szCs w:val="28"/>
        </w:rPr>
        <w:t xml:space="preserve">Затраты на реализацию данного полномочия составили 267 976,0 рублей. </w:t>
      </w:r>
    </w:p>
    <w:p w:rsidR="00507022" w:rsidRPr="00D76970" w:rsidRDefault="00507022" w:rsidP="004A02BB">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3. Установление системы критериев, используемых для определения доступности для потребителей услуг органи</w:t>
      </w:r>
      <w:r w:rsidR="00122685">
        <w:rPr>
          <w:rFonts w:ascii="Times New Roman" w:hAnsi="Times New Roman"/>
          <w:sz w:val="28"/>
          <w:szCs w:val="28"/>
        </w:rPr>
        <w:t xml:space="preserve">заций коммунального комплекса. </w:t>
      </w:r>
      <w:r w:rsidR="008D6E60" w:rsidRPr="00D76970">
        <w:rPr>
          <w:rFonts w:ascii="Times New Roman" w:hAnsi="Times New Roman"/>
          <w:sz w:val="28"/>
          <w:szCs w:val="28"/>
        </w:rPr>
        <w:t xml:space="preserve">Администрация района </w:t>
      </w:r>
      <w:r w:rsidRPr="00D76970">
        <w:rPr>
          <w:rFonts w:ascii="Times New Roman" w:hAnsi="Times New Roman"/>
          <w:sz w:val="28"/>
          <w:szCs w:val="28"/>
        </w:rPr>
        <w:t xml:space="preserve">производит расчет предельных индексов изменения размера платы граждан за коммунальные услуги по Ханты-Мансийскому району в формате шаблона </w:t>
      </w:r>
      <w:r w:rsidRPr="00D76970">
        <w:rPr>
          <w:rFonts w:ascii="Times New Roman" w:hAnsi="Times New Roman"/>
          <w:sz w:val="28"/>
          <w:szCs w:val="28"/>
          <w:lang w:val="en-US"/>
        </w:rPr>
        <w:t>OREP</w:t>
      </w:r>
      <w:r w:rsidRPr="00D76970">
        <w:rPr>
          <w:rFonts w:ascii="Times New Roman" w:hAnsi="Times New Roman"/>
          <w:sz w:val="28"/>
          <w:szCs w:val="28"/>
        </w:rPr>
        <w:t>.</w:t>
      </w:r>
      <w:r w:rsidRPr="00D76970">
        <w:rPr>
          <w:rFonts w:ascii="Times New Roman" w:hAnsi="Times New Roman"/>
          <w:sz w:val="28"/>
          <w:szCs w:val="28"/>
          <w:lang w:val="en-US"/>
        </w:rPr>
        <w:t>KU</w:t>
      </w:r>
      <w:r w:rsidRPr="00D76970">
        <w:rPr>
          <w:rFonts w:ascii="Times New Roman" w:hAnsi="Times New Roman"/>
          <w:sz w:val="28"/>
          <w:szCs w:val="28"/>
        </w:rPr>
        <w:t xml:space="preserve"> через систему </w:t>
      </w:r>
      <w:r w:rsidRPr="00D76970">
        <w:rPr>
          <w:rFonts w:ascii="Times New Roman" w:hAnsi="Times New Roman"/>
          <w:sz w:val="28"/>
          <w:szCs w:val="28"/>
          <w:lang w:val="en-US"/>
        </w:rPr>
        <w:t>eias</w:t>
      </w:r>
      <w:r w:rsidRPr="00D76970">
        <w:rPr>
          <w:rFonts w:ascii="Times New Roman" w:hAnsi="Times New Roman"/>
          <w:sz w:val="28"/>
          <w:szCs w:val="28"/>
        </w:rPr>
        <w:t>.</w:t>
      </w:r>
    </w:p>
    <w:p w:rsidR="008D6E60" w:rsidRPr="00D76970" w:rsidRDefault="00507022" w:rsidP="004A02BB">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 xml:space="preserve">4. Предоставление </w:t>
      </w:r>
      <w:r w:rsidR="008D6E60" w:rsidRPr="00D76970">
        <w:rPr>
          <w:rFonts w:ascii="Times New Roman" w:hAnsi="Times New Roman" w:cs="Times New Roman"/>
          <w:sz w:val="28"/>
          <w:szCs w:val="28"/>
        </w:rPr>
        <w:t xml:space="preserve">администрацией района </w:t>
      </w:r>
      <w:r w:rsidRPr="00D76970">
        <w:rPr>
          <w:rFonts w:ascii="Times New Roman" w:hAnsi="Times New Roman" w:cs="Times New Roman"/>
          <w:sz w:val="28"/>
          <w:szCs w:val="28"/>
        </w:rPr>
        <w:t xml:space="preserve">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района по социально ориентированным тарифам. </w:t>
      </w:r>
    </w:p>
    <w:p w:rsidR="00507022" w:rsidRPr="00D76970" w:rsidRDefault="00507022" w:rsidP="004A02BB">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В 2015 году за реализованную АО «ЮТЭК» электрическую энергию предприятиям жилищно-коммунального и агропромышленного комплексов, субъектам малого и среднего предпринимательства, организациям бюджетной сферы предоставлена субсидия в размере 53,7 млн. рублей из бюджета округа (60%) и возмещение недополученных доходов 34,5 млн. рублей из бюджета района (40%).</w:t>
      </w:r>
    </w:p>
    <w:p w:rsidR="00507022" w:rsidRPr="00D76970" w:rsidRDefault="00507022" w:rsidP="004A02BB">
      <w:pPr>
        <w:pStyle w:val="ConsPlusNormal"/>
        <w:ind w:firstLine="709"/>
        <w:jc w:val="both"/>
        <w:rPr>
          <w:rFonts w:ascii="Times New Roman" w:hAnsi="Times New Roman"/>
          <w:sz w:val="28"/>
          <w:szCs w:val="28"/>
        </w:rPr>
      </w:pPr>
      <w:r w:rsidRPr="00D76970">
        <w:rPr>
          <w:rFonts w:ascii="Times New Roman" w:hAnsi="Times New Roman" w:cs="Times New Roman"/>
          <w:sz w:val="28"/>
          <w:szCs w:val="28"/>
        </w:rPr>
        <w:t>Предоставление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w:t>
      </w:r>
      <w:r w:rsidRPr="00D76970">
        <w:rPr>
          <w:rFonts w:ascii="Times New Roman" w:hAnsi="Times New Roman"/>
          <w:sz w:val="28"/>
          <w:szCs w:val="28"/>
        </w:rPr>
        <w:t xml:space="preserve"> </w:t>
      </w:r>
    </w:p>
    <w:p w:rsidR="00507022" w:rsidRPr="00D76970" w:rsidRDefault="00507022" w:rsidP="004A02BB">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В 2015 году за реализованную АО «ЮТЭК» электрическую энергию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w:t>
      </w:r>
      <w:r w:rsidR="008D6E60" w:rsidRPr="00D76970">
        <w:rPr>
          <w:rFonts w:ascii="Times New Roman" w:hAnsi="Times New Roman" w:cs="Times New Roman"/>
          <w:sz w:val="28"/>
          <w:szCs w:val="28"/>
        </w:rPr>
        <w:t>,</w:t>
      </w:r>
      <w:r w:rsidRPr="00D76970">
        <w:rPr>
          <w:rFonts w:ascii="Times New Roman" w:hAnsi="Times New Roman" w:cs="Times New Roman"/>
          <w:sz w:val="28"/>
          <w:szCs w:val="28"/>
        </w:rPr>
        <w:t xml:space="preserve"> </w:t>
      </w:r>
      <w:r w:rsidRPr="00D76970">
        <w:rPr>
          <w:rFonts w:ascii="Times New Roman" w:hAnsi="Times New Roman"/>
          <w:sz w:val="28"/>
          <w:szCs w:val="28"/>
        </w:rPr>
        <w:t>предоставлена субсидия в размере 257,0 млн. рублей из бюджета автономного округа.</w:t>
      </w:r>
    </w:p>
    <w:p w:rsidR="00507022" w:rsidRPr="00D76970" w:rsidRDefault="00507022" w:rsidP="004A02BB">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 xml:space="preserve">5. Предоставление </w:t>
      </w:r>
      <w:r w:rsidR="00D51F0E">
        <w:rPr>
          <w:rFonts w:ascii="Times New Roman" w:hAnsi="Times New Roman" w:cs="Times New Roman"/>
          <w:sz w:val="28"/>
          <w:szCs w:val="28"/>
        </w:rPr>
        <w:t>администрацией района</w:t>
      </w:r>
      <w:r w:rsidRPr="00D76970">
        <w:rPr>
          <w:rFonts w:ascii="Times New Roman" w:hAnsi="Times New Roman" w:cs="Times New Roman"/>
          <w:sz w:val="28"/>
          <w:szCs w:val="28"/>
        </w:rPr>
        <w:t xml:space="preserve"> субсидии на возмещение недополученных доходов организациям, осуществляющим реализацию населению сжиженного газа. </w:t>
      </w:r>
    </w:p>
    <w:p w:rsidR="00507022" w:rsidRPr="00D76970" w:rsidRDefault="00507022" w:rsidP="004A02BB">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В 2015 году предоставлена субсидия в размере 18,49 млн. рублей за реализованный ООО «ЮТГС» сжиженный газ в количестве 52 499 кг.</w:t>
      </w:r>
    </w:p>
    <w:p w:rsidR="00DA3675" w:rsidRPr="00D76970" w:rsidRDefault="00DA3675" w:rsidP="004A02BB">
      <w:pPr>
        <w:autoSpaceDE w:val="0"/>
        <w:autoSpaceDN w:val="0"/>
        <w:adjustRightInd w:val="0"/>
        <w:spacing w:after="0" w:line="240" w:lineRule="auto"/>
        <w:ind w:firstLine="709"/>
        <w:jc w:val="both"/>
        <w:rPr>
          <w:rFonts w:ascii="Times New Roman" w:hAnsi="Times New Roman"/>
          <w:sz w:val="28"/>
          <w:szCs w:val="28"/>
        </w:rPr>
      </w:pPr>
      <w:r w:rsidRPr="0081419E">
        <w:rPr>
          <w:rFonts w:ascii="Times New Roman" w:hAnsi="Times New Roman"/>
          <w:sz w:val="28"/>
          <w:szCs w:val="28"/>
        </w:rPr>
        <w:t>В сфере образования – 3  полномочия</w:t>
      </w:r>
      <w:r w:rsidR="008C4DE0">
        <w:rPr>
          <w:rFonts w:ascii="Times New Roman" w:hAnsi="Times New Roman"/>
          <w:sz w:val="28"/>
          <w:szCs w:val="28"/>
        </w:rPr>
        <w:t>.</w:t>
      </w:r>
    </w:p>
    <w:p w:rsidR="00DA3675" w:rsidRPr="00D76970" w:rsidRDefault="00DA3675" w:rsidP="004A02BB">
      <w:pPr>
        <w:pStyle w:val="ConsPlusNormal"/>
        <w:numPr>
          <w:ilvl w:val="0"/>
          <w:numId w:val="26"/>
        </w:numPr>
        <w:tabs>
          <w:tab w:val="left" w:pos="1134"/>
        </w:tabs>
        <w:ind w:left="0" w:firstLine="709"/>
        <w:jc w:val="both"/>
        <w:rPr>
          <w:rFonts w:ascii="Times New Roman" w:hAnsi="Times New Roman" w:cs="Times New Roman"/>
          <w:sz w:val="28"/>
          <w:szCs w:val="28"/>
        </w:rPr>
      </w:pPr>
      <w:r w:rsidRPr="00D76970">
        <w:rPr>
          <w:rFonts w:ascii="Times New Roman" w:hAnsi="Times New Roman" w:cs="Times New Roman"/>
          <w:sz w:val="28"/>
          <w:szCs w:val="28"/>
        </w:rPr>
        <w:t>Обеспечивает информатизацию образовательных организаций в части доступа к образовательным ресурсам сети Интернет.</w:t>
      </w:r>
    </w:p>
    <w:p w:rsidR="00DA3675" w:rsidRPr="00D76970" w:rsidRDefault="00DA3675" w:rsidP="004A02BB">
      <w:pPr>
        <w:shd w:val="clear" w:color="auto" w:fill="FFFFFF"/>
        <w:tabs>
          <w:tab w:val="left" w:pos="1134"/>
        </w:tabs>
        <w:spacing w:after="0" w:line="240" w:lineRule="auto"/>
        <w:ind w:firstLine="709"/>
        <w:jc w:val="both"/>
        <w:rPr>
          <w:rFonts w:ascii="Times New Roman" w:eastAsia="Times New Roman" w:hAnsi="Times New Roman"/>
          <w:sz w:val="28"/>
          <w:szCs w:val="28"/>
        </w:rPr>
      </w:pPr>
      <w:r w:rsidRPr="00D76970">
        <w:rPr>
          <w:rFonts w:ascii="Times New Roman" w:eastAsia="Times New Roman" w:hAnsi="Times New Roman"/>
          <w:sz w:val="28"/>
          <w:szCs w:val="28"/>
        </w:rPr>
        <w:t>Во всех образовательных учреждениях Ханты-Мансийского района созданы и функционируют официальные сайты в сети Интернет в</w:t>
      </w:r>
      <w:r w:rsidRPr="00D76970">
        <w:rPr>
          <w:rFonts w:ascii="Times New Roman" w:hAnsi="Times New Roman"/>
          <w:sz w:val="28"/>
          <w:szCs w:val="28"/>
        </w:rPr>
        <w:t xml:space="preserve"> соответствии с требованиями Федерального законом РФ от 29.12.2012 №273 – ФЗ (ст. 29) «Об образовании» и Постановлением Правительства РФ от 10.07.2013 № 582 «Об утверждении правил размещения в сети Интернет и обновления информации об образовательном учреждении.</w:t>
      </w:r>
    </w:p>
    <w:p w:rsidR="00DA3675" w:rsidRPr="00D76970" w:rsidRDefault="00DA3675" w:rsidP="004A02BB">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sz w:val="28"/>
          <w:szCs w:val="28"/>
        </w:rPr>
        <w:t>Финансирование информационного обеспечения образовательных</w:t>
      </w:r>
      <w:r w:rsidRPr="00D76970">
        <w:rPr>
          <w:rFonts w:ascii="Times New Roman" w:hAnsi="Times New Roman"/>
          <w:color w:val="000000" w:themeColor="text1"/>
          <w:sz w:val="28"/>
          <w:szCs w:val="28"/>
        </w:rPr>
        <w:t xml:space="preserve"> учреждений в части доступа к образовательным ресурсам сети Интернет, составляет для:</w:t>
      </w:r>
    </w:p>
    <w:p w:rsidR="00DA3675" w:rsidRPr="00D76970" w:rsidRDefault="00DA3675" w:rsidP="004A02BB">
      <w:pPr>
        <w:pStyle w:val="a4"/>
        <w:numPr>
          <w:ilvl w:val="0"/>
          <w:numId w:val="22"/>
        </w:numPr>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дошкольных образовательных учреждений из местного бюджета в размере 612,1</w:t>
      </w:r>
      <w:r w:rsidR="00AF50DD">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тыс. руб</w:t>
      </w:r>
      <w:r w:rsidR="00AF50DD">
        <w:rPr>
          <w:rFonts w:ascii="Times New Roman" w:hAnsi="Times New Roman"/>
          <w:color w:val="000000" w:themeColor="text1"/>
          <w:sz w:val="28"/>
          <w:szCs w:val="28"/>
        </w:rPr>
        <w:t>лей</w:t>
      </w:r>
      <w:r w:rsidRPr="00D76970">
        <w:rPr>
          <w:rFonts w:ascii="Times New Roman" w:hAnsi="Times New Roman"/>
          <w:color w:val="000000" w:themeColor="text1"/>
          <w:sz w:val="28"/>
          <w:szCs w:val="28"/>
        </w:rPr>
        <w:t>,</w:t>
      </w:r>
    </w:p>
    <w:p w:rsidR="00DA3675" w:rsidRPr="00D76970" w:rsidRDefault="00DA3675" w:rsidP="004A02BB">
      <w:pPr>
        <w:pStyle w:val="a4"/>
        <w:numPr>
          <w:ilvl w:val="0"/>
          <w:numId w:val="13"/>
        </w:numPr>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начальных, основных и средних общеобразовательных учреждений из средств, поступающих в виде субвенций из бюджета автономного округа, в размере 1 757,9 тыс. руб</w:t>
      </w:r>
      <w:r w:rsidR="00AF50DD">
        <w:rPr>
          <w:rFonts w:ascii="Times New Roman" w:hAnsi="Times New Roman"/>
          <w:color w:val="000000" w:themeColor="text1"/>
          <w:sz w:val="28"/>
          <w:szCs w:val="28"/>
        </w:rPr>
        <w:t>лей</w:t>
      </w:r>
    </w:p>
    <w:p w:rsidR="00DA3675" w:rsidRPr="00AF50DD" w:rsidRDefault="00DA3675" w:rsidP="004A02BB">
      <w:pPr>
        <w:pStyle w:val="a4"/>
        <w:numPr>
          <w:ilvl w:val="0"/>
          <w:numId w:val="26"/>
        </w:numPr>
        <w:tabs>
          <w:tab w:val="left" w:pos="1134"/>
        </w:tabs>
        <w:spacing w:after="0" w:line="240" w:lineRule="auto"/>
        <w:ind w:left="0" w:firstLine="709"/>
        <w:rPr>
          <w:rFonts w:ascii="Times New Roman" w:hAnsi="Times New Roman"/>
          <w:sz w:val="28"/>
          <w:szCs w:val="28"/>
        </w:rPr>
      </w:pPr>
      <w:r w:rsidRPr="00AF50DD">
        <w:rPr>
          <w:rFonts w:ascii="Times New Roman" w:hAnsi="Times New Roman"/>
          <w:sz w:val="28"/>
          <w:szCs w:val="28"/>
        </w:rPr>
        <w:t>Обеспечивает питанием обучающихся завтраками и обедами.</w:t>
      </w:r>
    </w:p>
    <w:p w:rsidR="00DA3675" w:rsidRPr="00D76970" w:rsidRDefault="00DA3675" w:rsidP="004A02BB">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Все обучающиеся и воспитанники образовательных учреждений Ханты-Мансийского района в течение учебно-воспитательного процесса получают бесплатное питание.</w:t>
      </w:r>
    </w:p>
    <w:p w:rsidR="00DA3675" w:rsidRPr="00D76970" w:rsidRDefault="00DA3675" w:rsidP="004A02BB">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Расходы, на предоставление обучающимся общеобразовательных учреждений питания, в виде завтраков, осуществляются из бюджета автономного округа в виде субвенции, в размере 44 рублей в день на одного учащегося. </w:t>
      </w:r>
    </w:p>
    <w:p w:rsidR="00DA3675" w:rsidRPr="00D76970" w:rsidRDefault="00DA3675" w:rsidP="004A02BB">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Расходы, на предоставление учащимся муниципальных общеобразовательных учреждений из числа льготной категории, в виде обедов, осуществляются из бюджета автономного округа в виде субвенции, в размере 82 рублей в день на одного учащегося.</w:t>
      </w:r>
    </w:p>
    <w:p w:rsidR="00DA3675" w:rsidRPr="00D76970" w:rsidRDefault="00DA3675" w:rsidP="004A02BB">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Питание обучающихся и воспитанников в образовательных учреждениях осуществляется в соответствии действующим законодательством и регулируется двух недельным меню, согласованное с Роспотребнадзором Югры и утвержденное комитетом по образованию.</w:t>
      </w:r>
    </w:p>
    <w:p w:rsidR="00DA3675" w:rsidRPr="00D76970" w:rsidRDefault="00DA3675" w:rsidP="009F5F09">
      <w:pPr>
        <w:pStyle w:val="a4"/>
        <w:numPr>
          <w:ilvl w:val="0"/>
          <w:numId w:val="26"/>
        </w:numPr>
        <w:tabs>
          <w:tab w:val="left" w:pos="1276"/>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Выплата компенсации части родительской платы.</w:t>
      </w:r>
    </w:p>
    <w:p w:rsidR="00DA3675" w:rsidRPr="00D76970" w:rsidRDefault="00DA3675" w:rsidP="009F5F09">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Выплата компенсации части родительской платы за содержание детей в образовательных учреждениях Ханты-Мансийского района, реализующих основную общеобразовательную программу дошкольного образования, осуществляется в соответствии с Законом ХМАО-Югры от 08.04.2010 № 70-оз. </w:t>
      </w:r>
    </w:p>
    <w:p w:rsidR="00DA3675" w:rsidRPr="00D76970" w:rsidRDefault="00DA3675" w:rsidP="009F5F0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За период 2015 года финансирование субвенции из бюджета автономного округа составило 5,9 млн. рублей, кассовое исполнение расходов 5,1 млн. рублей, или 86%. Среднегодовое количество получателей компенсации составило 1055 человек при плане 1171 человек. Неисполнение планового показателя на 116 человек (10%) связано с неукомплектованностью детьми дополнительных групп в детском саду «Берёзка» п. Горноправдинск, приостановлением образовательной деятельности в МКДОУ «Елочка» п. Бобровский (с мая по декабрь 2015 года), МКОУ СОШ д. Согом (с мая по ноябрь</w:t>
      </w:r>
      <w:r w:rsidR="00AF50DD">
        <w:rPr>
          <w:rFonts w:ascii="Times New Roman" w:hAnsi="Times New Roman"/>
          <w:color w:val="000000" w:themeColor="text1"/>
          <w:sz w:val="28"/>
          <w:szCs w:val="28"/>
        </w:rPr>
        <w:t xml:space="preserve"> 2015 года</w:t>
      </w:r>
      <w:r w:rsidRPr="00D76970">
        <w:rPr>
          <w:rFonts w:ascii="Times New Roman" w:hAnsi="Times New Roman"/>
          <w:color w:val="000000" w:themeColor="text1"/>
          <w:sz w:val="28"/>
          <w:szCs w:val="28"/>
        </w:rPr>
        <w:t>) в виду строительства учреждений.</w:t>
      </w:r>
    </w:p>
    <w:p w:rsidR="00DA3675" w:rsidRPr="00D76970" w:rsidRDefault="00DA3675" w:rsidP="004A02BB">
      <w:pPr>
        <w:spacing w:after="0" w:line="240" w:lineRule="auto"/>
        <w:ind w:firstLine="709"/>
        <w:jc w:val="both"/>
        <w:rPr>
          <w:rFonts w:ascii="Times New Roman" w:hAnsi="Times New Roman"/>
          <w:sz w:val="28"/>
          <w:szCs w:val="28"/>
        </w:rPr>
      </w:pPr>
      <w:r w:rsidRPr="0081419E">
        <w:rPr>
          <w:rFonts w:ascii="Times New Roman" w:hAnsi="Times New Roman"/>
          <w:sz w:val="28"/>
          <w:szCs w:val="28"/>
        </w:rPr>
        <w:t>В части организации отдыха и оздоровления детей – 4 полномочия.</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осуществления переданных государственных полномочий (предоставление детям в возрасте от 6 до 17 лет (включительно), проживающим на территории муниципального образования, путевок в организации, обеспечивающие отдых и оздоровление детей, оплата стоимости услуг лиц, сопровождающих детей до места нахождения организаций, обеспечивающих отдых и оздоровление детей, и обратно; оплата страхования детей в период следования к месту отдыха и оздоровления и обратно и на период их пребывания в организациях, обеспечивающих отдых и оздоровление детей, в том числе в лагерях с дневным пребыванием детей; организация и обеспечение отдыха и оздоровления детей в возрасте от 6 до 17 лет (включительно) в этнической среде) продолжена реализация комплекса мероприятий по организации отдыха, оздоровления и занятости детей, подростков и молодежи. </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период летней оздоровительной кампании 2015 года на территории Ханты-Мансийского района организована работа:</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палаточного лагеря при муниципальном бюджетном образовательном учреждении дополнительного образования детей «Детско-юношеская спортивная школа Ханты-Мансийского района» (в 2014 году – 1 лагерь) с охватом отдыхом и оздоровлением 80 детей  (в 2014 году – 80 детей);</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лагеря с дневным пребыванием детей на базе ФСК п. Горноправдин</w:t>
      </w:r>
      <w:r w:rsidR="008C4DE0">
        <w:rPr>
          <w:rFonts w:ascii="Times New Roman" w:hAnsi="Times New Roman"/>
          <w:sz w:val="28"/>
          <w:szCs w:val="28"/>
        </w:rPr>
        <w:t>с</w:t>
      </w:r>
      <w:r w:rsidRPr="00D76970">
        <w:rPr>
          <w:rFonts w:ascii="Times New Roman" w:hAnsi="Times New Roman"/>
          <w:sz w:val="28"/>
          <w:szCs w:val="28"/>
        </w:rPr>
        <w:t>к МБОУ ДОД «Детско-юношеская спортивная школа Ханты-Мансийского района» (охват детей – 60 человек).</w:t>
      </w:r>
    </w:p>
    <w:p w:rsidR="00DA3675" w:rsidRPr="00D76970" w:rsidRDefault="00DA3675" w:rsidP="004A02BB">
      <w:pPr>
        <w:tabs>
          <w:tab w:val="left" w:pos="851"/>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Для 87 детей района был организован отдых на базе отдыха «Добрино» в рамках социального партнерства с коммерческими организациями.</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Отдых и оздоровление детей в загородных стационарных лагерях, расположенных на территории Ханты-Мансийского автономного округа – Югры:</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34 ребенка района отдохнули в загородном стационарном лагере на базе Cromwell Resort «Югорская Долина» на спортивно-оздоровительной смене «Здоровое поколение»;</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17 воспитанников детско-юношеской спортивной школы Ханты-Мансийского района отдыхали и тренировались в спортивно-оздоровительном лагере на базе Югорского колледжа-интерната олимпийского резерва. </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организации оздоровительной кампании 2015 года                              в республике Крым в июне 2015 года отдохнула группа детей в количестве 92 человек.</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детские оздоровительные учреждения, расположенные                         в климатически благоприятных регионах России, направлено на отдых                   и оздоровление  112  детей (в 2014 году – 166 детей), в том числе 20 детей по путевкам, предоставленным исполнительными органами государственной власти Ханты-Мансийского автономного округа – Югры</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обеспечения комплексной безопасности организованных детских групп в 100% объеме обеспечено страхование детей, а также сопровождение квалифицированными должностными лицами – 15 человек (в 2014 году – 8 человек).</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Оказана муниципальная услуга «Предоставление компенсации расходов на оплату стоимости проезда ребенка к месту отдыха, оздоровления и обратно законным представителям» 16 детям района из семей, находящихся в трудной жизненной ситуации, общий размер выплаченной компенсации составил 300,0 тыс. рублей. </w:t>
      </w:r>
    </w:p>
    <w:p w:rsidR="00FA5B09" w:rsidRPr="00D76970" w:rsidRDefault="00250C34" w:rsidP="004A02BB">
      <w:pPr>
        <w:spacing w:after="0" w:line="240" w:lineRule="auto"/>
        <w:ind w:firstLine="709"/>
        <w:jc w:val="both"/>
        <w:rPr>
          <w:rFonts w:ascii="Times New Roman" w:hAnsi="Times New Roman"/>
          <w:sz w:val="28"/>
          <w:szCs w:val="28"/>
        </w:rPr>
      </w:pPr>
      <w:r w:rsidRPr="0081419E">
        <w:rPr>
          <w:rFonts w:ascii="Times New Roman" w:hAnsi="Times New Roman"/>
          <w:sz w:val="28"/>
          <w:szCs w:val="28"/>
        </w:rPr>
        <w:t>В сфере опеки и попечительства – 5</w:t>
      </w:r>
      <w:r w:rsidR="007F2ACA" w:rsidRPr="0081419E">
        <w:rPr>
          <w:rFonts w:ascii="Times New Roman" w:hAnsi="Times New Roman"/>
          <w:sz w:val="28"/>
          <w:szCs w:val="28"/>
        </w:rPr>
        <w:t>3</w:t>
      </w:r>
      <w:r w:rsidRPr="0081419E">
        <w:rPr>
          <w:rFonts w:ascii="Times New Roman" w:hAnsi="Times New Roman"/>
          <w:sz w:val="28"/>
          <w:szCs w:val="28"/>
        </w:rPr>
        <w:t xml:space="preserve"> полномочи</w:t>
      </w:r>
      <w:r w:rsidR="00D51F0E">
        <w:rPr>
          <w:rFonts w:ascii="Times New Roman" w:hAnsi="Times New Roman"/>
          <w:sz w:val="28"/>
          <w:szCs w:val="28"/>
        </w:rPr>
        <w:t>я</w:t>
      </w:r>
      <w:r w:rsidR="00AF50DD" w:rsidRPr="0081419E">
        <w:rPr>
          <w:rFonts w:ascii="Times New Roman" w:hAnsi="Times New Roman"/>
          <w:sz w:val="28"/>
          <w:szCs w:val="28"/>
        </w:rPr>
        <w:t>.</w:t>
      </w:r>
      <w:r w:rsidRPr="00D76970">
        <w:rPr>
          <w:rFonts w:ascii="Times New Roman" w:hAnsi="Times New Roman"/>
          <w:sz w:val="28"/>
          <w:szCs w:val="28"/>
        </w:rPr>
        <w:t xml:space="preserve"> </w:t>
      </w:r>
    </w:p>
    <w:p w:rsidR="001E2C46" w:rsidRDefault="001E2C46"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администраци</w:t>
      </w:r>
      <w:r w:rsidR="000452A1" w:rsidRPr="00D76970">
        <w:rPr>
          <w:rFonts w:ascii="Times New Roman" w:hAnsi="Times New Roman"/>
          <w:sz w:val="28"/>
          <w:szCs w:val="28"/>
        </w:rPr>
        <w:t>я</w:t>
      </w:r>
      <w:r w:rsidRPr="00D76970">
        <w:rPr>
          <w:rFonts w:ascii="Times New Roman" w:hAnsi="Times New Roman"/>
          <w:sz w:val="28"/>
          <w:szCs w:val="28"/>
        </w:rPr>
        <w:t xml:space="preserve"> района продолжает взаимодействие с органами и учреждениями системы профилактики безнадзорности и правонарушений</w:t>
      </w:r>
      <w:r w:rsidR="000452A1" w:rsidRPr="00D76970">
        <w:rPr>
          <w:rFonts w:ascii="Times New Roman" w:hAnsi="Times New Roman"/>
          <w:sz w:val="28"/>
          <w:szCs w:val="28"/>
        </w:rPr>
        <w:t xml:space="preserve"> </w:t>
      </w:r>
      <w:r w:rsidRPr="00D76970">
        <w:rPr>
          <w:rFonts w:ascii="Times New Roman" w:hAnsi="Times New Roman"/>
          <w:sz w:val="28"/>
          <w:szCs w:val="28"/>
        </w:rPr>
        <w:t xml:space="preserve">по профилактике социального сиротства, своевременному выявлению детей, нуждающихся в установлении над ними опеки или попечительства. </w:t>
      </w:r>
    </w:p>
    <w:p w:rsidR="006373BF" w:rsidRPr="00D76970" w:rsidRDefault="006373BF" w:rsidP="004A02BB">
      <w:pPr>
        <w:spacing w:after="0" w:line="240" w:lineRule="auto"/>
        <w:ind w:firstLine="709"/>
        <w:jc w:val="both"/>
        <w:rPr>
          <w:rFonts w:ascii="Times New Roman" w:hAnsi="Times New Roman"/>
          <w:sz w:val="28"/>
          <w:szCs w:val="28"/>
        </w:rPr>
      </w:pPr>
    </w:p>
    <w:tbl>
      <w:tblPr>
        <w:tblW w:w="9214" w:type="dxa"/>
        <w:tblInd w:w="108" w:type="dxa"/>
        <w:tblLayout w:type="fixed"/>
        <w:tblCellMar>
          <w:left w:w="0" w:type="dxa"/>
          <w:right w:w="0" w:type="dxa"/>
        </w:tblCellMar>
        <w:tblLook w:val="04A0" w:firstRow="1" w:lastRow="0" w:firstColumn="1" w:lastColumn="0" w:noHBand="0" w:noVBand="1"/>
      </w:tblPr>
      <w:tblGrid>
        <w:gridCol w:w="4962"/>
        <w:gridCol w:w="895"/>
        <w:gridCol w:w="850"/>
        <w:gridCol w:w="851"/>
        <w:gridCol w:w="708"/>
        <w:gridCol w:w="948"/>
      </w:tblGrid>
      <w:tr w:rsidR="00192194" w:rsidRPr="000B02B2" w:rsidTr="000D3E82">
        <w:trPr>
          <w:cantSplit/>
          <w:trHeight w:val="945"/>
        </w:trPr>
        <w:tc>
          <w:tcPr>
            <w:tcW w:w="496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bCs/>
                <w:sz w:val="28"/>
                <w:szCs w:val="28"/>
              </w:rPr>
              <w:t>Показатели</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2011</w:t>
            </w:r>
          </w:p>
          <w:p w:rsidR="000D3E82" w:rsidRPr="000B02B2" w:rsidRDefault="000D3E82"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год</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2012</w:t>
            </w:r>
          </w:p>
          <w:p w:rsidR="000D3E82" w:rsidRPr="000B02B2" w:rsidRDefault="000D3E82"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год</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2013</w:t>
            </w:r>
          </w:p>
          <w:p w:rsidR="000D3E82" w:rsidRPr="000B02B2" w:rsidRDefault="000D3E82"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год</w:t>
            </w:r>
          </w:p>
        </w:tc>
        <w:tc>
          <w:tcPr>
            <w:tcW w:w="708" w:type="dxa"/>
            <w:tcBorders>
              <w:top w:val="single" w:sz="4" w:space="0" w:color="auto"/>
              <w:left w:val="nil"/>
              <w:bottom w:val="single" w:sz="8"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2014</w:t>
            </w:r>
          </w:p>
          <w:p w:rsidR="000D3E82" w:rsidRPr="000B02B2" w:rsidRDefault="000D3E82"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год</w:t>
            </w:r>
          </w:p>
        </w:tc>
        <w:tc>
          <w:tcPr>
            <w:tcW w:w="948" w:type="dxa"/>
            <w:tcBorders>
              <w:top w:val="single" w:sz="4" w:space="0" w:color="auto"/>
              <w:left w:val="single" w:sz="4" w:space="0" w:color="auto"/>
              <w:bottom w:val="single" w:sz="8"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2015</w:t>
            </w:r>
          </w:p>
          <w:p w:rsidR="000D3E82" w:rsidRPr="000B02B2" w:rsidRDefault="000D3E82"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год</w:t>
            </w:r>
          </w:p>
        </w:tc>
      </w:tr>
      <w:tr w:rsidR="00192194" w:rsidRPr="000B02B2" w:rsidTr="00192194">
        <w:trPr>
          <w:cantSplit/>
          <w:trHeight w:val="945"/>
        </w:trPr>
        <w:tc>
          <w:tcPr>
            <w:tcW w:w="496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rPr>
                <w:rFonts w:ascii="Times New Roman" w:hAnsi="Times New Roman"/>
                <w:sz w:val="28"/>
                <w:szCs w:val="28"/>
              </w:rPr>
            </w:pPr>
            <w:r w:rsidRPr="000B02B2">
              <w:rPr>
                <w:rFonts w:ascii="Times New Roman" w:hAnsi="Times New Roman"/>
                <w:sz w:val="28"/>
                <w:szCs w:val="28"/>
              </w:rPr>
              <w:t>Количество детей, состоящих на учете в региональном банке данных и воспитывающихся в учреждениях для детей-сирот и детей, оставшихся без попечения родителей, человек</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42</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32</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29</w:t>
            </w:r>
          </w:p>
        </w:tc>
        <w:tc>
          <w:tcPr>
            <w:tcW w:w="708" w:type="dxa"/>
            <w:tcBorders>
              <w:top w:val="single" w:sz="4" w:space="0" w:color="auto"/>
              <w:left w:val="nil"/>
              <w:bottom w:val="single" w:sz="8"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13</w:t>
            </w:r>
          </w:p>
        </w:tc>
        <w:tc>
          <w:tcPr>
            <w:tcW w:w="948" w:type="dxa"/>
            <w:tcBorders>
              <w:top w:val="single" w:sz="4" w:space="0" w:color="auto"/>
              <w:left w:val="single" w:sz="4" w:space="0" w:color="auto"/>
              <w:bottom w:val="single" w:sz="8"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0</w:t>
            </w:r>
          </w:p>
        </w:tc>
      </w:tr>
      <w:tr w:rsidR="00192194" w:rsidRPr="000B02B2" w:rsidTr="00192194">
        <w:trPr>
          <w:cantSplit/>
          <w:trHeight w:val="630"/>
        </w:trPr>
        <w:tc>
          <w:tcPr>
            <w:tcW w:w="49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rPr>
                <w:rFonts w:ascii="Times New Roman" w:hAnsi="Times New Roman"/>
                <w:sz w:val="28"/>
                <w:szCs w:val="28"/>
              </w:rPr>
            </w:pPr>
            <w:r w:rsidRPr="000B02B2">
              <w:rPr>
                <w:rFonts w:ascii="Times New Roman" w:hAnsi="Times New Roman"/>
                <w:sz w:val="28"/>
                <w:szCs w:val="28"/>
              </w:rPr>
              <w:t>Количество детей, воспитывающихся в приемных семьях, человек</w:t>
            </w:r>
          </w:p>
        </w:tc>
        <w:tc>
          <w:tcPr>
            <w:tcW w:w="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73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74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69</w:t>
            </w:r>
          </w:p>
        </w:tc>
        <w:tc>
          <w:tcPr>
            <w:tcW w:w="708" w:type="dxa"/>
            <w:tcBorders>
              <w:top w:val="nil"/>
              <w:left w:val="nil"/>
              <w:bottom w:val="single" w:sz="8" w:space="0" w:color="auto"/>
              <w:right w:val="single" w:sz="4" w:space="0" w:color="auto"/>
            </w:tcBorders>
            <w:shd w:val="clear" w:color="auto" w:fill="FFFFFF"/>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74</w:t>
            </w:r>
          </w:p>
        </w:tc>
        <w:tc>
          <w:tcPr>
            <w:tcW w:w="948" w:type="dxa"/>
            <w:tcBorders>
              <w:top w:val="nil"/>
              <w:left w:val="single" w:sz="4" w:space="0" w:color="auto"/>
              <w:bottom w:val="single" w:sz="8"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76</w:t>
            </w:r>
          </w:p>
        </w:tc>
      </w:tr>
      <w:tr w:rsidR="00192194" w:rsidRPr="000B02B2" w:rsidTr="00192194">
        <w:trPr>
          <w:cantSplit/>
          <w:trHeight w:val="630"/>
        </w:trPr>
        <w:tc>
          <w:tcPr>
            <w:tcW w:w="496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rPr>
                <w:rFonts w:ascii="Times New Roman" w:hAnsi="Times New Roman"/>
                <w:sz w:val="28"/>
                <w:szCs w:val="28"/>
              </w:rPr>
            </w:pPr>
            <w:r w:rsidRPr="000B02B2">
              <w:rPr>
                <w:rFonts w:ascii="Times New Roman" w:hAnsi="Times New Roman"/>
                <w:sz w:val="28"/>
                <w:szCs w:val="28"/>
              </w:rPr>
              <w:t>Количество детей-сирот и детей, оставшихся без попечения родителей, воспитывающихся в семьях граждан, человек</w:t>
            </w:r>
          </w:p>
        </w:tc>
        <w:tc>
          <w:tcPr>
            <w:tcW w:w="8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133</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132</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122</w:t>
            </w:r>
          </w:p>
        </w:tc>
        <w:tc>
          <w:tcPr>
            <w:tcW w:w="708" w:type="dxa"/>
            <w:tcBorders>
              <w:top w:val="nil"/>
              <w:left w:val="nil"/>
              <w:bottom w:val="single" w:sz="4" w:space="0" w:color="auto"/>
              <w:right w:val="single" w:sz="4" w:space="0" w:color="auto"/>
            </w:tcBorders>
            <w:shd w:val="clear" w:color="auto" w:fill="FFFFFF"/>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133</w:t>
            </w:r>
          </w:p>
        </w:tc>
        <w:tc>
          <w:tcPr>
            <w:tcW w:w="948" w:type="dxa"/>
            <w:tcBorders>
              <w:top w:val="nil"/>
              <w:left w:val="single" w:sz="4" w:space="0" w:color="auto"/>
              <w:bottom w:val="single" w:sz="4"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134</w:t>
            </w:r>
          </w:p>
        </w:tc>
      </w:tr>
      <w:tr w:rsidR="00192194" w:rsidRPr="000B02B2" w:rsidTr="00192194">
        <w:trPr>
          <w:cantSplit/>
          <w:trHeight w:val="1260"/>
        </w:trPr>
        <w:tc>
          <w:tcPr>
            <w:tcW w:w="49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rPr>
                <w:rFonts w:ascii="Times New Roman" w:hAnsi="Times New Roman"/>
                <w:sz w:val="28"/>
                <w:szCs w:val="28"/>
              </w:rPr>
            </w:pPr>
            <w:r w:rsidRPr="000B02B2">
              <w:rPr>
                <w:rFonts w:ascii="Times New Roman" w:hAnsi="Times New Roman"/>
                <w:sz w:val="28"/>
                <w:szCs w:val="28"/>
              </w:rPr>
              <w:t>Доля лиц из числа детей-сирот и детей, оставшихся без попечения родителей, обеспеченных жилыми помещениями, в процентах от числа имеющих право на внеочередное предоставление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34,3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55,5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36,1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75</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sz w:val="28"/>
                <w:szCs w:val="28"/>
              </w:rPr>
            </w:pPr>
          </w:p>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66 *</w:t>
            </w:r>
          </w:p>
          <w:p w:rsidR="00192194" w:rsidRPr="000B02B2" w:rsidRDefault="00192194" w:rsidP="004F29A0">
            <w:pPr>
              <w:spacing w:after="0" w:line="240" w:lineRule="auto"/>
              <w:jc w:val="center"/>
              <w:rPr>
                <w:rFonts w:ascii="Times New Roman" w:hAnsi="Times New Roman"/>
                <w:sz w:val="28"/>
                <w:szCs w:val="28"/>
              </w:rPr>
            </w:pPr>
          </w:p>
        </w:tc>
      </w:tr>
    </w:tbl>
    <w:p w:rsidR="000717AF" w:rsidRPr="00D76970" w:rsidRDefault="000717AF" w:rsidP="004F29A0">
      <w:pPr>
        <w:spacing w:after="0" w:line="240" w:lineRule="auto"/>
        <w:ind w:firstLine="708"/>
        <w:jc w:val="both"/>
        <w:rPr>
          <w:rFonts w:ascii="Times New Roman" w:hAnsi="Times New Roman"/>
          <w:sz w:val="28"/>
          <w:szCs w:val="28"/>
        </w:rPr>
      </w:pPr>
      <w:r w:rsidRPr="00D76970">
        <w:rPr>
          <w:rFonts w:ascii="Times New Roman" w:hAnsi="Times New Roman"/>
          <w:sz w:val="20"/>
          <w:szCs w:val="20"/>
        </w:rPr>
        <w:t>*в 2015 году право на получение жилых помещений имели 6 человек, из них на 31.12.2015 получили - 4, перенесены на 2016 год - 2 человека.</w:t>
      </w:r>
    </w:p>
    <w:p w:rsidR="000717AF" w:rsidRPr="00D76970" w:rsidRDefault="000717AF" w:rsidP="004F29A0">
      <w:pPr>
        <w:spacing w:after="0" w:line="240" w:lineRule="auto"/>
        <w:ind w:firstLine="708"/>
        <w:jc w:val="both"/>
        <w:rPr>
          <w:rFonts w:ascii="Times New Roman" w:hAnsi="Times New Roman"/>
          <w:sz w:val="28"/>
          <w:szCs w:val="28"/>
        </w:rPr>
      </w:pPr>
    </w:p>
    <w:p w:rsidR="001E2C46" w:rsidRPr="00D76970" w:rsidRDefault="001E2C46" w:rsidP="004F29A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2015 году число выявленных и учтенных детей-сирот и детей, оставшихся без попечения родителей составило 7 человек, из них 3 ребенка выявлены в связи со смертью обоих или единственного родителя или законного представителя. За 2014 год количество выявленных и учтенных детей данной категории составило 6 человек, за 2013 год в связи с утратой родительского попечения на территории района выявлено также 6 детей. </w:t>
      </w:r>
    </w:p>
    <w:p w:rsidR="001E2C46" w:rsidRPr="00D76970" w:rsidRDefault="001E2C46" w:rsidP="004F29A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1 ребенок из числа детей-сирот и детей, оставшихся без попечения родителей, возвращен из семьи по заявлению опекунов, попечителей,  приемных родителей, в отношении 1 ребенка - 2 приемных родителя отстранены, в отношении 1 ребенка - освобождены от исполнения обязанностей опекунов, в 2014 году - 2 ребенка, в 2013 году – 2 ребенка. </w:t>
      </w:r>
    </w:p>
    <w:p w:rsidR="007265BE" w:rsidRDefault="001E2C46" w:rsidP="004F29A0">
      <w:pPr>
        <w:spacing w:after="0" w:line="240" w:lineRule="auto"/>
        <w:ind w:firstLine="709"/>
        <w:jc w:val="both"/>
        <w:rPr>
          <w:rFonts w:ascii="Times New Roman" w:hAnsi="Times New Roman"/>
          <w:sz w:val="28"/>
          <w:szCs w:val="28"/>
        </w:rPr>
      </w:pPr>
      <w:r w:rsidRPr="00D76970">
        <w:rPr>
          <w:rFonts w:ascii="Times New Roman" w:hAnsi="Times New Roman"/>
          <w:sz w:val="28"/>
          <w:szCs w:val="28"/>
        </w:rPr>
        <w:t>На конец 2015 года в Ханты-Мансийском районе  в семьях граждан проживает 134 ребенка из числа детей-сирот и детей, оставшихся без попечения родителей (</w:t>
      </w:r>
      <w:r w:rsidR="007265BE">
        <w:rPr>
          <w:rFonts w:ascii="Times New Roman" w:hAnsi="Times New Roman"/>
          <w:sz w:val="28"/>
          <w:szCs w:val="28"/>
        </w:rPr>
        <w:t>2014 год – 133, 2013 год – 122).</w:t>
      </w:r>
      <w:r w:rsidRPr="00D76970">
        <w:rPr>
          <w:rFonts w:ascii="Times New Roman" w:hAnsi="Times New Roman"/>
          <w:sz w:val="28"/>
          <w:szCs w:val="28"/>
        </w:rPr>
        <w:t xml:space="preserve"> </w:t>
      </w:r>
    </w:p>
    <w:p w:rsidR="001E2C46" w:rsidRPr="00D76970" w:rsidRDefault="001E2C46" w:rsidP="004F29A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За последние годы отмечается уменьшение общего количества детей-сирот и детей, оставшихся без попечителей родителей (2015 – 134, 2014 – 151, 2013 – 163). </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Также положительная динамика снижения общего количества детей-сирот достигнута благодаря организации на территории района раннего выявления детей, находящихся в социально опасном положении и межведомственного взаимодействия органов и учреждений системы профилактики безнадзорности и правонарушений несовершеннолетних</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Из 134 детей из числа детей-сирот и детей, оставшихся без попечения родителей, в семьях проживают 13</w:t>
      </w:r>
      <w:r w:rsidR="00AF50DD">
        <w:rPr>
          <w:rFonts w:ascii="Times New Roman" w:hAnsi="Times New Roman"/>
          <w:sz w:val="28"/>
          <w:szCs w:val="28"/>
        </w:rPr>
        <w:t>4 ребенка, что составляет   100</w:t>
      </w:r>
      <w:r w:rsidRPr="00D76970">
        <w:rPr>
          <w:rFonts w:ascii="Times New Roman" w:hAnsi="Times New Roman"/>
          <w:sz w:val="28"/>
          <w:szCs w:val="28"/>
        </w:rPr>
        <w:t>% от общего числа детей-сирот и детей, оставшихся без попечения родителей, из них: под опекой (попечительством) находятся 60 детей,   в приемных семьях воспитываются 74 ребенка.</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За истекший период 2015 года на 100% уменьшилось количество детей, находящихся в государственном учреждении для детей-сирот и детей, оставшихся без попечения родителей, в связи с ликвидацией казенного образовательного учреждения Ханты-Мансийского автономного округа – Югры для детей-сирот и детей, оставшихся без попечения родителей </w:t>
      </w:r>
      <w:r w:rsidR="00571CB1" w:rsidRPr="00D76970">
        <w:rPr>
          <w:rFonts w:ascii="Times New Roman" w:hAnsi="Times New Roman"/>
          <w:sz w:val="28"/>
          <w:szCs w:val="28"/>
        </w:rPr>
        <w:t>«</w:t>
      </w:r>
      <w:r w:rsidRPr="00D76970">
        <w:rPr>
          <w:rFonts w:ascii="Times New Roman" w:hAnsi="Times New Roman"/>
          <w:sz w:val="28"/>
          <w:szCs w:val="28"/>
        </w:rPr>
        <w:t>Нялинская специальная (коррекционная) школа-интернат для детей-сирот и детей, оставшихся без попечения родителей,                                                 с ограниченными возможностями здоровья</w:t>
      </w:r>
      <w:r w:rsidR="00571CB1" w:rsidRPr="00D76970">
        <w:rPr>
          <w:rFonts w:ascii="Times New Roman" w:hAnsi="Times New Roman"/>
          <w:sz w:val="28"/>
          <w:szCs w:val="28"/>
        </w:rPr>
        <w:t>»</w:t>
      </w:r>
      <w:r w:rsidRPr="00D76970">
        <w:rPr>
          <w:rFonts w:ascii="Times New Roman" w:hAnsi="Times New Roman"/>
          <w:sz w:val="28"/>
          <w:szCs w:val="28"/>
        </w:rPr>
        <w:t>.</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С целью профилактики социального сиротства, безнадзорности и беспризорности детей в 2015 году организованы тематические встречи с замещающими родителями Ханты-Мансийского района, выездные консультационные пункты для детей и родителей, направленные на предупреждение антиобщественных действий несовершеннолетних.</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 целью обеспечения права ребенка жить и воспитываться в семье отдел ведет подбор, учет и подготовку граждан, выразивших желание стать опекунами в порядке, определяемом Правительством Российской Федерации. </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осуществления полномочия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в результате принятых мер по популяризации семейных форм устройства несовершеннолетних, за истекший период поставлены на учет                             23 гражданина из числа кандидатов в опекуны (попечители), приемные родители, усыновители, что не превышает показатели 2014 года.                        В аналогичном периоде 2013 года таких граждан было 15. Сотрудники отдела принимают непосредственное участие в подготовке граждан, желающих принять в семью детей, оставшихся без попечения родителей.</w:t>
      </w:r>
    </w:p>
    <w:p w:rsidR="00895B66" w:rsidRPr="00D76970" w:rsidRDefault="00895B6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проведено 299 плановых проверок условий жизни несовершеннолетних подопечных.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 </w:t>
      </w:r>
    </w:p>
    <w:p w:rsidR="00895B66" w:rsidRPr="00D76970" w:rsidRDefault="00895B6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соответствии с Федеральным законом от 21.12.1996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w:t>
      </w:r>
    </w:p>
    <w:p w:rsidR="00895B66" w:rsidRPr="00D76970" w:rsidRDefault="00895B6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Из 134 несовершеннолетних детей-сирот и детей, оставшихся без попечения родителей, проживающих в семьях граждан на территории Ханты-Мансийского района, за 65 детьми закреплены 41 жилых помещений принадлежащих по договору социального найма и 24 жилых помещений (доли) находятся в собственности детей. </w:t>
      </w:r>
    </w:p>
    <w:p w:rsidR="00895B66" w:rsidRPr="00D76970" w:rsidRDefault="00895B6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С целью сохранности закрепленных жилых помещений специалистами Отдела направлялись запросы в муниципальные образования, на территориях которых находятся жилые помещения                                     с целью проверки сохранности закрепленных жилых помещений, и жилых помещений, находящихся в собственности детей; осуществлялись выезды и проверки жилых помещений, расположенных на территории Ханты-Мансийского района.</w:t>
      </w:r>
    </w:p>
    <w:p w:rsidR="00895B66" w:rsidRPr="00D76970" w:rsidRDefault="00895B6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На территории Ханты-Мансийского района администрацией района ведется систематическая работа по включению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 граждан указанной категории. По состоянию на 31.12.2015 включены в Список и имеют право на предоставление благоустроенных жилых помещений специализированного жилищного фонда по договорам найма специализированных жилых помещений 34 человека.</w:t>
      </w:r>
    </w:p>
    <w:p w:rsidR="00895B66" w:rsidRPr="00D76970" w:rsidRDefault="00895B66" w:rsidP="001B5A22">
      <w:pPr>
        <w:pStyle w:val="ConsPlusNonformat"/>
        <w:ind w:firstLine="709"/>
        <w:jc w:val="both"/>
        <w:rPr>
          <w:rFonts w:ascii="Times New Roman" w:hAnsi="Times New Roman" w:cs="Times New Roman"/>
          <w:sz w:val="28"/>
          <w:szCs w:val="28"/>
        </w:rPr>
      </w:pPr>
      <w:r w:rsidRPr="00D76970">
        <w:rPr>
          <w:rFonts w:ascii="Times New Roman" w:hAnsi="Times New Roman" w:cs="Times New Roman"/>
          <w:sz w:val="28"/>
          <w:szCs w:val="28"/>
        </w:rPr>
        <w:t xml:space="preserve">В 2015 году введены в эксплуатацию и оформлены в муниципальную собственность 4 жилых помещения. Указанные жилые помещения, расположенные в д. Шапша, предоставлены лицам из числа детей-сирот и детей, оставшихся без попечения родителей по договору найма специализированных жилых помещений. </w:t>
      </w:r>
    </w:p>
    <w:p w:rsidR="00250C34" w:rsidRPr="00D76970" w:rsidRDefault="00250C34" w:rsidP="001B5A22">
      <w:pPr>
        <w:tabs>
          <w:tab w:val="left" w:pos="993"/>
        </w:tabs>
        <w:suppressAutoHyphens/>
        <w:spacing w:after="0" w:line="240" w:lineRule="auto"/>
        <w:ind w:firstLine="709"/>
        <w:jc w:val="both"/>
        <w:rPr>
          <w:rFonts w:ascii="Times New Roman" w:hAnsi="Times New Roman"/>
          <w:sz w:val="28"/>
          <w:szCs w:val="28"/>
        </w:rPr>
      </w:pPr>
      <w:r w:rsidRPr="0081419E">
        <w:rPr>
          <w:rFonts w:ascii="Times New Roman" w:hAnsi="Times New Roman"/>
          <w:sz w:val="28"/>
          <w:szCs w:val="28"/>
        </w:rPr>
        <w:t>В сфере защиты прав несовершеннолетних – 2 полномочия</w:t>
      </w:r>
      <w:r w:rsidR="00A9747F" w:rsidRPr="0081419E">
        <w:rPr>
          <w:rFonts w:ascii="Times New Roman" w:hAnsi="Times New Roman"/>
          <w:sz w:val="28"/>
          <w:szCs w:val="28"/>
        </w:rPr>
        <w:t>.</w:t>
      </w:r>
      <w:r w:rsidRPr="00D76970">
        <w:rPr>
          <w:rFonts w:ascii="Times New Roman" w:hAnsi="Times New Roman"/>
          <w:sz w:val="28"/>
          <w:szCs w:val="28"/>
        </w:rPr>
        <w:t xml:space="preserve"> </w:t>
      </w:r>
    </w:p>
    <w:p w:rsidR="00250C34" w:rsidRPr="00D76970" w:rsidRDefault="00250C34" w:rsidP="001B5A22">
      <w:pPr>
        <w:tabs>
          <w:tab w:val="left" w:pos="993"/>
        </w:tabs>
        <w:suppressAutoHyphens/>
        <w:spacing w:after="0" w:line="240" w:lineRule="auto"/>
        <w:ind w:firstLine="709"/>
        <w:jc w:val="both"/>
        <w:rPr>
          <w:rFonts w:ascii="Times New Roman" w:hAnsi="Times New Roman"/>
          <w:sz w:val="28"/>
          <w:szCs w:val="28"/>
        </w:rPr>
      </w:pPr>
      <w:r w:rsidRPr="00D76970">
        <w:rPr>
          <w:rFonts w:ascii="Times New Roman" w:hAnsi="Times New Roman"/>
          <w:sz w:val="28"/>
          <w:szCs w:val="28"/>
        </w:rPr>
        <w:t>Администрацией района в 201</w:t>
      </w:r>
      <w:r w:rsidR="0069128C" w:rsidRPr="00D76970">
        <w:rPr>
          <w:rFonts w:ascii="Times New Roman" w:hAnsi="Times New Roman"/>
          <w:sz w:val="28"/>
          <w:szCs w:val="28"/>
        </w:rPr>
        <w:t>5</w:t>
      </w:r>
      <w:r w:rsidRPr="00D76970">
        <w:rPr>
          <w:rFonts w:ascii="Times New Roman" w:hAnsi="Times New Roman"/>
          <w:sz w:val="28"/>
          <w:szCs w:val="28"/>
        </w:rPr>
        <w:t xml:space="preserve"> году была продолжена деятельность по организации работы по делам несовершеннолетних и защите их прав</w:t>
      </w:r>
      <w:r w:rsidR="00F57248" w:rsidRPr="00D76970">
        <w:rPr>
          <w:rFonts w:ascii="Times New Roman" w:hAnsi="Times New Roman"/>
          <w:sz w:val="28"/>
          <w:szCs w:val="28"/>
        </w:rPr>
        <w:t>.</w:t>
      </w:r>
      <w:r w:rsidRPr="00D76970">
        <w:rPr>
          <w:rFonts w:ascii="Times New Roman" w:hAnsi="Times New Roman"/>
          <w:sz w:val="28"/>
          <w:szCs w:val="28"/>
        </w:rPr>
        <w:t xml:space="preserve"> </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2015 года проведено 33 заседания Комиссии (в 2014 году – 54), из них 23 – выездные. </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течение 2015 года на заседаниях Комиссии были рассмотрены персональные дела 9 подростков, в отношении которых были вынесены постановления об отказе в возбуждении уголовных дел в связи с недостижением возраста привлечения к уголовной ответственности.  По фактам совершения правонарушений подростками, не достигшими возраста привлечения к административной ответственности, за нарушения норм и правил поведения и нарушения Уставов общеобразовательных организаций на заседаниях комиссии были рассмотрены материалы в отношении 65 несовершеннолетних.</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К рассмотрению дел были привлечены родители (законные представители) несовершеннолетних, в течение года на заседаниях Комиссии было заслушано 84 законных представителя.</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2015 года Комиссией принято постановлений об административных наказаниях в виде штрафов на общую сумму 30 100 рублей,  взыскано (с учетом платежей по принятым постановлениям  в 2014 году, находящимся в стадии исполнения на конец года)  – 22 400 рублей. </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 итогам работы Комиссии в сфере административной деятельности подготовлены к рассмотрению 101 административное дело, в том числе по статьям:</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неисполнение родителями или законными представителями несовершеннолетних обязанностей по содержанию и воспитанию несовершеннолетних – 70 дел;</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вовлечение несовершеннолетнего в употребление спиртных напитков или одурманивающих веществ – 7 дел;</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 4 дела;</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в общественных местах – 3 дела;</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нарушение установленного федеральным законом запрета курения табака на отдельных территориях, в помещениях и на объектах – 3 дела;</w:t>
      </w:r>
    </w:p>
    <w:p w:rsidR="005B18E9" w:rsidRPr="00D76970" w:rsidRDefault="005B18E9" w:rsidP="001B5A22">
      <w:pPr>
        <w:pStyle w:val="ConsPlusNormal"/>
        <w:ind w:firstLine="709"/>
        <w:jc w:val="both"/>
        <w:outlineLvl w:val="0"/>
        <w:rPr>
          <w:rFonts w:ascii="Times New Roman" w:hAnsi="Times New Roman" w:cs="Times New Roman"/>
          <w:sz w:val="28"/>
          <w:szCs w:val="28"/>
        </w:rPr>
      </w:pPr>
      <w:r w:rsidRPr="00D76970">
        <w:rPr>
          <w:rFonts w:ascii="Times New Roman" w:hAnsi="Times New Roman" w:cs="Times New Roman"/>
          <w:sz w:val="28"/>
          <w:szCs w:val="28"/>
        </w:rPr>
        <w:t xml:space="preserve">– управление транспортным средством водителем, не имеющим при себе документов, предусмотренных </w:t>
      </w:r>
      <w:hyperlink r:id="rId18" w:history="1">
        <w:r w:rsidRPr="00D76970">
          <w:rPr>
            <w:rStyle w:val="af0"/>
            <w:rFonts w:ascii="Times New Roman" w:hAnsi="Times New Roman" w:cs="Times New Roman"/>
            <w:color w:val="auto"/>
            <w:sz w:val="28"/>
            <w:szCs w:val="28"/>
            <w:u w:val="none"/>
          </w:rPr>
          <w:t>Правилами</w:t>
        </w:r>
      </w:hyperlink>
      <w:r w:rsidRPr="00D76970">
        <w:rPr>
          <w:rFonts w:ascii="Times New Roman" w:hAnsi="Times New Roman" w:cs="Times New Roman"/>
          <w:sz w:val="28"/>
          <w:szCs w:val="28"/>
        </w:rPr>
        <w:t xml:space="preserve"> дорожного движения -1 дело;</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управление транспортным средством водителем, не имеющим права управления транспортным средством – 3 дела.</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качественного и объективного рассмотрения административных дел было подготовлено и направлено в субъекты системы профилактики безнадзорности и правонарушений несовершеннолетних 33 определения: об истребовании дополнительных материалов, о возвращении материалов для качественного формирования доказательственной базы обвинения.</w:t>
      </w:r>
    </w:p>
    <w:p w:rsidR="00DF1972" w:rsidRPr="00D76970" w:rsidRDefault="00DF1972"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Ни одно административное постановление Комиссии не было опротестовано.</w:t>
      </w:r>
    </w:p>
    <w:p w:rsidR="00145216" w:rsidRPr="00D76970" w:rsidRDefault="0014521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течение 2015 года в Детскую общественную приемную обратилось 19 человек, что  ниже показателей предыдущего года на 5%. Сокращение числа обратившихся связано с интенсивным характером выездов в населенные пункты района для проведения индивидуальных и групповых форм консультирования детей и их законных представителей. Таким образом, консультирование носит характер, предупреждающий потенциальные вопросы.</w:t>
      </w:r>
    </w:p>
    <w:p w:rsidR="00145216" w:rsidRPr="00D76970" w:rsidRDefault="0014521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С целью оказания практической, психолого-педагогической, консультационной и иных форм помощи администрацией района отдела проводится посещение семей, оказавшихся в социально опасном положении или трудной жизненной ситуации. В процессе посещения проводится индивидуальное решение проблем, предупреждающее обращение в Детскую общественную приемную. В течение 2015 года посещена 61 семья.</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2015 года были организованы межведомственные рабочие группы с целью ознакомления с соблюдением прав и законных интересов несовершеннолетних в различных сферах их жизнедеятельности. Осуществлено 24 выезда межведомственных рабочих групп по темам: </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исполнение Федерального закона от 29.12.2012 № 273 - ФЗ «Об образовании в РФ»;</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исполнение трудового законодательства в отношении несовершеннолетних;</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обеспечение комплексной безопасности спортивных объектов и игровых площадок. </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Заключения межведомственных рабочих групп рассмотрены на заседаниях комиссии, приняты постановления, исполнение которых находится на контроле.</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Администрацией район подготовлен и проведен </w:t>
      </w:r>
      <w:r w:rsidRPr="00D76970">
        <w:rPr>
          <w:rFonts w:ascii="Times New Roman" w:hAnsi="Times New Roman"/>
          <w:bCs/>
          <w:sz w:val="28"/>
          <w:szCs w:val="28"/>
        </w:rPr>
        <w:t xml:space="preserve">семинар для специалистов органов и учреждений системы профилактики безнадзорности и правонарушений несовершеннолетних по теме «Исполнение требований законодательства при решении вопросов о помещении несовершеннолетних в центры временного содержания для несовершеннолетних правонарушителей органов внутренних дел, а также о помещении несовершеннолетних, не подлежащих уголовной ответственности, в специальные учебно-воспитательные учреждения закрытого типа».  </w:t>
      </w:r>
      <w:r w:rsidRPr="00D76970">
        <w:rPr>
          <w:rFonts w:ascii="Times New Roman" w:hAnsi="Times New Roman"/>
          <w:sz w:val="28"/>
          <w:szCs w:val="28"/>
        </w:rPr>
        <w:t>В работе семинара принял участие 51 специалист.</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вовлечения в работу по профилактике безнадзорности и правонарушений несовершеннолетних, по снижению уровня семейного неблагополучия при комиссии создан Экспертный совет, в который вошли представители общественных организаций, религиозных конфессий, авторитетные жители сельских поселений.</w:t>
      </w:r>
    </w:p>
    <w:p w:rsidR="00584521" w:rsidRPr="00D76970" w:rsidRDefault="00584521" w:rsidP="000C6815">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течение отчетного периода специалистами </w:t>
      </w:r>
      <w:r w:rsidR="00571CB1" w:rsidRPr="00D76970">
        <w:rPr>
          <w:rFonts w:ascii="Times New Roman" w:hAnsi="Times New Roman"/>
          <w:sz w:val="28"/>
          <w:szCs w:val="28"/>
        </w:rPr>
        <w:t>администрации района</w:t>
      </w:r>
      <w:r w:rsidRPr="00D76970">
        <w:rPr>
          <w:rFonts w:ascii="Times New Roman" w:hAnsi="Times New Roman"/>
          <w:sz w:val="28"/>
          <w:szCs w:val="28"/>
        </w:rPr>
        <w:t xml:space="preserve"> было проведено 12 лекций (бесед) для учащихся общеобразовательных организаций по темам: уголовная и административная ответственность несовершеннолетних,  «Герои сказок -  правонарушители».</w:t>
      </w:r>
    </w:p>
    <w:p w:rsidR="00584521" w:rsidRPr="00D76970" w:rsidRDefault="00584521" w:rsidP="000C6815">
      <w:pPr>
        <w:spacing w:after="0" w:line="240" w:lineRule="auto"/>
        <w:ind w:firstLine="708"/>
        <w:jc w:val="both"/>
        <w:rPr>
          <w:rFonts w:ascii="Times New Roman" w:hAnsi="Times New Roman"/>
          <w:sz w:val="28"/>
          <w:szCs w:val="28"/>
        </w:rPr>
      </w:pPr>
      <w:r w:rsidRPr="00D76970">
        <w:rPr>
          <w:rFonts w:ascii="Times New Roman" w:hAnsi="Times New Roman"/>
          <w:sz w:val="28"/>
          <w:szCs w:val="28"/>
        </w:rPr>
        <w:t>Проведено 10 общепоселковых родительских собраний на тему «Административная ответственность несовершеннолетних и их родителей».</w:t>
      </w:r>
    </w:p>
    <w:p w:rsidR="00584521" w:rsidRPr="00D76970" w:rsidRDefault="00584521" w:rsidP="000C6815">
      <w:pPr>
        <w:spacing w:after="0" w:line="240" w:lineRule="auto"/>
        <w:ind w:firstLine="708"/>
        <w:jc w:val="both"/>
        <w:rPr>
          <w:rFonts w:ascii="Times New Roman" w:hAnsi="Times New Roman"/>
          <w:sz w:val="28"/>
          <w:szCs w:val="28"/>
        </w:rPr>
      </w:pPr>
      <w:r w:rsidRPr="00D76970">
        <w:rPr>
          <w:rFonts w:ascii="Times New Roman" w:hAnsi="Times New Roman"/>
          <w:sz w:val="28"/>
          <w:szCs w:val="28"/>
        </w:rPr>
        <w:t>Индивидуальное консультирование несовершеннолетних и их законных представителей по тематике выявленных личностных проблем проводится во время проведения «Дней профилактики»</w:t>
      </w:r>
      <w:r w:rsidR="008C4DE0">
        <w:rPr>
          <w:rFonts w:ascii="Times New Roman" w:hAnsi="Times New Roman"/>
          <w:sz w:val="28"/>
          <w:szCs w:val="28"/>
        </w:rPr>
        <w:t xml:space="preserve"> </w:t>
      </w:r>
      <w:r w:rsidRPr="00D76970">
        <w:rPr>
          <w:rFonts w:ascii="Times New Roman" w:hAnsi="Times New Roman"/>
          <w:sz w:val="28"/>
          <w:szCs w:val="28"/>
        </w:rPr>
        <w:t>в общеобразовательных организациях.  В процессе проведения индивидуальной профилактической работы проконсультировано по отдельным вопросам 73 несовершеннолетних.</w:t>
      </w:r>
    </w:p>
    <w:p w:rsidR="00584521" w:rsidRPr="00D76970" w:rsidRDefault="00584521" w:rsidP="000C6815">
      <w:pPr>
        <w:spacing w:after="0" w:line="240" w:lineRule="auto"/>
        <w:ind w:firstLine="708"/>
        <w:jc w:val="both"/>
        <w:rPr>
          <w:rFonts w:ascii="Times New Roman" w:hAnsi="Times New Roman"/>
          <w:sz w:val="28"/>
          <w:szCs w:val="28"/>
        </w:rPr>
      </w:pPr>
      <w:r w:rsidRPr="00D76970">
        <w:rPr>
          <w:rFonts w:ascii="Times New Roman" w:hAnsi="Times New Roman"/>
          <w:sz w:val="28"/>
          <w:szCs w:val="28"/>
        </w:rPr>
        <w:t>Для оказания индивидуальной профилактической и психологической помощи во время выездов в населенные пункты района привлекаются специалисты органов и учреждений системы профилактики. В течение 2015 года осуществлено 37 выездов в населенные пункты района.</w:t>
      </w:r>
    </w:p>
    <w:p w:rsidR="000C2464" w:rsidRPr="00D76970" w:rsidRDefault="007942D9" w:rsidP="000C6815">
      <w:pPr>
        <w:spacing w:after="0" w:line="240" w:lineRule="auto"/>
        <w:ind w:firstLine="708"/>
        <w:jc w:val="both"/>
        <w:rPr>
          <w:rFonts w:ascii="Times New Roman" w:hAnsi="Times New Roman"/>
          <w:sz w:val="28"/>
          <w:szCs w:val="28"/>
        </w:rPr>
      </w:pPr>
      <w:r w:rsidRPr="00D76970">
        <w:rPr>
          <w:rFonts w:ascii="Times New Roman" w:hAnsi="Times New Roman"/>
          <w:sz w:val="28"/>
          <w:szCs w:val="28"/>
        </w:rPr>
        <w:t>В</w:t>
      </w:r>
      <w:r w:rsidR="000C2464" w:rsidRPr="00D76970">
        <w:rPr>
          <w:rFonts w:ascii="Times New Roman" w:hAnsi="Times New Roman"/>
          <w:sz w:val="28"/>
          <w:szCs w:val="28"/>
        </w:rPr>
        <w:t xml:space="preserve"> соответствии с принятым Регламентом о межведомственном взаимодействии органов и учреждений системы профилактики безнадзорности и правонарушений несовершеннолетних при выявлении и организации профилактической и реабилитационной работы с семьями и несовершеннолетними, находящимися в социально опасном положении, сообщения направляются в орган опеки и попечительства. После проведенного обследования управлением опеки и попечительства в Комиссию направляется заключение о необходимости проведения индивидуальной профилактической работы с семьей или ребенком, находящимся в социально опасном положении. В 2015 году по полученным сообщениям и вынесенным отделом опеки и попечительства заключениям были признаны находящимися в социально опасном положении 9 семей, в которых проживает 19 несовершеннолетних. </w:t>
      </w:r>
    </w:p>
    <w:p w:rsidR="000C2464" w:rsidRPr="00D76970" w:rsidRDefault="000C2464" w:rsidP="004F29A0">
      <w:pPr>
        <w:spacing w:after="0" w:line="240" w:lineRule="auto"/>
        <w:ind w:firstLine="708"/>
        <w:jc w:val="both"/>
        <w:rPr>
          <w:rFonts w:ascii="Times New Roman" w:hAnsi="Times New Roman"/>
          <w:sz w:val="28"/>
          <w:szCs w:val="28"/>
        </w:rPr>
      </w:pPr>
      <w:r w:rsidRPr="00D76970">
        <w:rPr>
          <w:rFonts w:ascii="Times New Roman" w:hAnsi="Times New Roman"/>
          <w:sz w:val="28"/>
          <w:szCs w:val="28"/>
        </w:rPr>
        <w:t>В результате проведенных реабилитационных мероприятий в течение года исключены из реестра находящихся в социально опасном положении 17 семей. Доминирующей причиной исключения семей из Реестра находящихся в социально опасном положении является нормализация внутрисемейных отношений, устранение причин, обусловивших ситуацию как социально опасную – 59%. Данный показатель является косвенным доказательством эффективности принимаемых мер, оптимального механизма реализации профилактических и реабилитационных мер.</w:t>
      </w:r>
    </w:p>
    <w:p w:rsidR="00FB3589" w:rsidRPr="00D76970" w:rsidRDefault="00FB3589" w:rsidP="004F29A0">
      <w:pPr>
        <w:spacing w:after="0" w:line="240" w:lineRule="auto"/>
        <w:ind w:firstLine="708"/>
        <w:jc w:val="both"/>
        <w:rPr>
          <w:rFonts w:ascii="Times New Roman" w:hAnsi="Times New Roman"/>
          <w:sz w:val="28"/>
          <w:szCs w:val="28"/>
        </w:rPr>
      </w:pPr>
    </w:p>
    <w:tbl>
      <w:tblPr>
        <w:tblStyle w:val="affb"/>
        <w:tblW w:w="9464" w:type="dxa"/>
        <w:tblLook w:val="04A0" w:firstRow="1" w:lastRow="0" w:firstColumn="1" w:lastColumn="0" w:noHBand="0" w:noVBand="1"/>
      </w:tblPr>
      <w:tblGrid>
        <w:gridCol w:w="3794"/>
        <w:gridCol w:w="1134"/>
        <w:gridCol w:w="1134"/>
        <w:gridCol w:w="1134"/>
        <w:gridCol w:w="1134"/>
        <w:gridCol w:w="1134"/>
      </w:tblGrid>
      <w:tr w:rsidR="00FB3589" w:rsidRPr="00D76970" w:rsidTr="000D1A10">
        <w:tc>
          <w:tcPr>
            <w:tcW w:w="379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Наименование показателей</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2011 год</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2012 год</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2013 год</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2014 год</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2015 год</w:t>
            </w:r>
          </w:p>
        </w:tc>
      </w:tr>
      <w:tr w:rsidR="00FB3589" w:rsidRPr="00D76970" w:rsidTr="000D1A10">
        <w:tc>
          <w:tcPr>
            <w:tcW w:w="3794" w:type="dxa"/>
          </w:tcPr>
          <w:p w:rsidR="00FB3589" w:rsidRPr="000B02B2" w:rsidRDefault="00FB3589" w:rsidP="004F29A0">
            <w:pPr>
              <w:rPr>
                <w:rFonts w:ascii="Times New Roman" w:hAnsi="Times New Roman"/>
                <w:sz w:val="28"/>
                <w:szCs w:val="28"/>
              </w:rPr>
            </w:pPr>
            <w:r w:rsidRPr="000B02B2">
              <w:rPr>
                <w:rFonts w:ascii="Times New Roman" w:eastAsia="Times New Roman" w:hAnsi="Times New Roman"/>
                <w:bCs/>
                <w:sz w:val="28"/>
                <w:szCs w:val="28"/>
              </w:rPr>
              <w:t>Объем израсходованных средств, тыс. рублей</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4495,8</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6102,2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6538,8</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6342,7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6777,0</w:t>
            </w:r>
          </w:p>
        </w:tc>
      </w:tr>
      <w:tr w:rsidR="00FB3589" w:rsidRPr="00D76970" w:rsidTr="000D1A10">
        <w:tc>
          <w:tcPr>
            <w:tcW w:w="3794" w:type="dxa"/>
          </w:tcPr>
          <w:p w:rsidR="00FB3589" w:rsidRPr="000B02B2" w:rsidRDefault="00FB3589" w:rsidP="004F29A0">
            <w:pPr>
              <w:rPr>
                <w:rFonts w:ascii="Times New Roman" w:hAnsi="Times New Roman"/>
                <w:sz w:val="28"/>
                <w:szCs w:val="28"/>
              </w:rPr>
            </w:pPr>
            <w:r w:rsidRPr="000B02B2">
              <w:rPr>
                <w:rFonts w:ascii="Times New Roman" w:eastAsia="Times New Roman" w:hAnsi="Times New Roman"/>
                <w:bCs/>
                <w:sz w:val="28"/>
                <w:szCs w:val="28"/>
              </w:rPr>
              <w:t>Объем утвержденных (уточненных) бюджетных ассигнований, тыс. рублей</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4675,3</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6712,7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7031,2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7354,7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7005,0</w:t>
            </w:r>
          </w:p>
        </w:tc>
      </w:tr>
      <w:tr w:rsidR="00FB3589" w:rsidRPr="00D76970" w:rsidTr="000D1A10">
        <w:tc>
          <w:tcPr>
            <w:tcW w:w="3794" w:type="dxa"/>
          </w:tcPr>
          <w:p w:rsidR="00FB3589" w:rsidRPr="000B02B2" w:rsidRDefault="00FB3589" w:rsidP="004F29A0">
            <w:pPr>
              <w:rPr>
                <w:rFonts w:ascii="Times New Roman" w:hAnsi="Times New Roman"/>
                <w:sz w:val="28"/>
                <w:szCs w:val="28"/>
              </w:rPr>
            </w:pPr>
            <w:r w:rsidRPr="000B02B2">
              <w:rPr>
                <w:rFonts w:ascii="Times New Roman" w:eastAsia="Times New Roman" w:hAnsi="Times New Roman"/>
                <w:bCs/>
                <w:sz w:val="28"/>
                <w:szCs w:val="28"/>
              </w:rPr>
              <w:t>Количество безнадзорных детей, человек</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13</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3</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w:t>
            </w:r>
          </w:p>
        </w:tc>
      </w:tr>
      <w:tr w:rsidR="00FB3589" w:rsidRPr="00D76970" w:rsidTr="000D1A10">
        <w:tc>
          <w:tcPr>
            <w:tcW w:w="3794" w:type="dxa"/>
          </w:tcPr>
          <w:p w:rsidR="00FB3589" w:rsidRPr="000B02B2" w:rsidRDefault="00FB3589" w:rsidP="004F29A0">
            <w:pPr>
              <w:rPr>
                <w:rFonts w:ascii="Times New Roman" w:hAnsi="Times New Roman"/>
                <w:sz w:val="28"/>
                <w:szCs w:val="28"/>
              </w:rPr>
            </w:pPr>
            <w:r w:rsidRPr="000B02B2">
              <w:rPr>
                <w:rFonts w:ascii="Times New Roman" w:eastAsia="Times New Roman" w:hAnsi="Times New Roman"/>
                <w:bCs/>
                <w:sz w:val="28"/>
                <w:szCs w:val="28"/>
              </w:rPr>
              <w:t>Количество несовершеннолетних, в отношении которых совершено преступление (по данным органов внутренних дел), человек</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3</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0</w:t>
            </w:r>
          </w:p>
        </w:tc>
      </w:tr>
      <w:tr w:rsidR="00FB3589" w:rsidRPr="00D76970" w:rsidTr="000D1A10">
        <w:tc>
          <w:tcPr>
            <w:tcW w:w="3794" w:type="dxa"/>
          </w:tcPr>
          <w:p w:rsidR="00FB3589" w:rsidRPr="000B02B2" w:rsidRDefault="00FB3589" w:rsidP="004F29A0">
            <w:pPr>
              <w:rPr>
                <w:rFonts w:ascii="Times New Roman" w:hAnsi="Times New Roman"/>
                <w:sz w:val="28"/>
                <w:szCs w:val="28"/>
              </w:rPr>
            </w:pPr>
            <w:r w:rsidRPr="000B02B2">
              <w:rPr>
                <w:rFonts w:ascii="Times New Roman" w:eastAsia="Times New Roman" w:hAnsi="Times New Roman"/>
                <w:bCs/>
                <w:sz w:val="28"/>
                <w:szCs w:val="28"/>
              </w:rPr>
              <w:t>Количество несовершеннолетних, находящихся в социально опасном положении, в отношении которых проводится индивидуальная профилактическая работа (по состоянию на конец отчетного периода), человек</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9</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9</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несовершеннолетних, исключенных из реестра находящихся в социально опасном положении в связи с положительной динамикой, человек</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8</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семей, находящихся в социально опасном положении, в отношении которых проводится индивидуальная профилактическая работа (по состоянию на конец отчетного периода), единицы</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45</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32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17</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семей, исключенных из реестра находящихся в социально опасном положении в связи с положительной динамикой, единицы</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16</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19</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10</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преступлений, совершённых несовершеннолетними (по данным органов внутренних дел), единицы</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5</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8</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повторных преступлений, совершённых несовершеннолетними (по данным органов внутренних дел), единицы</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несовершеннолетних, совершивших административные правонарушения, единицы</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15</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19</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19</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10</w:t>
            </w:r>
          </w:p>
        </w:tc>
      </w:tr>
    </w:tbl>
    <w:p w:rsidR="002C2AAB" w:rsidRPr="00D76970" w:rsidRDefault="002C2AAB" w:rsidP="004F29A0">
      <w:pPr>
        <w:spacing w:after="0" w:line="240" w:lineRule="auto"/>
        <w:ind w:firstLine="708"/>
        <w:jc w:val="both"/>
        <w:rPr>
          <w:rFonts w:ascii="Times New Roman" w:hAnsi="Times New Roman"/>
          <w:sz w:val="28"/>
          <w:szCs w:val="28"/>
        </w:rPr>
      </w:pPr>
    </w:p>
    <w:p w:rsidR="000D2828" w:rsidRPr="00D76970" w:rsidRDefault="000D2828" w:rsidP="004F29A0">
      <w:pPr>
        <w:spacing w:after="0" w:line="240" w:lineRule="auto"/>
        <w:ind w:firstLine="567"/>
        <w:jc w:val="both"/>
        <w:rPr>
          <w:rFonts w:ascii="Times New Roman" w:hAnsi="Times New Roman"/>
          <w:sz w:val="28"/>
          <w:szCs w:val="28"/>
        </w:rPr>
      </w:pPr>
      <w:r w:rsidRPr="00D76970">
        <w:rPr>
          <w:rFonts w:ascii="Times New Roman" w:hAnsi="Times New Roman"/>
          <w:sz w:val="28"/>
          <w:szCs w:val="28"/>
        </w:rPr>
        <w:t xml:space="preserve">В целях реализации требований Закона Ханты-Мансийского автономного округа – Югры от 11.06.2010 №102-оз «Об административных правонарушениях» и полномочий, возложенных на органы местного самоуправления Федеральным законом от 06.10.2003 №131-ФЗ «Об общих принципах организации местного самоуправления в Российской Федерации»  в соответствии с постановлением администрации района от 27 мая 2014 года №137 в муниципальном образовании организована работа административной комиссии. Председатель комиссии начальник отдела по организации профилактики правонарушений администрации района. </w:t>
      </w:r>
    </w:p>
    <w:p w:rsidR="000D2828" w:rsidRPr="00D76970" w:rsidRDefault="000D2828" w:rsidP="004F29A0">
      <w:pPr>
        <w:spacing w:after="0" w:line="240" w:lineRule="auto"/>
        <w:ind w:firstLine="567"/>
        <w:jc w:val="both"/>
        <w:rPr>
          <w:rFonts w:ascii="Times New Roman" w:hAnsi="Times New Roman"/>
          <w:sz w:val="28"/>
          <w:szCs w:val="28"/>
        </w:rPr>
      </w:pPr>
      <w:r w:rsidRPr="00D76970">
        <w:rPr>
          <w:rFonts w:ascii="Times New Roman" w:hAnsi="Times New Roman"/>
          <w:sz w:val="28"/>
          <w:szCs w:val="28"/>
        </w:rPr>
        <w:t>Всего за 2015 год проведено 21 заседание административной комиссии, на которых было рассмотрено 64 административных дела, поступило протоколов на рассмотрение – 72 (за 2014 год – 122 протокола), в том числе составленных уполномоченными должностными лицами органов МСУ – 72 (за 2014 год – 81), возвращено на доработку – 5; прекращено – 3; количество вынесенных постановлений о наложении штрафа – 53; предупреждений – 11.</w:t>
      </w:r>
    </w:p>
    <w:p w:rsidR="000D2828" w:rsidRPr="00D76970" w:rsidRDefault="00134FAD" w:rsidP="004F29A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Работа административной комиссии постоянно освещается в средствах массовой информации. На официальном сайте администрации района (в разделе административной комиссии) ежемесячно размещается информация о заседаниях административной комиссии, разъясняются правовые последствия, наступающие при нарушении окружного Закона «Об административных правонарушениях», изменения в региональном административном законодательстве. </w:t>
      </w:r>
      <w:r w:rsidR="000D2828" w:rsidRPr="00D76970">
        <w:rPr>
          <w:rFonts w:ascii="Times New Roman" w:hAnsi="Times New Roman"/>
          <w:sz w:val="28"/>
          <w:szCs w:val="28"/>
        </w:rPr>
        <w:t>В течение 2015 года размещено 16 информаций: о заседаниях и работе комиссии; статьи о нарушении покоя граждан; правила благоустройства; о последствиях за несвоевременную оплату штрафа, а также нормативная база в части, касающейся деятельности административной комиссии.</w:t>
      </w:r>
    </w:p>
    <w:p w:rsidR="00250C34" w:rsidRPr="00D76970" w:rsidRDefault="00250C34" w:rsidP="004F29A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1419E">
        <w:rPr>
          <w:rFonts w:ascii="Times New Roman" w:eastAsia="Times New Roman" w:hAnsi="Times New Roman"/>
          <w:sz w:val="28"/>
          <w:szCs w:val="28"/>
          <w:lang w:eastAsia="ru-RU"/>
        </w:rPr>
        <w:t xml:space="preserve">В сфере регистрации актов гражданского состояния – </w:t>
      </w:r>
      <w:r w:rsidR="00006036" w:rsidRPr="0081419E">
        <w:rPr>
          <w:rFonts w:ascii="Times New Roman" w:eastAsia="Times New Roman" w:hAnsi="Times New Roman"/>
          <w:sz w:val="28"/>
          <w:szCs w:val="28"/>
          <w:lang w:eastAsia="ru-RU"/>
        </w:rPr>
        <w:t>7</w:t>
      </w:r>
      <w:r w:rsidRPr="0081419E">
        <w:rPr>
          <w:rFonts w:ascii="Times New Roman" w:eastAsia="Times New Roman" w:hAnsi="Times New Roman"/>
          <w:sz w:val="28"/>
          <w:szCs w:val="28"/>
          <w:lang w:eastAsia="ru-RU"/>
        </w:rPr>
        <w:t xml:space="preserve"> полномоч</w:t>
      </w:r>
      <w:r w:rsidR="00006036" w:rsidRPr="0081419E">
        <w:rPr>
          <w:rFonts w:ascii="Times New Roman" w:eastAsia="Times New Roman" w:hAnsi="Times New Roman"/>
          <w:sz w:val="28"/>
          <w:szCs w:val="28"/>
          <w:lang w:eastAsia="ru-RU"/>
        </w:rPr>
        <w:t>ий</w:t>
      </w:r>
      <w:r w:rsidR="00CC4226" w:rsidRPr="0081419E">
        <w:rPr>
          <w:rFonts w:ascii="Times New Roman" w:eastAsia="Times New Roman" w:hAnsi="Times New Roman"/>
          <w:sz w:val="28"/>
          <w:szCs w:val="28"/>
          <w:lang w:eastAsia="ru-RU"/>
        </w:rPr>
        <w:t>.</w:t>
      </w:r>
    </w:p>
    <w:p w:rsidR="000243D6" w:rsidRPr="00D76970" w:rsidRDefault="00CC4226" w:rsidP="004F29A0">
      <w:pPr>
        <w:pStyle w:val="ConsPlusNonformat"/>
        <w:ind w:firstLine="709"/>
        <w:jc w:val="both"/>
        <w:rPr>
          <w:rFonts w:ascii="Times New Roman" w:hAnsi="Times New Roman" w:cs="Times New Roman"/>
          <w:sz w:val="28"/>
          <w:szCs w:val="28"/>
        </w:rPr>
      </w:pPr>
      <w:r w:rsidRPr="00CC4226">
        <w:rPr>
          <w:rFonts w:ascii="Times New Roman" w:hAnsi="Times New Roman" w:cs="Times New Roman"/>
          <w:sz w:val="28"/>
          <w:szCs w:val="28"/>
        </w:rPr>
        <w:t>Г</w:t>
      </w:r>
      <w:r w:rsidR="000243D6" w:rsidRPr="00D76970">
        <w:rPr>
          <w:rFonts w:ascii="Times New Roman" w:hAnsi="Times New Roman" w:cs="Times New Roman"/>
          <w:sz w:val="28"/>
          <w:szCs w:val="28"/>
        </w:rPr>
        <w:t>осударственная регистрация рождения, заключения брака, расторжения брака, усыновления (удочерения), установления отцовства, перемены имени и смерти.</w:t>
      </w:r>
    </w:p>
    <w:p w:rsidR="000243D6" w:rsidRPr="00D76970" w:rsidRDefault="006D35C4" w:rsidP="004F29A0">
      <w:pPr>
        <w:pStyle w:val="ConsPlusNonformat"/>
        <w:ind w:firstLine="709"/>
        <w:jc w:val="both"/>
        <w:rPr>
          <w:rFonts w:ascii="Times New Roman" w:hAnsi="Times New Roman" w:cs="Times New Roman"/>
          <w:sz w:val="28"/>
          <w:szCs w:val="28"/>
        </w:rPr>
      </w:pPr>
      <w:r w:rsidRPr="00D76970">
        <w:rPr>
          <w:rFonts w:ascii="Times New Roman" w:hAnsi="Times New Roman" w:cs="Times New Roman"/>
          <w:sz w:val="28"/>
          <w:szCs w:val="28"/>
        </w:rPr>
        <w:t xml:space="preserve">Результаты деятельности за </w:t>
      </w:r>
      <w:r w:rsidR="000243D6" w:rsidRPr="00D76970">
        <w:rPr>
          <w:rFonts w:ascii="Times New Roman" w:hAnsi="Times New Roman" w:cs="Times New Roman"/>
          <w:sz w:val="28"/>
          <w:szCs w:val="28"/>
        </w:rPr>
        <w:t>201</w:t>
      </w:r>
      <w:r w:rsidRPr="00D76970">
        <w:rPr>
          <w:rFonts w:ascii="Times New Roman" w:hAnsi="Times New Roman" w:cs="Times New Roman"/>
          <w:sz w:val="28"/>
          <w:szCs w:val="28"/>
        </w:rPr>
        <w:t>5</w:t>
      </w:r>
      <w:r w:rsidR="000243D6" w:rsidRPr="00D76970">
        <w:rPr>
          <w:rFonts w:ascii="Times New Roman" w:hAnsi="Times New Roman" w:cs="Times New Roman"/>
          <w:sz w:val="28"/>
          <w:szCs w:val="28"/>
        </w:rPr>
        <w:t xml:space="preserve"> 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2380"/>
        <w:gridCol w:w="2648"/>
      </w:tblGrid>
      <w:tr w:rsidR="006D35C4" w:rsidRPr="000B02B2" w:rsidTr="002C2AAB">
        <w:tc>
          <w:tcPr>
            <w:tcW w:w="4678" w:type="dxa"/>
            <w:vMerge w:val="restart"/>
            <w:tcBorders>
              <w:top w:val="single" w:sz="4" w:space="0" w:color="auto"/>
              <w:left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 xml:space="preserve">Наименование </w:t>
            </w:r>
          </w:p>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государственной услуги</w:t>
            </w:r>
          </w:p>
        </w:tc>
        <w:tc>
          <w:tcPr>
            <w:tcW w:w="4536" w:type="dxa"/>
            <w:gridSpan w:val="2"/>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Количество обращений за государственной услугой по Ханты-Мансийскому району</w:t>
            </w:r>
          </w:p>
        </w:tc>
      </w:tr>
      <w:tr w:rsidR="006D35C4" w:rsidRPr="000B02B2" w:rsidTr="002C2AAB">
        <w:tc>
          <w:tcPr>
            <w:tcW w:w="4678" w:type="dxa"/>
            <w:vMerge/>
            <w:tcBorders>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Удовлетворенных</w:t>
            </w:r>
          </w:p>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(единиц)</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Неудовлетворенных</w:t>
            </w:r>
          </w:p>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(единиц)</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1</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2</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3</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рождения</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185</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заключения брака</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79</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расторжения брака</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77</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усыновления (удочерения)</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2</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установления отцовства</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47</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b/>
                <w:sz w:val="28"/>
                <w:szCs w:val="28"/>
              </w:rPr>
            </w:pPr>
            <w:r w:rsidRPr="000B02B2">
              <w:rPr>
                <w:rFonts w:ascii="Times New Roman" w:hAnsi="Times New Roman"/>
                <w:b/>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перемены имени</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7</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смерти</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156</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Выдача повторных свидетельств</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333</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Выдача справок</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1809</w:t>
            </w:r>
          </w:p>
        </w:tc>
        <w:tc>
          <w:tcPr>
            <w:tcW w:w="2310"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Внесение исправлений и (или) изменений в записи актов гражданского состояния</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184</w:t>
            </w:r>
          </w:p>
        </w:tc>
        <w:tc>
          <w:tcPr>
            <w:tcW w:w="2310"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Восстановление записей актов гражданского состояния</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c>
          <w:tcPr>
            <w:tcW w:w="2310"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Аннулирование записей актов гражданского состояния</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c>
          <w:tcPr>
            <w:tcW w:w="2310"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1848BB" w:rsidRPr="000B02B2" w:rsidTr="002C2AAB">
        <w:trPr>
          <w:trHeight w:val="737"/>
        </w:trPr>
        <w:tc>
          <w:tcPr>
            <w:tcW w:w="4678" w:type="dxa"/>
            <w:tcBorders>
              <w:top w:val="single" w:sz="4" w:space="0" w:color="auto"/>
              <w:left w:val="single" w:sz="4" w:space="0" w:color="auto"/>
              <w:bottom w:val="single" w:sz="4" w:space="0" w:color="auto"/>
              <w:right w:val="single" w:sz="4" w:space="0" w:color="auto"/>
            </w:tcBorders>
            <w:hideMark/>
          </w:tcPr>
          <w:p w:rsidR="001848BB" w:rsidRPr="000B02B2" w:rsidRDefault="001848BB"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услуга по истребованию личных документов</w:t>
            </w:r>
          </w:p>
        </w:tc>
        <w:tc>
          <w:tcPr>
            <w:tcW w:w="2226" w:type="dxa"/>
            <w:tcBorders>
              <w:top w:val="single" w:sz="4" w:space="0" w:color="auto"/>
              <w:left w:val="single" w:sz="4" w:space="0" w:color="auto"/>
              <w:bottom w:val="single" w:sz="4" w:space="0" w:color="auto"/>
              <w:right w:val="single" w:sz="4" w:space="0" w:color="auto"/>
            </w:tcBorders>
          </w:tcPr>
          <w:p w:rsidR="001848BB" w:rsidRPr="000B02B2" w:rsidRDefault="001848BB" w:rsidP="004F29A0">
            <w:pPr>
              <w:spacing w:after="0" w:line="240" w:lineRule="auto"/>
              <w:jc w:val="center"/>
              <w:rPr>
                <w:rFonts w:ascii="Times New Roman" w:hAnsi="Times New Roman"/>
                <w:sz w:val="28"/>
                <w:szCs w:val="28"/>
              </w:rPr>
            </w:pPr>
            <w:r w:rsidRPr="000B02B2">
              <w:rPr>
                <w:rFonts w:ascii="Times New Roman" w:hAnsi="Times New Roman"/>
                <w:sz w:val="28"/>
                <w:szCs w:val="28"/>
              </w:rPr>
              <w:t>28</w:t>
            </w:r>
          </w:p>
        </w:tc>
        <w:tc>
          <w:tcPr>
            <w:tcW w:w="2310" w:type="dxa"/>
            <w:tcBorders>
              <w:top w:val="single" w:sz="4" w:space="0" w:color="auto"/>
              <w:left w:val="single" w:sz="4" w:space="0" w:color="auto"/>
              <w:bottom w:val="single" w:sz="4" w:space="0" w:color="auto"/>
              <w:right w:val="single" w:sz="4" w:space="0" w:color="auto"/>
            </w:tcBorders>
            <w:hideMark/>
          </w:tcPr>
          <w:p w:rsidR="001848BB" w:rsidRPr="000B02B2" w:rsidRDefault="001848BB"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bl>
    <w:p w:rsidR="006D35C4" w:rsidRPr="00D76970" w:rsidRDefault="006D35C4" w:rsidP="000C6815">
      <w:pPr>
        <w:pStyle w:val="ConsPlusNonformat"/>
        <w:ind w:firstLine="709"/>
        <w:jc w:val="both"/>
        <w:rPr>
          <w:rFonts w:ascii="Times New Roman" w:hAnsi="Times New Roman" w:cs="Times New Roman"/>
          <w:sz w:val="26"/>
          <w:szCs w:val="26"/>
        </w:rPr>
      </w:pPr>
    </w:p>
    <w:p w:rsidR="000243D6" w:rsidRPr="00D76970" w:rsidRDefault="000243D6"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Государственные услуги осуществляются в установленные сроки. </w:t>
      </w:r>
    </w:p>
    <w:p w:rsidR="000243D6" w:rsidRPr="00D76970" w:rsidRDefault="000243D6"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торжественной обстановке зарегистрировано 2</w:t>
      </w:r>
      <w:r w:rsidR="000D4652" w:rsidRPr="00D76970">
        <w:rPr>
          <w:rFonts w:ascii="Times New Roman" w:hAnsi="Times New Roman"/>
          <w:sz w:val="28"/>
          <w:szCs w:val="28"/>
        </w:rPr>
        <w:t>6</w:t>
      </w:r>
      <w:r w:rsidRPr="00D76970">
        <w:rPr>
          <w:rFonts w:ascii="Times New Roman" w:hAnsi="Times New Roman"/>
          <w:sz w:val="28"/>
          <w:szCs w:val="28"/>
        </w:rPr>
        <w:t xml:space="preserve"> из </w:t>
      </w:r>
      <w:r w:rsidR="000D4652" w:rsidRPr="00D76970">
        <w:rPr>
          <w:rFonts w:ascii="Times New Roman" w:hAnsi="Times New Roman"/>
          <w:sz w:val="28"/>
          <w:szCs w:val="28"/>
        </w:rPr>
        <w:t>79</w:t>
      </w:r>
      <w:r w:rsidRPr="00D76970">
        <w:rPr>
          <w:rFonts w:ascii="Times New Roman" w:hAnsi="Times New Roman"/>
          <w:sz w:val="28"/>
          <w:szCs w:val="28"/>
        </w:rPr>
        <w:t xml:space="preserve"> браков. </w:t>
      </w:r>
    </w:p>
    <w:p w:rsidR="000D4652" w:rsidRPr="00D76970" w:rsidRDefault="000243D6" w:rsidP="000C6815">
      <w:pPr>
        <w:pStyle w:val="ConsPlusNonformat"/>
        <w:tabs>
          <w:tab w:val="left" w:pos="1134"/>
        </w:tabs>
        <w:ind w:firstLine="709"/>
        <w:jc w:val="both"/>
        <w:rPr>
          <w:rFonts w:ascii="Times New Roman" w:hAnsi="Times New Roman" w:cs="Times New Roman"/>
          <w:sz w:val="28"/>
          <w:szCs w:val="28"/>
        </w:rPr>
      </w:pPr>
      <w:r w:rsidRPr="00D76970">
        <w:rPr>
          <w:rFonts w:ascii="Times New Roman" w:hAnsi="Times New Roman"/>
          <w:sz w:val="28"/>
          <w:szCs w:val="28"/>
        </w:rPr>
        <w:t xml:space="preserve">В целях укрепления статуса семьи в </w:t>
      </w:r>
      <w:r w:rsidR="000D4652" w:rsidRPr="00D76970">
        <w:rPr>
          <w:rFonts w:ascii="Times New Roman" w:hAnsi="Times New Roman"/>
          <w:sz w:val="28"/>
          <w:szCs w:val="28"/>
        </w:rPr>
        <w:t xml:space="preserve">2015 году </w:t>
      </w:r>
      <w:r w:rsidRPr="00D76970">
        <w:rPr>
          <w:rFonts w:ascii="Times New Roman" w:hAnsi="Times New Roman"/>
          <w:sz w:val="28"/>
          <w:szCs w:val="28"/>
        </w:rPr>
        <w:t xml:space="preserve">поздравлены с юбилеем супружеской жизни </w:t>
      </w:r>
      <w:r w:rsidR="000D4652" w:rsidRPr="00D76970">
        <w:rPr>
          <w:rFonts w:ascii="Times New Roman" w:hAnsi="Times New Roman"/>
          <w:sz w:val="28"/>
          <w:szCs w:val="28"/>
        </w:rPr>
        <w:t>8</w:t>
      </w:r>
      <w:r w:rsidRPr="00D76970">
        <w:rPr>
          <w:rFonts w:ascii="Times New Roman" w:hAnsi="Times New Roman"/>
          <w:sz w:val="28"/>
          <w:szCs w:val="28"/>
        </w:rPr>
        <w:t xml:space="preserve"> семей, </w:t>
      </w:r>
      <w:r w:rsidR="000D4652" w:rsidRPr="00D76970">
        <w:rPr>
          <w:rFonts w:ascii="Times New Roman" w:hAnsi="Times New Roman" w:cs="Times New Roman"/>
          <w:sz w:val="28"/>
          <w:szCs w:val="28"/>
        </w:rPr>
        <w:t>из них 3 семьи – с 50-летним юбилеем, 4 семьи – с 55-летним юбилеем, 1 семья – с 65-летним юбилеем.</w:t>
      </w:r>
    </w:p>
    <w:p w:rsidR="000243D6" w:rsidRPr="00D76970" w:rsidRDefault="00414993" w:rsidP="000C6815">
      <w:pPr>
        <w:pStyle w:val="ConsPlusNonformat"/>
        <w:ind w:firstLine="709"/>
        <w:jc w:val="both"/>
        <w:rPr>
          <w:rFonts w:ascii="Times New Roman" w:hAnsi="Times New Roman" w:cs="Times New Roman"/>
          <w:sz w:val="28"/>
          <w:szCs w:val="26"/>
        </w:rPr>
      </w:pPr>
      <w:r w:rsidRPr="00D76970">
        <w:rPr>
          <w:rFonts w:ascii="Times New Roman" w:hAnsi="Times New Roman" w:cs="Times New Roman"/>
          <w:sz w:val="28"/>
          <w:szCs w:val="26"/>
        </w:rPr>
        <w:t xml:space="preserve">Дата основания архивного фонда книг государственной регистрации актов гражданского состояния отдела ЗАГС администрации Ханты-Мансийского района - 1920 год. </w:t>
      </w:r>
      <w:r w:rsidR="000243D6" w:rsidRPr="00D76970">
        <w:rPr>
          <w:rFonts w:ascii="Times New Roman" w:hAnsi="Times New Roman" w:cs="Times New Roman"/>
          <w:sz w:val="28"/>
          <w:szCs w:val="26"/>
        </w:rPr>
        <w:t>На 01.01.201</w:t>
      </w:r>
      <w:r w:rsidR="000D4652" w:rsidRPr="00D76970">
        <w:rPr>
          <w:rFonts w:ascii="Times New Roman" w:hAnsi="Times New Roman" w:cs="Times New Roman"/>
          <w:sz w:val="28"/>
          <w:szCs w:val="26"/>
        </w:rPr>
        <w:t>6</w:t>
      </w:r>
      <w:r w:rsidR="000243D6" w:rsidRPr="00D76970">
        <w:rPr>
          <w:rFonts w:ascii="Times New Roman" w:hAnsi="Times New Roman" w:cs="Times New Roman"/>
          <w:sz w:val="28"/>
          <w:szCs w:val="26"/>
        </w:rPr>
        <w:t xml:space="preserve"> архивный фонд составляет 5</w:t>
      </w:r>
      <w:r w:rsidR="000D4652" w:rsidRPr="00D76970">
        <w:rPr>
          <w:rFonts w:ascii="Times New Roman" w:hAnsi="Times New Roman" w:cs="Times New Roman"/>
          <w:sz w:val="28"/>
          <w:szCs w:val="26"/>
        </w:rPr>
        <w:t>31</w:t>
      </w:r>
      <w:r w:rsidR="000243D6" w:rsidRPr="00D76970">
        <w:rPr>
          <w:rFonts w:ascii="Times New Roman" w:hAnsi="Times New Roman" w:cs="Times New Roman"/>
          <w:sz w:val="28"/>
          <w:szCs w:val="26"/>
        </w:rPr>
        <w:t xml:space="preserve"> актовых книг, </w:t>
      </w:r>
      <w:r w:rsidR="000D4652" w:rsidRPr="00D76970">
        <w:rPr>
          <w:rFonts w:ascii="Times New Roman" w:hAnsi="Times New Roman" w:cs="Times New Roman"/>
          <w:sz w:val="28"/>
          <w:szCs w:val="26"/>
        </w:rPr>
        <w:t>80 501</w:t>
      </w:r>
      <w:r w:rsidR="000243D6" w:rsidRPr="00D76970">
        <w:rPr>
          <w:rFonts w:ascii="Times New Roman" w:hAnsi="Times New Roman" w:cs="Times New Roman"/>
          <w:sz w:val="28"/>
          <w:szCs w:val="26"/>
        </w:rPr>
        <w:t xml:space="preserve"> записей</w:t>
      </w:r>
      <w:r w:rsidR="000D4652" w:rsidRPr="00D76970">
        <w:rPr>
          <w:rFonts w:ascii="Times New Roman" w:hAnsi="Times New Roman" w:cs="Times New Roman"/>
          <w:sz w:val="28"/>
          <w:szCs w:val="26"/>
        </w:rPr>
        <w:t xml:space="preserve"> актов гражданского состояния</w:t>
      </w:r>
      <w:r w:rsidR="000243D6" w:rsidRPr="00D76970">
        <w:rPr>
          <w:rFonts w:ascii="Times New Roman" w:hAnsi="Times New Roman" w:cs="Times New Roman"/>
          <w:sz w:val="28"/>
          <w:szCs w:val="26"/>
        </w:rPr>
        <w:t xml:space="preserve">. </w:t>
      </w:r>
    </w:p>
    <w:p w:rsidR="008C3805" w:rsidRPr="00D76970" w:rsidRDefault="008C3805" w:rsidP="000C6815">
      <w:pPr>
        <w:tabs>
          <w:tab w:val="left" w:pos="0"/>
        </w:tabs>
        <w:suppressAutoHyphens/>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повышения профессионального мастерства специалистов администраций сельских поселений проведен практикум по вопросам регистрации актов гражданского состояния</w:t>
      </w:r>
      <w:r w:rsidR="00414993" w:rsidRPr="00D76970">
        <w:rPr>
          <w:rFonts w:ascii="Times New Roman" w:hAnsi="Times New Roman"/>
          <w:sz w:val="28"/>
          <w:szCs w:val="28"/>
        </w:rPr>
        <w:t>.</w:t>
      </w:r>
    </w:p>
    <w:p w:rsidR="00250C34" w:rsidRPr="00D76970" w:rsidRDefault="00250C34" w:rsidP="000C6815">
      <w:pPr>
        <w:spacing w:after="0" w:line="240" w:lineRule="auto"/>
        <w:ind w:firstLine="709"/>
        <w:jc w:val="both"/>
        <w:rPr>
          <w:rFonts w:ascii="Times New Roman" w:hAnsi="Times New Roman"/>
          <w:sz w:val="28"/>
          <w:szCs w:val="28"/>
        </w:rPr>
      </w:pPr>
      <w:r w:rsidRPr="0081419E">
        <w:rPr>
          <w:rFonts w:ascii="Times New Roman" w:hAnsi="Times New Roman"/>
          <w:sz w:val="28"/>
          <w:szCs w:val="28"/>
        </w:rPr>
        <w:t xml:space="preserve">В сфере сельского хозяйства – </w:t>
      </w:r>
      <w:r w:rsidR="007F2ACA" w:rsidRPr="0081419E">
        <w:rPr>
          <w:rFonts w:ascii="Times New Roman" w:hAnsi="Times New Roman"/>
          <w:sz w:val="28"/>
          <w:szCs w:val="28"/>
        </w:rPr>
        <w:t>1</w:t>
      </w:r>
      <w:r w:rsidRPr="0081419E">
        <w:rPr>
          <w:rFonts w:ascii="Times New Roman" w:hAnsi="Times New Roman"/>
          <w:sz w:val="28"/>
          <w:szCs w:val="28"/>
        </w:rPr>
        <w:t xml:space="preserve"> полномочи</w:t>
      </w:r>
      <w:r w:rsidR="00D51F0E">
        <w:rPr>
          <w:rFonts w:ascii="Times New Roman" w:hAnsi="Times New Roman"/>
          <w:sz w:val="28"/>
          <w:szCs w:val="28"/>
        </w:rPr>
        <w:t>е</w:t>
      </w:r>
      <w:r w:rsidR="00BB5A51" w:rsidRPr="0081419E">
        <w:rPr>
          <w:rFonts w:ascii="Times New Roman" w:hAnsi="Times New Roman"/>
          <w:sz w:val="28"/>
          <w:szCs w:val="28"/>
        </w:rPr>
        <w:t>.</w:t>
      </w:r>
    </w:p>
    <w:p w:rsidR="00F702DD" w:rsidRPr="00D76970" w:rsidRDefault="00355491" w:rsidP="000C6815">
      <w:pPr>
        <w:pStyle w:val="ConsPlusTitle"/>
        <w:ind w:firstLine="709"/>
        <w:jc w:val="both"/>
        <w:rPr>
          <w:rFonts w:ascii="Times New Roman" w:hAnsi="Times New Roman" w:cs="Times New Roman"/>
          <w:b w:val="0"/>
          <w:sz w:val="28"/>
          <w:szCs w:val="28"/>
        </w:rPr>
      </w:pPr>
      <w:r w:rsidRPr="00D76970">
        <w:rPr>
          <w:rFonts w:ascii="Times New Roman" w:hAnsi="Times New Roman" w:cs="Times New Roman"/>
          <w:b w:val="0"/>
          <w:sz w:val="28"/>
          <w:szCs w:val="28"/>
        </w:rPr>
        <w:t>В целях развития на территории района агропромышленного комплекса</w:t>
      </w:r>
      <w:r w:rsidR="0016718B" w:rsidRPr="00D76970">
        <w:rPr>
          <w:rFonts w:ascii="Times New Roman" w:hAnsi="Times New Roman" w:cs="Times New Roman"/>
          <w:b w:val="0"/>
          <w:sz w:val="28"/>
          <w:szCs w:val="28"/>
        </w:rPr>
        <w:t xml:space="preserve"> </w:t>
      </w:r>
      <w:r w:rsidRPr="00D76970">
        <w:rPr>
          <w:rFonts w:ascii="Times New Roman" w:hAnsi="Times New Roman" w:cs="Times New Roman"/>
          <w:b w:val="0"/>
          <w:sz w:val="28"/>
          <w:szCs w:val="28"/>
        </w:rPr>
        <w:t xml:space="preserve"> в рамках исполнения мероприятий программы автономного округа </w:t>
      </w:r>
      <w:r w:rsidR="00461C17" w:rsidRPr="00D76970">
        <w:rPr>
          <w:rFonts w:ascii="Times New Roman" w:hAnsi="Times New Roman" w:cs="Times New Roman"/>
          <w:b w:val="0"/>
          <w:sz w:val="28"/>
          <w:szCs w:val="28"/>
        </w:rPr>
        <w:t>«</w:t>
      </w:r>
      <w:r w:rsidRPr="00D76970">
        <w:rPr>
          <w:rFonts w:ascii="Times New Roman" w:hAnsi="Times New Roman" w:cs="Times New Roman"/>
          <w:b w:val="0"/>
          <w:sz w:val="28"/>
          <w:szCs w:val="28"/>
        </w:rPr>
        <w:t xml:space="preserve">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461C17" w:rsidRPr="00D76970">
        <w:rPr>
          <w:rFonts w:ascii="Times New Roman" w:hAnsi="Times New Roman" w:cs="Times New Roman"/>
          <w:b w:val="0"/>
          <w:sz w:val="28"/>
          <w:szCs w:val="28"/>
        </w:rPr>
        <w:t xml:space="preserve">в </w:t>
      </w:r>
      <w:r w:rsidRPr="00D76970">
        <w:rPr>
          <w:rFonts w:ascii="Times New Roman" w:hAnsi="Times New Roman" w:cs="Times New Roman"/>
          <w:b w:val="0"/>
          <w:sz w:val="28"/>
          <w:szCs w:val="28"/>
        </w:rPr>
        <w:t xml:space="preserve">2014 </w:t>
      </w:r>
      <w:r w:rsidR="00F702DD" w:rsidRPr="00D76970">
        <w:rPr>
          <w:rFonts w:ascii="Times New Roman" w:hAnsi="Times New Roman" w:cs="Times New Roman"/>
          <w:b w:val="0"/>
          <w:sz w:val="28"/>
          <w:szCs w:val="28"/>
        </w:rPr>
        <w:t xml:space="preserve">– </w:t>
      </w:r>
      <w:r w:rsidRPr="00D76970">
        <w:rPr>
          <w:rFonts w:ascii="Times New Roman" w:hAnsi="Times New Roman" w:cs="Times New Roman"/>
          <w:b w:val="0"/>
          <w:sz w:val="28"/>
          <w:szCs w:val="28"/>
        </w:rPr>
        <w:t>2020 год</w:t>
      </w:r>
      <w:r w:rsidR="00461C17" w:rsidRPr="00D76970">
        <w:rPr>
          <w:rFonts w:ascii="Times New Roman" w:hAnsi="Times New Roman" w:cs="Times New Roman"/>
          <w:b w:val="0"/>
          <w:sz w:val="28"/>
          <w:szCs w:val="28"/>
        </w:rPr>
        <w:t xml:space="preserve">ах» </w:t>
      </w:r>
      <w:r w:rsidRPr="00D76970">
        <w:rPr>
          <w:rFonts w:ascii="Times New Roman" w:hAnsi="Times New Roman" w:cs="Times New Roman"/>
          <w:b w:val="0"/>
          <w:sz w:val="28"/>
          <w:szCs w:val="28"/>
        </w:rPr>
        <w:t xml:space="preserve"> исполнял</w:t>
      </w:r>
      <w:r w:rsidR="00CC4226">
        <w:rPr>
          <w:rFonts w:ascii="Times New Roman" w:hAnsi="Times New Roman" w:cs="Times New Roman"/>
          <w:b w:val="0"/>
          <w:sz w:val="28"/>
          <w:szCs w:val="28"/>
        </w:rPr>
        <w:t>о</w:t>
      </w:r>
      <w:r w:rsidRPr="00D76970">
        <w:rPr>
          <w:rFonts w:ascii="Times New Roman" w:hAnsi="Times New Roman" w:cs="Times New Roman"/>
          <w:b w:val="0"/>
          <w:sz w:val="28"/>
          <w:szCs w:val="28"/>
        </w:rPr>
        <w:t>сь государственн</w:t>
      </w:r>
      <w:r w:rsidR="00CC4226">
        <w:rPr>
          <w:rFonts w:ascii="Times New Roman" w:hAnsi="Times New Roman" w:cs="Times New Roman"/>
          <w:b w:val="0"/>
          <w:sz w:val="28"/>
          <w:szCs w:val="28"/>
        </w:rPr>
        <w:t>о</w:t>
      </w:r>
      <w:r w:rsidR="00F702DD" w:rsidRPr="00D76970">
        <w:rPr>
          <w:rFonts w:ascii="Times New Roman" w:hAnsi="Times New Roman" w:cs="Times New Roman"/>
          <w:b w:val="0"/>
          <w:sz w:val="28"/>
          <w:szCs w:val="28"/>
        </w:rPr>
        <w:t>е</w:t>
      </w:r>
      <w:r w:rsidRPr="00D76970">
        <w:rPr>
          <w:rFonts w:ascii="Times New Roman" w:hAnsi="Times New Roman" w:cs="Times New Roman"/>
          <w:b w:val="0"/>
          <w:sz w:val="28"/>
          <w:szCs w:val="28"/>
        </w:rPr>
        <w:t xml:space="preserve"> полномочи</w:t>
      </w:r>
      <w:r w:rsidR="00CC4226">
        <w:rPr>
          <w:rFonts w:ascii="Times New Roman" w:hAnsi="Times New Roman" w:cs="Times New Roman"/>
          <w:b w:val="0"/>
          <w:sz w:val="28"/>
          <w:szCs w:val="28"/>
        </w:rPr>
        <w:t>е,</w:t>
      </w:r>
      <w:r w:rsidRPr="00D76970">
        <w:rPr>
          <w:rFonts w:ascii="Times New Roman" w:hAnsi="Times New Roman" w:cs="Times New Roman"/>
          <w:b w:val="0"/>
          <w:sz w:val="28"/>
          <w:szCs w:val="28"/>
        </w:rPr>
        <w:t xml:space="preserve"> включающе</w:t>
      </w:r>
      <w:r w:rsidR="00CC4226">
        <w:rPr>
          <w:rFonts w:ascii="Times New Roman" w:hAnsi="Times New Roman" w:cs="Times New Roman"/>
          <w:b w:val="0"/>
          <w:sz w:val="28"/>
          <w:szCs w:val="28"/>
        </w:rPr>
        <w:t>е</w:t>
      </w:r>
      <w:r w:rsidRPr="00D76970">
        <w:rPr>
          <w:rFonts w:ascii="Times New Roman" w:hAnsi="Times New Roman" w:cs="Times New Roman"/>
          <w:b w:val="0"/>
          <w:sz w:val="28"/>
          <w:szCs w:val="28"/>
        </w:rPr>
        <w:t xml:space="preserve"> в себя предоставление субсидий </w:t>
      </w:r>
      <w:r w:rsidR="00F702DD" w:rsidRPr="00D76970">
        <w:rPr>
          <w:rFonts w:ascii="Times New Roman" w:hAnsi="Times New Roman" w:cs="Times New Roman"/>
          <w:b w:val="0"/>
          <w:bCs w:val="0"/>
          <w:sz w:val="28"/>
          <w:szCs w:val="28"/>
        </w:rPr>
        <w:t xml:space="preserve">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w:t>
      </w:r>
      <w:r w:rsidR="00F702DD" w:rsidRPr="00D76970">
        <w:rPr>
          <w:rFonts w:ascii="Times New Roman" w:hAnsi="Times New Roman" w:cs="Times New Roman"/>
          <w:b w:val="0"/>
          <w:sz w:val="28"/>
          <w:szCs w:val="28"/>
        </w:rPr>
        <w:t>на поддержку малых форм хозяйствования, на развитие материально-технической базы (за исключением личных подсобных хозяйств); на повышение эффективности использования и развития ресурсного потенциала рыбохозяйственного комплекса; на развитие системы заготовки и переработки дикоросов; на оплату обучения правилам безопасного обращения с оружием и проезда к месту нахождения организации, имеющей право проводить указанное обучение.</w:t>
      </w:r>
    </w:p>
    <w:p w:rsidR="00F702DD" w:rsidRPr="00D76970" w:rsidRDefault="00F702DD" w:rsidP="000C6815">
      <w:pPr>
        <w:pStyle w:val="ConsPlusTitle"/>
        <w:ind w:firstLine="709"/>
        <w:jc w:val="both"/>
        <w:rPr>
          <w:rFonts w:ascii="Times New Roman" w:hAnsi="Times New Roman"/>
          <w:b w:val="0"/>
          <w:sz w:val="28"/>
          <w:szCs w:val="28"/>
        </w:rPr>
      </w:pPr>
      <w:r w:rsidRPr="00D76970">
        <w:rPr>
          <w:rFonts w:ascii="Times New Roman" w:hAnsi="Times New Roman" w:cs="Times New Roman"/>
          <w:b w:val="0"/>
          <w:sz w:val="28"/>
          <w:szCs w:val="28"/>
        </w:rPr>
        <w:t xml:space="preserve">В 2015 году </w:t>
      </w:r>
      <w:r w:rsidRPr="00D76970">
        <w:rPr>
          <w:rFonts w:ascii="Times New Roman" w:hAnsi="Times New Roman"/>
          <w:b w:val="0"/>
          <w:sz w:val="28"/>
          <w:szCs w:val="28"/>
        </w:rPr>
        <w:t>заключено 77 дополнительных соглашений с сельхозтоваропроизводителями, в том числе 38 – на поддержку производства и реализации сельскохозяйственной продукции  (молока, мяса, картофеля, овощей), 39 – на  поддержку  рыбодобычи и мероприятий по заготовке и переработке дикоросов (вылов рыбы,  производство пищевой рыбной продукции, заготовка  и переработка дикоросов).</w:t>
      </w:r>
    </w:p>
    <w:p w:rsidR="00F702DD" w:rsidRPr="00D76970" w:rsidRDefault="00F702DD" w:rsidP="000C6815">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заключенных соглашений в 2015 году сельскохозяйственным товаропроизводителям</w:t>
      </w:r>
      <w:r w:rsidR="008C4DE0">
        <w:rPr>
          <w:rFonts w:ascii="Times New Roman" w:hAnsi="Times New Roman"/>
          <w:sz w:val="28"/>
          <w:szCs w:val="28"/>
        </w:rPr>
        <w:t xml:space="preserve"> </w:t>
      </w:r>
      <w:r w:rsidRPr="00D76970">
        <w:rPr>
          <w:rFonts w:ascii="Times New Roman" w:hAnsi="Times New Roman"/>
          <w:sz w:val="28"/>
          <w:szCs w:val="28"/>
        </w:rPr>
        <w:t>предоставлена  государственная поддержка за счет средств  бюджета автономного  округа  в общей сумме  190,1 млн. рублей. Данные средства  в форме субсидий предоставлены:</w:t>
      </w:r>
    </w:p>
    <w:p w:rsidR="00F702DD" w:rsidRPr="00D76970" w:rsidRDefault="00FD55F6" w:rsidP="000C6815">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w:t>
      </w:r>
      <w:r w:rsidR="001B5A22">
        <w:rPr>
          <w:rFonts w:ascii="Times New Roman" w:hAnsi="Times New Roman"/>
          <w:sz w:val="28"/>
          <w:szCs w:val="28"/>
        </w:rPr>
        <w:t xml:space="preserve"> </w:t>
      </w:r>
      <w:r w:rsidR="00F702DD" w:rsidRPr="00D76970">
        <w:rPr>
          <w:rFonts w:ascii="Times New Roman" w:hAnsi="Times New Roman"/>
          <w:sz w:val="28"/>
          <w:szCs w:val="28"/>
        </w:rPr>
        <w:t>33 субъектам – за реализованную продукцию животноводства в сумме 95,7 млн. рублей;</w:t>
      </w:r>
    </w:p>
    <w:p w:rsidR="00F702DD" w:rsidRPr="00D76970" w:rsidRDefault="00FD55F6" w:rsidP="000C6815">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w:t>
      </w:r>
      <w:r w:rsidR="001B5A22">
        <w:rPr>
          <w:rFonts w:ascii="Times New Roman" w:hAnsi="Times New Roman"/>
          <w:sz w:val="28"/>
          <w:szCs w:val="28"/>
        </w:rPr>
        <w:t xml:space="preserve"> </w:t>
      </w:r>
      <w:r w:rsidR="00F702DD" w:rsidRPr="00D76970">
        <w:rPr>
          <w:rFonts w:ascii="Times New Roman" w:hAnsi="Times New Roman"/>
          <w:sz w:val="28"/>
          <w:szCs w:val="28"/>
        </w:rPr>
        <w:t>3 субъектам – за реализованную продукцию  растениеводства в сумме 30,1 млн. рублей;</w:t>
      </w:r>
    </w:p>
    <w:p w:rsidR="00F702DD" w:rsidRPr="00D76970" w:rsidRDefault="00FD55F6" w:rsidP="000C6815">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w:t>
      </w:r>
      <w:r w:rsidR="001B5A22">
        <w:rPr>
          <w:rFonts w:ascii="Times New Roman" w:hAnsi="Times New Roman"/>
          <w:sz w:val="28"/>
          <w:szCs w:val="28"/>
        </w:rPr>
        <w:t xml:space="preserve"> </w:t>
      </w:r>
      <w:r w:rsidR="00F702DD" w:rsidRPr="00D76970">
        <w:rPr>
          <w:rFonts w:ascii="Times New Roman" w:hAnsi="Times New Roman"/>
          <w:sz w:val="28"/>
          <w:szCs w:val="28"/>
        </w:rPr>
        <w:t>5 субъектам на содержание маточного поголовья скота специализированных мясных пород в сумме 4,6 млн. рублей;</w:t>
      </w:r>
    </w:p>
    <w:p w:rsidR="00F702DD" w:rsidRPr="00D76970" w:rsidRDefault="00FD55F6" w:rsidP="000C6815">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w:t>
      </w:r>
      <w:r w:rsidR="001B5A22">
        <w:rPr>
          <w:rFonts w:ascii="Times New Roman" w:hAnsi="Times New Roman"/>
          <w:sz w:val="28"/>
          <w:szCs w:val="28"/>
        </w:rPr>
        <w:t xml:space="preserve"> </w:t>
      </w:r>
      <w:r w:rsidR="00F702DD" w:rsidRPr="00D76970">
        <w:rPr>
          <w:rFonts w:ascii="Times New Roman" w:hAnsi="Times New Roman"/>
          <w:sz w:val="28"/>
          <w:szCs w:val="28"/>
        </w:rPr>
        <w:t>8 субъектам  на усовершенствование материально-технической базы малых форм хозяйствования в сумме 2,9 млн. рублей;</w:t>
      </w:r>
    </w:p>
    <w:p w:rsidR="00F702DD" w:rsidRPr="00D76970" w:rsidRDefault="00FD55F6" w:rsidP="000C6815">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w:t>
      </w:r>
      <w:r w:rsidR="001B5A22">
        <w:rPr>
          <w:rFonts w:ascii="Times New Roman" w:hAnsi="Times New Roman"/>
          <w:bCs/>
          <w:kern w:val="28"/>
          <w:sz w:val="28"/>
          <w:szCs w:val="28"/>
        </w:rPr>
        <w:t xml:space="preserve"> </w:t>
      </w:r>
      <w:r w:rsidR="00F702DD" w:rsidRPr="00D76970">
        <w:rPr>
          <w:rFonts w:ascii="Times New Roman" w:hAnsi="Times New Roman"/>
          <w:bCs/>
          <w:kern w:val="28"/>
          <w:sz w:val="28"/>
          <w:szCs w:val="28"/>
        </w:rPr>
        <w:t>30 субъектам на вылов и реализацию рыбы-сырца, производство  рыбной продукции  в сумме 46,3 млн. рублей;</w:t>
      </w:r>
    </w:p>
    <w:p w:rsidR="00F702DD" w:rsidRPr="00D76970" w:rsidRDefault="00FD55F6" w:rsidP="000C6815">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w:t>
      </w:r>
      <w:r w:rsidR="001B5A22">
        <w:rPr>
          <w:rFonts w:ascii="Times New Roman" w:hAnsi="Times New Roman"/>
          <w:sz w:val="28"/>
          <w:szCs w:val="28"/>
        </w:rPr>
        <w:t xml:space="preserve"> </w:t>
      </w:r>
      <w:r w:rsidR="00F702DD" w:rsidRPr="00D76970">
        <w:rPr>
          <w:rFonts w:ascii="Times New Roman" w:hAnsi="Times New Roman"/>
          <w:sz w:val="28"/>
          <w:szCs w:val="28"/>
        </w:rPr>
        <w:t>19 субъектам на заготовку и переработку дикоросов в сумме 10,5 млн. рублей.</w:t>
      </w:r>
    </w:p>
    <w:p w:rsidR="00FD55F6" w:rsidRPr="00D76970" w:rsidRDefault="00FD55F6" w:rsidP="000C6815">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предоставления субсидий гражданам, осуществляющим деятельность по ведению личного подсобного хозяйства подготовлено 274 дополнительных соглашени</w:t>
      </w:r>
      <w:r w:rsidR="00CC4226">
        <w:rPr>
          <w:rFonts w:ascii="Times New Roman" w:hAnsi="Times New Roman"/>
          <w:sz w:val="28"/>
          <w:szCs w:val="28"/>
        </w:rPr>
        <w:t>й</w:t>
      </w:r>
      <w:r w:rsidRPr="00D76970">
        <w:rPr>
          <w:rFonts w:ascii="Times New Roman" w:hAnsi="Times New Roman"/>
          <w:sz w:val="28"/>
          <w:szCs w:val="28"/>
        </w:rPr>
        <w:t xml:space="preserve"> и предоставлена государственная поддержка  в сумме 5,0 млн. рублей на компенсацию затрат по содержанию маточного поголовья животных (крупного рогатого скота, лошадей, свиней, коз (овец), кроликов, домашних оленей). </w:t>
      </w:r>
    </w:p>
    <w:p w:rsidR="00FD55F6" w:rsidRPr="00D76970" w:rsidRDefault="00FD55F6" w:rsidP="000C6815">
      <w:pPr>
        <w:spacing w:after="0" w:line="240" w:lineRule="auto"/>
        <w:ind w:firstLine="709"/>
        <w:jc w:val="both"/>
        <w:outlineLvl w:val="0"/>
        <w:rPr>
          <w:rFonts w:ascii="Times New Roman" w:hAnsi="Times New Roman"/>
          <w:sz w:val="28"/>
          <w:szCs w:val="28"/>
        </w:rPr>
      </w:pPr>
      <w:r w:rsidRPr="00D76970">
        <w:rPr>
          <w:rFonts w:ascii="Times New Roman" w:hAnsi="Times New Roman"/>
          <w:bCs/>
          <w:kern w:val="28"/>
          <w:sz w:val="28"/>
          <w:szCs w:val="28"/>
        </w:rPr>
        <w:t>Предпринимаемые меры по улучшению экономических условий развития сельского хозяйства района оказали свое влияние на рост занятости: численность работающих в сфере сельскохозяйственного производства увеличилась на 3,1%; количество крестьянских (фермерских) хозяйств  увеличилось на 7,5 %.</w:t>
      </w:r>
    </w:p>
    <w:p w:rsidR="00FD55F6" w:rsidRPr="00D76970" w:rsidRDefault="00FD55F6" w:rsidP="000C6815">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 xml:space="preserve">В течение 2015 года в сфере сельскохозяйственного производства открыли свое дело 14 субъектов предпринимательства, в том числе 2 крестьянских (фермерских) хозяйства зарегистрировали основной вид деятельности - выращивание растениеводческой продукции, 12 - разведение свиней и крупного рогатого скота, птицы, кроликов. </w:t>
      </w:r>
    </w:p>
    <w:p w:rsidR="00250C34" w:rsidRPr="0081419E" w:rsidRDefault="00250C34" w:rsidP="000C6815">
      <w:pPr>
        <w:spacing w:after="0" w:line="240" w:lineRule="auto"/>
        <w:ind w:firstLine="709"/>
        <w:jc w:val="both"/>
        <w:rPr>
          <w:rFonts w:ascii="Times New Roman" w:hAnsi="Times New Roman"/>
          <w:sz w:val="28"/>
          <w:szCs w:val="28"/>
        </w:rPr>
      </w:pPr>
      <w:r w:rsidRPr="0081419E">
        <w:rPr>
          <w:rFonts w:ascii="Times New Roman" w:eastAsia="Times New Roman" w:hAnsi="Times New Roman"/>
          <w:sz w:val="28"/>
          <w:szCs w:val="28"/>
          <w:lang w:eastAsia="ru-RU"/>
        </w:rPr>
        <w:t xml:space="preserve">В сфере развития традиционных видов деятельности экономики района – </w:t>
      </w:r>
      <w:r w:rsidR="007F2ACA" w:rsidRPr="0081419E">
        <w:rPr>
          <w:rFonts w:ascii="Times New Roman" w:eastAsia="Times New Roman" w:hAnsi="Times New Roman"/>
          <w:sz w:val="28"/>
          <w:szCs w:val="28"/>
          <w:lang w:eastAsia="ru-RU"/>
        </w:rPr>
        <w:t>1</w:t>
      </w:r>
      <w:r w:rsidRPr="0081419E">
        <w:rPr>
          <w:rFonts w:ascii="Times New Roman" w:eastAsia="Times New Roman" w:hAnsi="Times New Roman"/>
          <w:sz w:val="28"/>
          <w:szCs w:val="28"/>
          <w:lang w:eastAsia="ru-RU"/>
        </w:rPr>
        <w:t xml:space="preserve"> полномочие</w:t>
      </w:r>
      <w:r w:rsidR="00BB5A51" w:rsidRPr="0081419E">
        <w:rPr>
          <w:rFonts w:ascii="Times New Roman" w:eastAsia="Times New Roman" w:hAnsi="Times New Roman"/>
          <w:sz w:val="28"/>
          <w:szCs w:val="28"/>
          <w:lang w:eastAsia="ru-RU"/>
        </w:rPr>
        <w:t>.</w:t>
      </w:r>
    </w:p>
    <w:p w:rsidR="008A327F" w:rsidRPr="0081419E" w:rsidRDefault="008A327F" w:rsidP="000C6815">
      <w:pPr>
        <w:spacing w:after="0" w:line="240" w:lineRule="auto"/>
        <w:ind w:firstLine="709"/>
        <w:jc w:val="both"/>
        <w:rPr>
          <w:rFonts w:ascii="Times New Roman" w:hAnsi="Times New Roman"/>
          <w:sz w:val="28"/>
          <w:szCs w:val="28"/>
        </w:rPr>
      </w:pPr>
      <w:r w:rsidRPr="0081419E">
        <w:rPr>
          <w:rFonts w:ascii="Times New Roman" w:hAnsi="Times New Roman"/>
          <w:sz w:val="28"/>
          <w:szCs w:val="28"/>
        </w:rPr>
        <w:t>Поддержка развития традиционной хозяйственной деятельности  коренных малочисленных народов Севера на территории района осуществлялась в рамках исполнения отдельного государственного полномочия на основе решений комиссии по оказанию государственной поддержки коренным малочисленным народам  Севера (далее-Комиссия).</w:t>
      </w:r>
    </w:p>
    <w:p w:rsidR="008A327F" w:rsidRPr="0081419E" w:rsidRDefault="008A327F" w:rsidP="000C6815">
      <w:pPr>
        <w:spacing w:after="0" w:line="240" w:lineRule="auto"/>
        <w:ind w:firstLine="709"/>
        <w:jc w:val="both"/>
        <w:rPr>
          <w:rFonts w:ascii="Times New Roman" w:hAnsi="Times New Roman"/>
          <w:sz w:val="28"/>
          <w:szCs w:val="28"/>
        </w:rPr>
      </w:pPr>
      <w:r w:rsidRPr="0081419E">
        <w:rPr>
          <w:rFonts w:ascii="Times New Roman" w:hAnsi="Times New Roman"/>
          <w:sz w:val="28"/>
          <w:szCs w:val="28"/>
        </w:rPr>
        <w:t>В течение 2015 года проведено 12 заседаний Комиссии по результатам деятельности, которой за счет средств бюджета автономного округа предоставлена поддержка в форме субсидий в общей сумме 13,7 млн. рублей, в том числе:</w:t>
      </w:r>
    </w:p>
    <w:p w:rsidR="008A327F" w:rsidRPr="0081419E" w:rsidRDefault="008A327F" w:rsidP="000C6815">
      <w:pPr>
        <w:widowControl w:val="0"/>
        <w:tabs>
          <w:tab w:val="left" w:pos="1134"/>
        </w:tabs>
        <w:spacing w:after="0" w:line="240" w:lineRule="auto"/>
        <w:ind w:firstLine="709"/>
        <w:jc w:val="both"/>
        <w:rPr>
          <w:rFonts w:ascii="Times New Roman" w:hAnsi="Times New Roman"/>
          <w:sz w:val="28"/>
          <w:szCs w:val="28"/>
        </w:rPr>
      </w:pPr>
      <w:r w:rsidRPr="0081419E">
        <w:rPr>
          <w:rFonts w:ascii="Times New Roman" w:hAnsi="Times New Roman"/>
          <w:sz w:val="28"/>
          <w:szCs w:val="28"/>
        </w:rPr>
        <w:t>-</w:t>
      </w:r>
      <w:r w:rsidR="001B5A22">
        <w:rPr>
          <w:rFonts w:ascii="Times New Roman" w:hAnsi="Times New Roman"/>
          <w:sz w:val="28"/>
          <w:szCs w:val="28"/>
        </w:rPr>
        <w:t xml:space="preserve"> </w:t>
      </w:r>
      <w:r w:rsidRPr="0081419E">
        <w:rPr>
          <w:rFonts w:ascii="Times New Roman" w:hAnsi="Times New Roman"/>
          <w:sz w:val="28"/>
          <w:szCs w:val="28"/>
        </w:rPr>
        <w:t>7 субъектам на обустройство территорий традиционного природопользования и 23 субъектам на приобретение материально-технических средств на общую сумму 13,1 млн. рублей;</w:t>
      </w:r>
    </w:p>
    <w:p w:rsidR="008A327F" w:rsidRPr="0081419E" w:rsidRDefault="008A327F" w:rsidP="000C6815">
      <w:pPr>
        <w:widowControl w:val="0"/>
        <w:tabs>
          <w:tab w:val="left" w:pos="1134"/>
        </w:tabs>
        <w:spacing w:after="0" w:line="240" w:lineRule="auto"/>
        <w:ind w:firstLine="709"/>
        <w:jc w:val="both"/>
        <w:rPr>
          <w:rFonts w:ascii="Times New Roman" w:hAnsi="Times New Roman"/>
          <w:sz w:val="28"/>
          <w:szCs w:val="28"/>
        </w:rPr>
      </w:pPr>
      <w:r w:rsidRPr="0081419E">
        <w:rPr>
          <w:rFonts w:ascii="Times New Roman" w:hAnsi="Times New Roman"/>
          <w:sz w:val="28"/>
          <w:szCs w:val="28"/>
        </w:rPr>
        <w:t>-</w:t>
      </w:r>
      <w:r w:rsidR="001B5A22">
        <w:rPr>
          <w:rFonts w:ascii="Times New Roman" w:hAnsi="Times New Roman"/>
          <w:sz w:val="28"/>
          <w:szCs w:val="28"/>
        </w:rPr>
        <w:t xml:space="preserve"> </w:t>
      </w:r>
      <w:r w:rsidRPr="0081419E">
        <w:rPr>
          <w:rFonts w:ascii="Times New Roman" w:hAnsi="Times New Roman"/>
          <w:sz w:val="28"/>
          <w:szCs w:val="28"/>
        </w:rPr>
        <w:t>3 субъектам на заготовку продукции традиционной хозяйственной деятельности  в сумме 0,4 млн. рублей;</w:t>
      </w:r>
    </w:p>
    <w:p w:rsidR="008A327F" w:rsidRPr="0081419E" w:rsidRDefault="008A327F" w:rsidP="000C6815">
      <w:pPr>
        <w:widowControl w:val="0"/>
        <w:tabs>
          <w:tab w:val="left" w:pos="1134"/>
        </w:tabs>
        <w:spacing w:after="0" w:line="240" w:lineRule="auto"/>
        <w:ind w:firstLine="709"/>
        <w:jc w:val="both"/>
        <w:rPr>
          <w:rFonts w:ascii="Times New Roman" w:hAnsi="Times New Roman"/>
          <w:sz w:val="28"/>
          <w:szCs w:val="28"/>
        </w:rPr>
      </w:pPr>
      <w:r w:rsidRPr="0081419E">
        <w:rPr>
          <w:rFonts w:ascii="Times New Roman" w:hAnsi="Times New Roman"/>
          <w:sz w:val="28"/>
          <w:szCs w:val="28"/>
        </w:rPr>
        <w:t>- 2  молодым специалистам на обустройство быта в сумме 0,2 млн. рублей.</w:t>
      </w:r>
    </w:p>
    <w:p w:rsidR="00250C34" w:rsidRPr="0081419E" w:rsidRDefault="00250C34" w:rsidP="000C6815">
      <w:pPr>
        <w:shd w:val="clear" w:color="auto" w:fill="FFFFFF"/>
        <w:spacing w:after="0" w:line="240" w:lineRule="auto"/>
        <w:ind w:firstLine="709"/>
        <w:jc w:val="both"/>
        <w:rPr>
          <w:rFonts w:ascii="Times New Roman" w:hAnsi="Times New Roman"/>
          <w:sz w:val="28"/>
          <w:szCs w:val="28"/>
        </w:rPr>
      </w:pPr>
      <w:r w:rsidRPr="0081419E">
        <w:rPr>
          <w:rFonts w:ascii="Times New Roman" w:hAnsi="Times New Roman"/>
          <w:sz w:val="28"/>
          <w:szCs w:val="28"/>
        </w:rPr>
        <w:t xml:space="preserve">В сфере охраны труда – </w:t>
      </w:r>
      <w:r w:rsidR="008A327F" w:rsidRPr="0081419E">
        <w:rPr>
          <w:rFonts w:ascii="Times New Roman" w:hAnsi="Times New Roman"/>
          <w:sz w:val="28"/>
          <w:szCs w:val="28"/>
        </w:rPr>
        <w:t>3</w:t>
      </w:r>
      <w:r w:rsidRPr="0081419E">
        <w:rPr>
          <w:rFonts w:ascii="Times New Roman" w:hAnsi="Times New Roman"/>
          <w:sz w:val="28"/>
          <w:szCs w:val="28"/>
        </w:rPr>
        <w:t xml:space="preserve"> полномочия</w:t>
      </w:r>
      <w:r w:rsidR="00A9747F" w:rsidRPr="0081419E">
        <w:rPr>
          <w:rFonts w:ascii="Times New Roman" w:hAnsi="Times New Roman"/>
          <w:sz w:val="28"/>
          <w:szCs w:val="28"/>
        </w:rPr>
        <w:t>.</w:t>
      </w:r>
      <w:r w:rsidRPr="0081419E">
        <w:rPr>
          <w:rFonts w:ascii="Times New Roman" w:hAnsi="Times New Roman"/>
          <w:sz w:val="28"/>
          <w:szCs w:val="28"/>
        </w:rPr>
        <w:t xml:space="preserve"> </w:t>
      </w:r>
    </w:p>
    <w:p w:rsidR="00463A08" w:rsidRPr="00D76970" w:rsidRDefault="00687AC3" w:rsidP="000C6815">
      <w:pPr>
        <w:spacing w:after="0" w:line="240" w:lineRule="auto"/>
        <w:ind w:firstLine="709"/>
        <w:contextualSpacing/>
        <w:jc w:val="both"/>
        <w:rPr>
          <w:rFonts w:ascii="Times New Roman" w:hAnsi="Times New Roman"/>
          <w:sz w:val="28"/>
          <w:szCs w:val="28"/>
        </w:rPr>
      </w:pPr>
      <w:r w:rsidRPr="0081419E">
        <w:rPr>
          <w:rFonts w:ascii="Times New Roman" w:hAnsi="Times New Roman"/>
          <w:sz w:val="28"/>
          <w:szCs w:val="28"/>
        </w:rPr>
        <w:t>В рамках исполнения отдельных переданных государственных полномочий</w:t>
      </w:r>
      <w:r w:rsidRPr="0081419E">
        <w:rPr>
          <w:rFonts w:ascii="Times New Roman" w:hAnsi="Times New Roman"/>
          <w:bCs/>
          <w:sz w:val="28"/>
          <w:szCs w:val="28"/>
        </w:rPr>
        <w:t xml:space="preserve"> </w:t>
      </w:r>
      <w:r w:rsidR="00463A08" w:rsidRPr="0081419E">
        <w:rPr>
          <w:rFonts w:ascii="Times New Roman" w:hAnsi="Times New Roman"/>
          <w:bCs/>
          <w:sz w:val="28"/>
          <w:szCs w:val="28"/>
        </w:rPr>
        <w:t xml:space="preserve">по </w:t>
      </w:r>
      <w:r w:rsidR="00463A08" w:rsidRPr="0081419E">
        <w:rPr>
          <w:rFonts w:ascii="Times New Roman" w:hAnsi="Times New Roman"/>
          <w:sz w:val="28"/>
          <w:szCs w:val="28"/>
        </w:rPr>
        <w:t>осуществлению уведомительной регистрации коллективных договоров и территориальных соглашений; организации</w:t>
      </w:r>
      <w:r w:rsidR="00463A08" w:rsidRPr="00D76970">
        <w:rPr>
          <w:rFonts w:ascii="Times New Roman" w:hAnsi="Times New Roman"/>
          <w:sz w:val="28"/>
          <w:szCs w:val="28"/>
        </w:rPr>
        <w:t xml:space="preserve"> сбора и обработку информации о состоянии условий и охраны труда у работодателей, осуществляющих деятельность на территории Ханты-Мансийского района; обеспечению методического руководства работой служб охраны труда в организациях, расположенных на территории района.</w:t>
      </w:r>
    </w:p>
    <w:p w:rsidR="00CD7C0B" w:rsidRPr="00D76970" w:rsidRDefault="00CD7C0B" w:rsidP="000C6815">
      <w:pPr>
        <w:spacing w:after="0" w:line="240" w:lineRule="auto"/>
        <w:ind w:firstLine="709"/>
        <w:contextualSpacing/>
        <w:jc w:val="both"/>
        <w:rPr>
          <w:rFonts w:ascii="Times New Roman" w:hAnsi="Times New Roman"/>
          <w:sz w:val="28"/>
          <w:szCs w:val="28"/>
        </w:rPr>
      </w:pPr>
      <w:r w:rsidRPr="00D76970">
        <w:rPr>
          <w:rFonts w:ascii="Times New Roman" w:hAnsi="Times New Roman"/>
          <w:bCs/>
          <w:sz w:val="28"/>
          <w:szCs w:val="28"/>
        </w:rPr>
        <w:t xml:space="preserve">Администрация района </w:t>
      </w:r>
      <w:r w:rsidRPr="00D76970">
        <w:rPr>
          <w:rFonts w:ascii="Times New Roman" w:hAnsi="Times New Roman"/>
          <w:sz w:val="28"/>
          <w:szCs w:val="28"/>
        </w:rPr>
        <w:t>осуществляет функции, связанные с уведомительной регистрацией коллективных договоров. В 2015 году зарегистрировано 11 коллективных договоров, из них – 3 учреждения культуры (с. Нялинское, д.Шапша, с.Кышик); 1 – учреждение образования (с.Нялинское); 1 –</w:t>
      </w:r>
      <w:r w:rsidR="00D51F0E">
        <w:rPr>
          <w:rFonts w:ascii="Times New Roman" w:hAnsi="Times New Roman"/>
          <w:sz w:val="28"/>
          <w:szCs w:val="28"/>
        </w:rPr>
        <w:t xml:space="preserve"> </w:t>
      </w:r>
      <w:r w:rsidRPr="00D76970">
        <w:rPr>
          <w:rFonts w:ascii="Times New Roman" w:hAnsi="Times New Roman"/>
          <w:sz w:val="28"/>
          <w:szCs w:val="28"/>
        </w:rPr>
        <w:t>учреждение здравоохранения (</w:t>
      </w:r>
      <w:r w:rsidR="00D51F0E">
        <w:rPr>
          <w:rFonts w:ascii="Times New Roman" w:hAnsi="Times New Roman"/>
          <w:sz w:val="28"/>
          <w:szCs w:val="28"/>
        </w:rPr>
        <w:t>д</w:t>
      </w:r>
      <w:r w:rsidRPr="00D76970">
        <w:rPr>
          <w:rFonts w:ascii="Times New Roman" w:hAnsi="Times New Roman"/>
          <w:sz w:val="28"/>
          <w:szCs w:val="28"/>
        </w:rPr>
        <w:t>.Шапша); 5 - дошкольных учреждений (п.Урманный, п.Кедровый, п.Бобровский, п.Горноправдинск, д.Белогорье), 1 МП в сфере ЖКХ (п.Сибирский).</w:t>
      </w:r>
    </w:p>
    <w:p w:rsidR="00CD7C0B" w:rsidRPr="00D76970" w:rsidRDefault="00CD7C0B" w:rsidP="000C6815">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В рамках процедуры уведомительной регистрации коллективные договоры проанализированы на предмет соответствия действующему трудовому законодательству.</w:t>
      </w:r>
    </w:p>
    <w:p w:rsidR="00463A08" w:rsidRPr="00D76970" w:rsidRDefault="00CD7C0B" w:rsidP="000C6815">
      <w:pPr>
        <w:tabs>
          <w:tab w:val="left" w:pos="0"/>
          <w:tab w:val="left" w:pos="567"/>
        </w:tabs>
        <w:spacing w:after="0" w:line="240" w:lineRule="auto"/>
        <w:ind w:firstLine="709"/>
        <w:jc w:val="both"/>
        <w:rPr>
          <w:rFonts w:ascii="Times New Roman" w:hAnsi="Times New Roman"/>
          <w:sz w:val="28"/>
          <w:szCs w:val="28"/>
        </w:rPr>
      </w:pPr>
      <w:r w:rsidRPr="00D76970">
        <w:rPr>
          <w:rFonts w:ascii="Times New Roman" w:hAnsi="Times New Roman"/>
          <w:bCs/>
          <w:sz w:val="28"/>
          <w:szCs w:val="28"/>
        </w:rPr>
        <w:tab/>
      </w:r>
      <w:r w:rsidR="00463A08" w:rsidRPr="00D76970">
        <w:rPr>
          <w:rFonts w:ascii="Times New Roman" w:hAnsi="Times New Roman"/>
          <w:bCs/>
          <w:sz w:val="28"/>
          <w:szCs w:val="28"/>
        </w:rPr>
        <w:t xml:space="preserve">Администрацией района проводился сбор </w:t>
      </w:r>
      <w:r w:rsidR="00463A08" w:rsidRPr="00D76970">
        <w:rPr>
          <w:rFonts w:ascii="Times New Roman" w:hAnsi="Times New Roman"/>
          <w:sz w:val="28"/>
          <w:szCs w:val="28"/>
        </w:rPr>
        <w:t xml:space="preserve">информации о состоянии условий </w:t>
      </w:r>
      <w:r w:rsidRPr="00D76970">
        <w:rPr>
          <w:rFonts w:ascii="Times New Roman" w:hAnsi="Times New Roman"/>
          <w:sz w:val="28"/>
          <w:szCs w:val="28"/>
        </w:rPr>
        <w:t>и охраны труда у работодателей</w:t>
      </w:r>
      <w:r w:rsidR="00AE2C02">
        <w:rPr>
          <w:rFonts w:ascii="Times New Roman" w:hAnsi="Times New Roman"/>
          <w:sz w:val="28"/>
          <w:szCs w:val="28"/>
        </w:rPr>
        <w:t>.</w:t>
      </w:r>
    </w:p>
    <w:p w:rsidR="00463A08" w:rsidRPr="00D76970" w:rsidRDefault="00463A08" w:rsidP="000C6815">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Всего </w:t>
      </w:r>
      <w:r w:rsidR="00CD7C0B" w:rsidRPr="00D76970">
        <w:rPr>
          <w:rFonts w:ascii="Times New Roman" w:hAnsi="Times New Roman"/>
          <w:sz w:val="28"/>
          <w:szCs w:val="28"/>
        </w:rPr>
        <w:t xml:space="preserve">в </w:t>
      </w:r>
      <w:r w:rsidRPr="00D76970">
        <w:rPr>
          <w:rFonts w:ascii="Times New Roman" w:hAnsi="Times New Roman"/>
          <w:sz w:val="28"/>
          <w:szCs w:val="28"/>
        </w:rPr>
        <w:t>отчетном периоде проверено и внесено в автоматизированную информационную систему 195 отчетов предприятий.</w:t>
      </w:r>
    </w:p>
    <w:p w:rsidR="00463A08" w:rsidRPr="00D76970" w:rsidRDefault="00463A08" w:rsidP="000C6815">
      <w:pPr>
        <w:tabs>
          <w:tab w:val="left" w:pos="1020"/>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С целью оказания методической помощи в 2015 году организовано и проведено 10 обучающих семинаров по вопросам охраны труда, включая селекторные семинары с участием Государственной инспекции труда в Ханты-Мансийском автономном округе – Югре; Управления Пенсионного фонда Российской Федерации в г.Ханты-Мансийске Ханты-Мансийского автономного округа – Югры; Государственного учреждения – региональное отделение Фонда социального страхования Российской Федерации по Ханты-Мансийскому автономному округу – Югре.</w:t>
      </w:r>
    </w:p>
    <w:p w:rsidR="00463A08" w:rsidRPr="00D76970" w:rsidRDefault="00463A08" w:rsidP="000C6815">
      <w:pPr>
        <w:tabs>
          <w:tab w:val="left" w:pos="1020"/>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В течение года </w:t>
      </w:r>
      <w:r w:rsidRPr="00D76970">
        <w:rPr>
          <w:rFonts w:ascii="Times New Roman" w:hAnsi="Times New Roman"/>
          <w:position w:val="2"/>
          <w:sz w:val="28"/>
          <w:szCs w:val="28"/>
        </w:rPr>
        <w:t>проведено 3 заседания</w:t>
      </w:r>
      <w:r w:rsidRPr="00D76970">
        <w:rPr>
          <w:rFonts w:ascii="Times New Roman" w:hAnsi="Times New Roman"/>
          <w:sz w:val="28"/>
          <w:szCs w:val="28"/>
        </w:rPr>
        <w:t xml:space="preserve"> Межведомственной комиссии по охране труда Ханты-Мансийского района, рассмотрено 14 вопросов.</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проведен Смотр-конкурс на звание «Лучший специалист по охране труда Ханты-Мансийского района». На участие в Конкурсе предоставлено 3 заявки, все участники награждены дипломами.</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Принято участие в расследовании несчастного случая на производстве с тяжелым исходом и несчастного случая со смертельным исходом не связанным с производством. </w:t>
      </w:r>
    </w:p>
    <w:p w:rsidR="00463A08" w:rsidRPr="00D76970" w:rsidRDefault="00463A08" w:rsidP="000C6815">
      <w:pPr>
        <w:tabs>
          <w:tab w:val="left" w:pos="1134"/>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С целью оперативного принятия решений, связанных с ситуацией на рынке труда, своевременного исполнения программ содействия занятости Комитетом организовано 11 заседаний рабочей группы по стабилизации ситуации на рынке труда.  </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 результатам заседаний рабочей группы разработан и утвержден на 2015 год «Комплексный план мероприятий по стабилизации ситуации  на рынке труда Ханты-Мансийского района», в рамках которого планировалось создать 564 рабочих места (в том числе: 144-постоянных, 420-временных). Фактически создано 643 рабочих места. Исполнение плана составляет 114%.</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Организован ежедекадный мониторинг результатов работы по снижению неформальной занятости. Всего за 2015 год предоставлено более 70 консультаций работодателям Ханты-Мансийского района по отличительным особенностям между трудовыми договорами и договорами гражданско-правового характера.</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соответствии с протоколом заседания рабочей группы автономного округа по легализации трудовых отношений от 07.05.2015 Ханты-Мансийскому району установлен контрольный показатель на 2015 год по снижению численности активных лиц, не осуществляющих трудовую деятельность – 1149 человек.</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снижения неформальной занятости населения, легализации трудовых отношений на территории района проведено 7 заседаний рабочей группы по стабилизации ситуации на рынке труда с приглашением руководителей предприятий. </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 итогам 2015 года контрольный показатель по снижению численности активных лиц, не осуществляющих трудовую деятельность выполнен на 101% и составил 1 160 человек.</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в целях принятия оперативных мер, направленных на стабилизацию финансово-экономической ситуации и обеспечения социально-экономических гарантий системообразующих предприятий, действующих на территории Ханты-Мансийского района, создан антикризисный штаб (распоряжение администрации Ханты-Мансийского района от 26.11.2015 №1524-р). По состоянию на 01.01.2016 предприятиями и организациями задолженность по заработной плате возникшая в 2015 году погашена в полном объеме. </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С 2010 года работает постоянно действующая муниципальная трехсторонняя комиссия по регулированию социально-трудовых отношений. В 2015 году заключено трехстороннее соглашение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 2015-2017 годы.</w:t>
      </w:r>
    </w:p>
    <w:p w:rsidR="00250C34" w:rsidRPr="00D76970" w:rsidRDefault="00250C34" w:rsidP="000C6815">
      <w:pPr>
        <w:widowControl w:val="0"/>
        <w:autoSpaceDE w:val="0"/>
        <w:autoSpaceDN w:val="0"/>
        <w:adjustRightInd w:val="0"/>
        <w:spacing w:after="0" w:line="240" w:lineRule="auto"/>
        <w:ind w:firstLine="709"/>
        <w:jc w:val="both"/>
        <w:rPr>
          <w:rFonts w:ascii="Times New Roman" w:hAnsi="Times New Roman"/>
          <w:sz w:val="28"/>
          <w:szCs w:val="28"/>
        </w:rPr>
      </w:pPr>
      <w:r w:rsidRPr="0081419E">
        <w:rPr>
          <w:rFonts w:ascii="Times New Roman" w:eastAsia="Times New Roman" w:hAnsi="Times New Roman"/>
          <w:sz w:val="28"/>
          <w:szCs w:val="28"/>
          <w:lang w:eastAsia="ru-RU"/>
        </w:rPr>
        <w:t xml:space="preserve">В сфере архивной службы – </w:t>
      </w:r>
      <w:r w:rsidR="007942D9" w:rsidRPr="0081419E">
        <w:rPr>
          <w:rFonts w:ascii="Times New Roman" w:eastAsia="Times New Roman" w:hAnsi="Times New Roman"/>
          <w:sz w:val="28"/>
          <w:szCs w:val="28"/>
          <w:lang w:eastAsia="ru-RU"/>
        </w:rPr>
        <w:t>1</w:t>
      </w:r>
      <w:r w:rsidRPr="0081419E">
        <w:rPr>
          <w:rFonts w:ascii="Times New Roman" w:eastAsia="Times New Roman" w:hAnsi="Times New Roman"/>
          <w:sz w:val="28"/>
          <w:szCs w:val="28"/>
          <w:lang w:eastAsia="ru-RU"/>
        </w:rPr>
        <w:t xml:space="preserve"> полномочие</w:t>
      </w:r>
      <w:r w:rsidR="00BB5A51" w:rsidRPr="0081419E">
        <w:rPr>
          <w:rFonts w:ascii="Times New Roman" w:hAnsi="Times New Roman"/>
          <w:sz w:val="28"/>
          <w:szCs w:val="28"/>
        </w:rPr>
        <w:t>.</w:t>
      </w:r>
      <w:r w:rsidRPr="00D76970">
        <w:rPr>
          <w:rFonts w:ascii="Times New Roman" w:hAnsi="Times New Roman"/>
          <w:sz w:val="28"/>
          <w:szCs w:val="28"/>
        </w:rPr>
        <w:t xml:space="preserve"> </w:t>
      </w:r>
    </w:p>
    <w:p w:rsidR="000543B0" w:rsidRPr="00D76970" w:rsidRDefault="000543B0" w:rsidP="000C6815">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исполнения отдельных переданных государственных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в целях повышения эффективности, оперативности обработки и сокращения времени поиска запрашиваемой архивной информации, создания научно-справочного аппарата в электронной форме, банков данных, информационного ресурса из электронных образов архивных документов, в счет субвенции, выделенной на исполнение полномочия, приобретен компьютер-моноблок на сумму 76200 рублей.</w:t>
      </w:r>
    </w:p>
    <w:p w:rsidR="000543B0" w:rsidRPr="00D76970" w:rsidRDefault="000543B0" w:rsidP="000C6815">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состав архивного фонда района принято 819 единиц хранения управленческой документации от 32-х организаций района, что на 48% больше</w:t>
      </w:r>
      <w:r w:rsidRPr="00D76970">
        <w:rPr>
          <w:rFonts w:ascii="Times New Roman" w:hAnsi="Times New Roman"/>
          <w:b/>
          <w:sz w:val="28"/>
          <w:szCs w:val="28"/>
        </w:rPr>
        <w:t xml:space="preserve"> </w:t>
      </w:r>
      <w:r w:rsidRPr="00D76970">
        <w:rPr>
          <w:rFonts w:ascii="Times New Roman" w:hAnsi="Times New Roman"/>
          <w:sz w:val="28"/>
          <w:szCs w:val="28"/>
        </w:rPr>
        <w:t xml:space="preserve">запланированного объема. </w:t>
      </w:r>
      <w:r w:rsidRPr="00D76970">
        <w:rPr>
          <w:rFonts w:ascii="Times New Roman" w:hAnsi="Times New Roman"/>
          <w:bCs/>
          <w:color w:val="000000"/>
          <w:sz w:val="28"/>
          <w:szCs w:val="28"/>
        </w:rPr>
        <w:t xml:space="preserve">Досрочно передали документы на хранение 6 организаций. </w:t>
      </w:r>
      <w:r w:rsidRPr="00D76970">
        <w:rPr>
          <w:rFonts w:ascii="Times New Roman" w:hAnsi="Times New Roman"/>
          <w:sz w:val="28"/>
          <w:szCs w:val="28"/>
        </w:rPr>
        <w:t>Пополнен фотофонд на 26 единиц хранения, коллекция документов личного происхождения на 9 единиц хранения. Начат сбор видеодокументов. Объем дел государственной собственности автономного округа, находящихся на муниципальном хранении, составляет в 5 фондах 231 единицу хранения</w:t>
      </w:r>
    </w:p>
    <w:p w:rsidR="000543B0" w:rsidRPr="00D76970" w:rsidRDefault="000543B0"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расширения доступа к архивным документам и их использованию, повышению качества информационного обслуживания органов государственной власти, органов местного самоуправления, организаций и граждан продолжена оцифровка наиболее востребованных документов. </w:t>
      </w:r>
      <w:r w:rsidRPr="00D76970">
        <w:rPr>
          <w:rFonts w:ascii="Times New Roman" w:hAnsi="Times New Roman"/>
          <w:bCs/>
          <w:sz w:val="28"/>
          <w:szCs w:val="28"/>
        </w:rPr>
        <w:t>Доля фондов</w:t>
      </w:r>
      <w:r w:rsidRPr="00D76970">
        <w:rPr>
          <w:rFonts w:ascii="Times New Roman" w:hAnsi="Times New Roman"/>
          <w:sz w:val="28"/>
          <w:szCs w:val="28"/>
        </w:rPr>
        <w:t xml:space="preserve"> от общего количества всех фондов архива</w:t>
      </w:r>
      <w:r w:rsidRPr="00D76970">
        <w:rPr>
          <w:rFonts w:ascii="Times New Roman" w:hAnsi="Times New Roman"/>
          <w:bCs/>
          <w:sz w:val="28"/>
          <w:szCs w:val="28"/>
        </w:rPr>
        <w:t>, переведенных в электронную форму, достигла 20%.</w:t>
      </w:r>
    </w:p>
    <w:p w:rsidR="000543B0" w:rsidRPr="00D76970" w:rsidRDefault="000543B0" w:rsidP="000C6815">
      <w:pPr>
        <w:widowControl w:val="0"/>
        <w:tabs>
          <w:tab w:val="left" w:pos="1633"/>
        </w:tabs>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течение года в архив поступило 657 запросов, в том числе 596 запросов социально-правового характера, 61 тематический запрос. Исполнено 663 запроса, в том числе 602 социально-правового характера, 61 - тематических. Все запросы исполнены своевременно. Выдано 732 архивных справки</w:t>
      </w:r>
    </w:p>
    <w:p w:rsidR="006705F1" w:rsidRPr="00D76970" w:rsidRDefault="006705F1" w:rsidP="000C6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2.</w:t>
      </w:r>
      <w:r w:rsidR="00577C81"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017643" w:rsidRPr="00D76970" w:rsidRDefault="00017643" w:rsidP="000C6815">
      <w:pPr>
        <w:spacing w:after="0" w:line="240" w:lineRule="auto"/>
        <w:ind w:firstLine="709"/>
        <w:jc w:val="both"/>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В соответствии с ч. 4 ст. 15 Федерального закона № 131-ФЗ от 06.10.2003 «Об общих принципах организации местного самоуправления в Российской Федерации»</w:t>
      </w:r>
      <w:r w:rsidRPr="00D76970">
        <w:rPr>
          <w:rFonts w:ascii="Times New Roman" w:hAnsi="Times New Roman"/>
          <w:sz w:val="28"/>
          <w:szCs w:val="28"/>
        </w:rPr>
        <w:t xml:space="preserve"> </w:t>
      </w:r>
      <w:r w:rsidRPr="00D76970">
        <w:rPr>
          <w:rFonts w:ascii="Times New Roman" w:eastAsia="Times New Roman" w:hAnsi="Times New Roman"/>
          <w:bCs/>
          <w:sz w:val="28"/>
          <w:szCs w:val="28"/>
          <w:lang w:eastAsia="ru-RU"/>
        </w:rPr>
        <w:t xml:space="preserve">в 2015 году органы местного самоуправления 12 (двенадцати) сельских поселений, входящих в состав района, в отчетном периоде осуществляли межмуниципальное взаимодействие с органами местного самоуправления муниципального района по соглашениям о передаче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района в соответствии с Бюджетным кодексом Российской Федерации. </w:t>
      </w:r>
    </w:p>
    <w:p w:rsidR="00017643" w:rsidRPr="00D76970" w:rsidRDefault="00017643" w:rsidP="000C6815">
      <w:pPr>
        <w:spacing w:after="0" w:line="240" w:lineRule="auto"/>
        <w:ind w:firstLine="709"/>
        <w:jc w:val="both"/>
        <w:rPr>
          <w:rFonts w:ascii="Times New Roman" w:eastAsia="Times New Roman" w:hAnsi="Times New Roman"/>
          <w:spacing w:val="1"/>
          <w:sz w:val="28"/>
          <w:szCs w:val="28"/>
          <w:lang w:eastAsia="ru-RU"/>
        </w:rPr>
      </w:pPr>
      <w:r w:rsidRPr="00D76970">
        <w:rPr>
          <w:rFonts w:ascii="Times New Roman" w:eastAsia="Times New Roman" w:hAnsi="Times New Roman"/>
          <w:bCs/>
          <w:sz w:val="28"/>
          <w:szCs w:val="28"/>
          <w:lang w:eastAsia="ru-RU"/>
        </w:rPr>
        <w:t xml:space="preserve">Кроме того, в отчетном периоде отделом были подготовлены дополнительные соглашения о передаче (принятии) осуществления части полномочий с органами местного самоуправления сельских поселений Выкатной (1), Кедровый (3), Красноленинский (1), Кышик (1), Луговской (3), Нялинское (2), Селиярово (1), Сибирский (2), Согом (1), Шапша (3), Цингалы (4) и </w:t>
      </w:r>
      <w:r w:rsidR="00D51F0E" w:rsidRPr="00D76970">
        <w:rPr>
          <w:rFonts w:ascii="Times New Roman" w:eastAsia="Times New Roman" w:hAnsi="Times New Roman"/>
          <w:bCs/>
          <w:sz w:val="28"/>
          <w:szCs w:val="28"/>
          <w:lang w:eastAsia="ru-RU"/>
        </w:rPr>
        <w:t>(2)</w:t>
      </w:r>
      <w:r w:rsidR="00D51F0E">
        <w:rPr>
          <w:rFonts w:ascii="Times New Roman" w:eastAsia="Times New Roman" w:hAnsi="Times New Roman"/>
          <w:bCs/>
          <w:sz w:val="28"/>
          <w:szCs w:val="28"/>
          <w:lang w:eastAsia="ru-RU"/>
        </w:rPr>
        <w:t xml:space="preserve"> </w:t>
      </w:r>
      <w:r w:rsidRPr="00D76970">
        <w:rPr>
          <w:rFonts w:ascii="Times New Roman" w:eastAsia="Times New Roman" w:hAnsi="Times New Roman"/>
          <w:bCs/>
          <w:sz w:val="28"/>
          <w:szCs w:val="28"/>
          <w:lang w:eastAsia="ru-RU"/>
        </w:rPr>
        <w:t>соглашения  с ОМС сельского поселения Горноправдинск.</w:t>
      </w:r>
    </w:p>
    <w:p w:rsidR="00017643" w:rsidRPr="00D76970" w:rsidRDefault="00017643" w:rsidP="000C6815">
      <w:pPr>
        <w:tabs>
          <w:tab w:val="left" w:pos="1134"/>
        </w:tabs>
        <w:spacing w:after="0" w:line="240" w:lineRule="auto"/>
        <w:ind w:firstLine="709"/>
        <w:jc w:val="both"/>
        <w:rPr>
          <w:rFonts w:ascii="Times New Roman" w:eastAsia="Times New Roman" w:hAnsi="Times New Roman"/>
          <w:b/>
          <w:spacing w:val="1"/>
          <w:sz w:val="28"/>
          <w:szCs w:val="28"/>
          <w:lang w:eastAsia="ru-RU"/>
        </w:rPr>
      </w:pPr>
      <w:r w:rsidRPr="00D76970">
        <w:rPr>
          <w:rFonts w:ascii="Times New Roman" w:eastAsia="Times New Roman" w:hAnsi="Times New Roman"/>
          <w:spacing w:val="1"/>
          <w:sz w:val="28"/>
          <w:szCs w:val="28"/>
          <w:lang w:eastAsia="ru-RU"/>
        </w:rPr>
        <w:t>В соответствии с заключенными соглашениями (дополнительными) органам местного самоуправления Ханты-Мансийского района в от</w:t>
      </w:r>
      <w:r w:rsidR="001B5A22">
        <w:rPr>
          <w:rFonts w:ascii="Times New Roman" w:eastAsia="Times New Roman" w:hAnsi="Times New Roman"/>
          <w:spacing w:val="1"/>
          <w:sz w:val="28"/>
          <w:szCs w:val="28"/>
          <w:lang w:eastAsia="ru-RU"/>
        </w:rPr>
        <w:t>четном периоде передавались:</w:t>
      </w:r>
    </w:p>
    <w:p w:rsidR="00017643" w:rsidRPr="00D76970" w:rsidRDefault="00017643" w:rsidP="000C6815">
      <w:pPr>
        <w:tabs>
          <w:tab w:val="left" w:pos="1134"/>
        </w:tabs>
        <w:spacing w:after="0" w:line="240" w:lineRule="auto"/>
        <w:ind w:firstLine="709"/>
        <w:jc w:val="both"/>
        <w:rPr>
          <w:rFonts w:ascii="Times New Roman" w:eastAsia="Times New Roman" w:hAnsi="Times New Roman"/>
          <w:spacing w:val="1"/>
          <w:sz w:val="28"/>
          <w:szCs w:val="28"/>
          <w:lang w:eastAsia="ru-RU"/>
        </w:rPr>
      </w:pPr>
      <w:r w:rsidRPr="00D76970">
        <w:rPr>
          <w:rFonts w:ascii="Times New Roman" w:eastAsia="Times New Roman" w:hAnsi="Times New Roman"/>
          <w:spacing w:val="1"/>
          <w:sz w:val="28"/>
          <w:szCs w:val="28"/>
          <w:lang w:eastAsia="ru-RU"/>
        </w:rPr>
        <w:t>в сфере ЖКХ – 30 полномочий;</w:t>
      </w:r>
    </w:p>
    <w:p w:rsidR="00017643" w:rsidRPr="00D76970" w:rsidRDefault="00017643" w:rsidP="000C6815">
      <w:pPr>
        <w:tabs>
          <w:tab w:val="left" w:pos="1134"/>
        </w:tabs>
        <w:spacing w:after="0" w:line="240" w:lineRule="auto"/>
        <w:ind w:firstLine="709"/>
        <w:jc w:val="both"/>
        <w:rPr>
          <w:rFonts w:ascii="Times New Roman" w:eastAsia="Times New Roman" w:hAnsi="Times New Roman"/>
          <w:spacing w:val="1"/>
          <w:sz w:val="28"/>
          <w:szCs w:val="28"/>
          <w:lang w:eastAsia="ru-RU"/>
        </w:rPr>
      </w:pPr>
      <w:r w:rsidRPr="00D76970">
        <w:rPr>
          <w:rFonts w:ascii="Times New Roman" w:eastAsia="Times New Roman" w:hAnsi="Times New Roman"/>
          <w:spacing w:val="1"/>
          <w:sz w:val="28"/>
          <w:szCs w:val="28"/>
          <w:lang w:eastAsia="ru-RU"/>
        </w:rPr>
        <w:t>в сфере архитектуры и градостроительства - 7 полномочий;</w:t>
      </w:r>
    </w:p>
    <w:p w:rsidR="00017643" w:rsidRPr="00D76970" w:rsidRDefault="00017643" w:rsidP="000C6815">
      <w:pPr>
        <w:spacing w:after="0" w:line="240" w:lineRule="auto"/>
        <w:ind w:firstLine="709"/>
        <w:jc w:val="both"/>
        <w:rPr>
          <w:rFonts w:ascii="Times New Roman" w:hAnsi="Times New Roman"/>
          <w:color w:val="000000"/>
          <w:sz w:val="28"/>
          <w:szCs w:val="28"/>
        </w:rPr>
      </w:pPr>
      <w:r w:rsidRPr="00D76970">
        <w:rPr>
          <w:rFonts w:ascii="Times New Roman" w:hAnsi="Times New Roman"/>
          <w:sz w:val="28"/>
          <w:szCs w:val="28"/>
        </w:rPr>
        <w:t>в области установления тарифов - 5 полномочий;</w:t>
      </w:r>
      <w:r w:rsidRPr="00D76970">
        <w:rPr>
          <w:rFonts w:ascii="Times New Roman" w:hAnsi="Times New Roman"/>
          <w:color w:val="000000"/>
          <w:sz w:val="28"/>
          <w:szCs w:val="28"/>
        </w:rPr>
        <w:tab/>
      </w:r>
    </w:p>
    <w:p w:rsidR="00017643" w:rsidRPr="00D76970" w:rsidRDefault="00017643" w:rsidP="000C6815">
      <w:pPr>
        <w:spacing w:after="0" w:line="240" w:lineRule="auto"/>
        <w:ind w:firstLine="709"/>
        <w:jc w:val="both"/>
        <w:rPr>
          <w:rFonts w:ascii="Times New Roman" w:hAnsi="Times New Roman"/>
          <w:color w:val="000000"/>
          <w:spacing w:val="1"/>
          <w:sz w:val="28"/>
          <w:szCs w:val="28"/>
        </w:rPr>
      </w:pPr>
      <w:r w:rsidRPr="00D76970">
        <w:rPr>
          <w:rFonts w:ascii="Times New Roman" w:hAnsi="Times New Roman"/>
          <w:color w:val="000000"/>
          <w:spacing w:val="1"/>
          <w:sz w:val="28"/>
          <w:szCs w:val="28"/>
        </w:rPr>
        <w:t>в области организации библиотечного обслуживания населения, комплектования и обеспечения сохранности библиотечных фондов библиотек поселения - 25 полномочий;</w:t>
      </w:r>
    </w:p>
    <w:p w:rsidR="00017643" w:rsidRPr="00D76970" w:rsidRDefault="00017643" w:rsidP="000C6815">
      <w:pPr>
        <w:shd w:val="clear" w:color="auto" w:fill="FFFFFF"/>
        <w:tabs>
          <w:tab w:val="left" w:pos="1276"/>
        </w:tabs>
        <w:spacing w:after="0" w:line="240" w:lineRule="auto"/>
        <w:ind w:firstLine="709"/>
        <w:jc w:val="both"/>
        <w:rPr>
          <w:rFonts w:ascii="Times New Roman" w:hAnsi="Times New Roman"/>
          <w:spacing w:val="1"/>
          <w:sz w:val="28"/>
          <w:szCs w:val="28"/>
          <w:u w:val="single"/>
        </w:rPr>
      </w:pPr>
      <w:r w:rsidRPr="00D76970">
        <w:rPr>
          <w:rFonts w:ascii="Times New Roman" w:hAnsi="Times New Roman"/>
          <w:spacing w:val="1"/>
          <w:sz w:val="28"/>
          <w:szCs w:val="28"/>
        </w:rPr>
        <w:t xml:space="preserve">в области жилищных отношений и содержания муниципального жилищного фонда  - 3 полномочия; </w:t>
      </w:r>
    </w:p>
    <w:p w:rsidR="00017643" w:rsidRPr="00D76970" w:rsidRDefault="00017643" w:rsidP="000C6815">
      <w:pPr>
        <w:shd w:val="clear" w:color="auto" w:fill="FFFFFF"/>
        <w:spacing w:after="0" w:line="240" w:lineRule="auto"/>
        <w:ind w:firstLine="709"/>
        <w:jc w:val="both"/>
        <w:rPr>
          <w:rFonts w:ascii="Times New Roman" w:hAnsi="Times New Roman"/>
          <w:color w:val="000000"/>
          <w:spacing w:val="1"/>
          <w:sz w:val="28"/>
          <w:szCs w:val="28"/>
        </w:rPr>
      </w:pPr>
      <w:r w:rsidRPr="00D76970">
        <w:rPr>
          <w:rFonts w:ascii="Times New Roman" w:hAnsi="Times New Roman"/>
          <w:color w:val="000000"/>
          <w:spacing w:val="1"/>
          <w:sz w:val="28"/>
          <w:szCs w:val="28"/>
        </w:rPr>
        <w:t>в области дорожной деятельности - 1 полномочие.</w:t>
      </w:r>
    </w:p>
    <w:p w:rsidR="00FF4609" w:rsidRPr="00D76970" w:rsidRDefault="00FF4609"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6</w:t>
      </w:r>
      <w:r w:rsidRPr="00D76970">
        <w:rPr>
          <w:rFonts w:ascii="Times New Roman" w:hAnsi="Times New Roman"/>
          <w:sz w:val="28"/>
          <w:szCs w:val="28"/>
        </w:rPr>
        <w:t>.</w:t>
      </w:r>
      <w:r w:rsidR="00C466F0" w:rsidRPr="00D76970">
        <w:rPr>
          <w:rFonts w:ascii="Times New Roman" w:hAnsi="Times New Roman"/>
          <w:sz w:val="28"/>
          <w:szCs w:val="28"/>
        </w:rPr>
        <w:t xml:space="preserve"> </w:t>
      </w:r>
      <w:r w:rsidRPr="00D76970">
        <w:rPr>
          <w:rFonts w:ascii="Times New Roman" w:hAnsi="Times New Roman"/>
          <w:sz w:val="28"/>
          <w:szCs w:val="28"/>
        </w:rPr>
        <w:t>Выполнение мероприятий по решению вопросов, поставленных Думой Ханты-Мансийского района в 201</w:t>
      </w:r>
      <w:r w:rsidR="0099528D" w:rsidRPr="00D76970">
        <w:rPr>
          <w:rFonts w:ascii="Times New Roman" w:hAnsi="Times New Roman"/>
          <w:sz w:val="28"/>
          <w:szCs w:val="28"/>
        </w:rPr>
        <w:t>5</w:t>
      </w:r>
      <w:r w:rsidRPr="00D76970">
        <w:rPr>
          <w:rFonts w:ascii="Times New Roman" w:hAnsi="Times New Roman"/>
          <w:sz w:val="28"/>
          <w:szCs w:val="28"/>
        </w:rPr>
        <w:t xml:space="preserve"> году, органами администрации Ханты-Ма</w:t>
      </w:r>
      <w:r w:rsidR="002642A2" w:rsidRPr="00D76970">
        <w:rPr>
          <w:rFonts w:ascii="Times New Roman" w:hAnsi="Times New Roman"/>
          <w:sz w:val="28"/>
          <w:szCs w:val="28"/>
        </w:rPr>
        <w:t>нсийского района.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Департамент имущественных и земельных отношений:</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заключении соглашения с МОМВД России «Ханты-Мансийский» на содержание участковых пунктов полиции в сельских поселениях района».</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отношении участковых пунктов полиции, являющихся муниципальной собственностью Ханты-Мансийского района заключены договоры безвозмездного пользования с МО МВД России «Ханты-Мансийский». В соответствии с условиями договоров безвозмездного пользования обязательства по оплате расходов на содержание участковых пунктов полиции возложены на МО МВД «Ханты-Мансийский». </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включение в прогнозный план приватизации муниципального имущества на 2016 год объект базы отдыха «Имитуй».</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соответствии с Решением Думы Ханты-Мансийского района от 18.12.2015 № 553 «Об утверждении прогнозного плана приватизации муниципального имущества Ханты-Мансийского района на 2016 год и плановый период 2017 и 2018 годов» недвижимое и движимое имущество, расположенное на базе озера «Имитуй», включено в прогнозный план приватизации муниципального имущества Ханты-Мансийского района на 2016 год.</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Комитет по финансам администрации района:</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предложениях по созданию на базе муниципальных образовательных учреждений Ханты-Мансийского района самостоятельных финансовых органов для ведения бухгалтерского учета».</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сравнительном анализе заработной платы работников Централизованной бухгалтерии по обслуживанию муниципальных образовательных учреждений Ханты-Мансийского района и иных бюджетных учреждений района, непосредственно работающих в сфере финансового обеспечения».</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21.05.2015 на заседании Думы Ханты-Мансийского района представлена аналитическая информация. </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Доведена позиция окружного Правительства о необходимости централизации бухгалтерских служб и рекомендации о не принятии решений, приводящих к увеличению численности работников бюджетной сферы (письмо от 12.05.2015 №20-Исх-2041, от 10.04.2015 №20-Исх-1520, п.16 постановления Правительства автономного округа от 26.12.2014 №508-п «О мерах по реализации Закона Ханты-Мансийского автономного округа - Югры «О бюджете Ханты-Мансийского автономного округа - Югры на 2015 год и на плановый период 2016 и 2017 годов»).</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Заработная плата в Централизованной бухгалтерии приведена в соответствие нормам постановления администрации Ханты-Мансийского района от 06.11.2012 №265 «Об установлении системы оплаты труда руководителей и работников муниципальных казенных и бюджетных учреждений Ханты-Мансийского района».</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включении финансовых средств: на снос детского сада «Берёзка» в п. Горноправдинск, строительство гаража для муниципального казённого общеобразовательного учреждения Ханты-Мансийского района «Средняя общеобразовательная школа с. Цингалы, ремонт моста автодороги по направлению к полигону в п. Кедровый».</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Решением Думы Ханты-Мансийского района от 18.08.2015 № 497 «О внесении изменений в решение Думы Ханты-Мансийского района от 18.12.2014 № 407 «О бюджете Ханты-Мансийского района на 2015 год и плановый период 2016 и 2017 годов» департаменту имущественных и земельных отношений выделены средства в размере 3 500,0 тыс. рублей на снос детского сада «Берёзка» в п. Горноправдинск.</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Денежные средства на строительство гаража для муниципального казённого общеобразовательного учреждения Ханты-Мансийского района «Средняя общеобразовательная школа с. Цингалы» не выделялись. Вопрос о размещении автомобиля средней общеобразовательной школы </w:t>
      </w:r>
      <w:r w:rsidR="004B760C">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с. Цингалы в теплом гараже решён путём предоставления места под автомобиль в гараже муниципального предприятия «ЖЭК-3».</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Распоряжением администрации Ханты-Мансийского района от 28.08.2015 № 1145-р департаменту строительства, архитектуры и ЖКХ администрации Ханты-Мансийского района выделены из резервного фонда администрации Ханты-Мансийского района денежные средства в размере 647,0 тыс. рублей на восстановление дороги к полигону твёрдых бытовых отходов в п. Кедровый.</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 исключении межбюджетных трансфертов, выделяемых сельскому поселению Горноправдинск на мероприятия:</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переустройство водопропускной трубы в районе пер. Школьный 8б п. Горноправдинск  в сумме 304,2 тыс. рублей;</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ремонт внутрипоселковых дорог к строящимся объектам муниципального района в сумме 500,0 тыс. рублей.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Объем средств, необходимый для реализации данных мероприятий предусмотреть в бюджетных ассигнованиях Департамента строительства, архитектуры и ЖКХ».</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Расходы на переустройство водопропускной трубы в районе               пер. Школьный 8б п. Горноправдинск в сумме 304,2 тыс. рублей предусмотрены в бюджетных ассигнованиях Департамента строительства, архитектуры и ЖКХ администрации Ханты-Мансийского района по мероприятию 37.04.11 «Переустройство водопропускной трубы в районе               пер. Школьный 8б п. Горноправдинск» подпрограммы 1 «Создание условий для обеспечения коммунальными услугами» МП «Развитие и модернизация жилищно-коммунального хозяйства Ханты-Мансийского района на 2014-2017гг.» (уведомление об изменении сводной росписи расходов на 2015 год и плановый период 2016-2017</w:t>
      </w:r>
      <w:r w:rsidR="001B5A22">
        <w:rPr>
          <w:rFonts w:ascii="Times New Roman" w:hAnsi="Times New Roman"/>
          <w:color w:val="000000" w:themeColor="text1"/>
          <w:sz w:val="28"/>
          <w:szCs w:val="28"/>
        </w:rPr>
        <w:t xml:space="preserve"> годов</w:t>
      </w:r>
      <w:r w:rsidRPr="00D76970">
        <w:rPr>
          <w:rFonts w:ascii="Times New Roman" w:hAnsi="Times New Roman"/>
          <w:color w:val="000000" w:themeColor="text1"/>
          <w:sz w:val="28"/>
          <w:szCs w:val="28"/>
        </w:rPr>
        <w:t xml:space="preserve"> </w:t>
      </w:r>
      <w:r w:rsidR="001B5A2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296</w:t>
      </w:r>
      <w:r w:rsidR="001B5A2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от 09.07.2015).</w:t>
      </w:r>
    </w:p>
    <w:p w:rsidR="003754C5" w:rsidRPr="004B760C"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Расходы на ремонт внутрипоселковых дорог к строящимся объектам в предусмотрены в бюджете сельского поселения Горноправдинск в сумме 500,0 тыс. рублей и исполнены в сумме 412,5 тыс. рублей. Объем неиспользованных средств в сумме 87,5 тыс. рублей возвращен в бюджет Ханты-</w:t>
      </w:r>
      <w:r w:rsidRPr="004B760C">
        <w:rPr>
          <w:rFonts w:ascii="Times New Roman" w:hAnsi="Times New Roman"/>
          <w:color w:val="000000" w:themeColor="text1"/>
          <w:sz w:val="28"/>
          <w:szCs w:val="28"/>
        </w:rPr>
        <w:t>Мансийского района.</w:t>
      </w:r>
    </w:p>
    <w:p w:rsidR="003754C5" w:rsidRPr="004B760C" w:rsidRDefault="004B760C" w:rsidP="000C6815">
      <w:pPr>
        <w:spacing w:after="0" w:line="240" w:lineRule="auto"/>
        <w:ind w:firstLine="709"/>
        <w:jc w:val="both"/>
        <w:rPr>
          <w:rFonts w:ascii="Times New Roman" w:hAnsi="Times New Roman"/>
          <w:color w:val="000000" w:themeColor="text1"/>
          <w:sz w:val="28"/>
          <w:szCs w:val="28"/>
        </w:rPr>
      </w:pPr>
      <w:r w:rsidRPr="004B760C">
        <w:rPr>
          <w:rFonts w:ascii="Times New Roman" w:hAnsi="Times New Roman"/>
          <w:color w:val="000000" w:themeColor="text1"/>
          <w:sz w:val="28"/>
          <w:szCs w:val="28"/>
        </w:rPr>
        <w:t>«О предусмотрении</w:t>
      </w:r>
      <w:r w:rsidR="003754C5" w:rsidRPr="004B760C">
        <w:rPr>
          <w:rFonts w:ascii="Times New Roman" w:hAnsi="Times New Roman"/>
          <w:color w:val="000000" w:themeColor="text1"/>
          <w:sz w:val="28"/>
          <w:szCs w:val="28"/>
        </w:rPr>
        <w:t xml:space="preserve"> расходов при формировании бюджета Ханты-Мансийского района на 2016-2017 гг.» на: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4B760C">
        <w:rPr>
          <w:rFonts w:ascii="Times New Roman" w:hAnsi="Times New Roman"/>
          <w:color w:val="000000" w:themeColor="text1"/>
          <w:sz w:val="28"/>
          <w:szCs w:val="28"/>
        </w:rPr>
        <w:t>- разработку и утверждение</w:t>
      </w:r>
      <w:r w:rsidRPr="00D76970">
        <w:rPr>
          <w:rFonts w:ascii="Times New Roman" w:hAnsi="Times New Roman"/>
          <w:color w:val="000000" w:themeColor="text1"/>
          <w:sz w:val="28"/>
          <w:szCs w:val="28"/>
        </w:rPr>
        <w:t xml:space="preserve"> проектно-сметной документации на строительство участка подъезда дороги до с. Цингалы в 2016 году;</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строительство гаража для муниципального казённого общеобразовательного учреждения Ханты-Мансийского района «Средняя общеобразовательная школа с. Цингалы». </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Денежные средства на разработку и утверждение проектно-сметной документации на строительство участка подъезда дороги до с. Цингалы не выделялись, в связи с высокой стоимостью мероприятия и отсутствием данного мероприятия в адресной инвестиционной программе (АИП) Ханты-Мансийского автономного округа-Югры.</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Денежные средства на строительство гаража для муниципального казённого общеобразовательного учреждения Ханты-Мансийского района «Средняя общеобразовательная школа с. Цингалы» не выделялись. Вопрос о размещении автомобиля средней общеобразовательной школы с. Цингалы в теплом гараже решён путём предоставления места под автомобиль в гараже муниципального предприятия «ЖЭК-3».</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предоставлении информации по разработке и утверждению индивидуальных (установленные для каждого работника) и (или) коллективных (установленные для нескольких работников) формируемых по категориям или группам должностей (исходя из специфики функций и полномочий органа местного самоуправления, должностных обязанностей его работников) нормативов: количество абонентских номеров пользовательского оборудования, количество SIM-карт, цены и количество принтеров, многофункциональных устройств и копировальных аппаратов (оргтехники), количество и цена планшетных компьютеров, затраты на приобретение услуг связи, транспортных перевозок, участие в курсах повышения квалификации, семинарах, количества и цены хозяйственных товаров, канцелярских принадлежностей и т.п.) с приведением сравнительных показателей  результативности оптимизации расходов».</w:t>
      </w:r>
    </w:p>
    <w:p w:rsidR="00CE783F" w:rsidRPr="006A4353" w:rsidRDefault="00CE783F" w:rsidP="00CE783F">
      <w:pPr>
        <w:shd w:val="clear" w:color="auto" w:fill="FFFFFF"/>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Администрацией района приняты все необходимые акты с целью реализации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 нормировании,</w:t>
      </w:r>
    </w:p>
    <w:p w:rsidR="00CE783F" w:rsidRPr="006A4353" w:rsidRDefault="00CE783F" w:rsidP="000C6815">
      <w:pPr>
        <w:shd w:val="clear" w:color="auto" w:fill="FFFFFF"/>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xml:space="preserve"> в том числе:</w:t>
      </w:r>
    </w:p>
    <w:p w:rsidR="00CE783F" w:rsidRPr="006A4353" w:rsidRDefault="00CE783F" w:rsidP="000C6815">
      <w:pPr>
        <w:shd w:val="clear" w:color="auto" w:fill="FFFFFF"/>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порядок принятия разработки и принятия правовых актов о нормировании в сфере закупок для обеспечения муниципальных нужд Ханты-</w:t>
      </w:r>
      <w:r w:rsidRPr="006A4353">
        <w:rPr>
          <w:rFonts w:ascii="Times New Roman" w:hAnsi="Times New Roman"/>
          <w:color w:val="000000" w:themeColor="text1"/>
          <w:spacing w:val="-2"/>
          <w:sz w:val="28"/>
          <w:szCs w:val="28"/>
        </w:rPr>
        <w:t xml:space="preserve">Мансийского района, содержанию </w:t>
      </w:r>
      <w:r w:rsidRPr="006A4353">
        <w:rPr>
          <w:rFonts w:ascii="Times New Roman" w:hAnsi="Times New Roman"/>
          <w:color w:val="000000" w:themeColor="text1"/>
          <w:sz w:val="28"/>
          <w:szCs w:val="28"/>
        </w:rPr>
        <w:t xml:space="preserve">указанных актов и обеспечению их исполнения» Постановление </w:t>
      </w:r>
      <w:r w:rsidRPr="006A4353">
        <w:rPr>
          <w:rFonts w:ascii="Times New Roman" w:hAnsi="Times New Roman"/>
          <w:color w:val="000000" w:themeColor="text1"/>
          <w:spacing w:val="-2"/>
          <w:sz w:val="28"/>
          <w:szCs w:val="28"/>
        </w:rPr>
        <w:t xml:space="preserve">от 17.07.2015 </w:t>
      </w:r>
      <w:r w:rsidR="007C3C43" w:rsidRPr="006A4353">
        <w:rPr>
          <w:rFonts w:ascii="Times New Roman" w:hAnsi="Times New Roman"/>
          <w:color w:val="000000" w:themeColor="text1"/>
          <w:sz w:val="28"/>
          <w:szCs w:val="28"/>
        </w:rPr>
        <w:t>№ 158;</w:t>
      </w:r>
    </w:p>
    <w:p w:rsidR="00CE783F" w:rsidRPr="006A4353" w:rsidRDefault="00CE783F" w:rsidP="000C6815">
      <w:pPr>
        <w:pStyle w:val="a4"/>
        <w:widowControl w:val="0"/>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порядок определения нормативных затрат «Об определении нормативных затрат на обеспечение функций муниципальных органов Ханты-Мансийского района и подведомственных им казенных учреждений» (Пос</w:t>
      </w:r>
      <w:r w:rsidR="007C3C43" w:rsidRPr="006A4353">
        <w:rPr>
          <w:rFonts w:ascii="Times New Roman" w:hAnsi="Times New Roman"/>
          <w:color w:val="000000" w:themeColor="text1"/>
          <w:sz w:val="28"/>
          <w:szCs w:val="28"/>
        </w:rPr>
        <w:t>тановление от 01.04.2015 № 64);</w:t>
      </w:r>
    </w:p>
    <w:p w:rsidR="00CE783F" w:rsidRPr="006A4353" w:rsidRDefault="00CE783F" w:rsidP="000C6815">
      <w:pPr>
        <w:pStyle w:val="a4"/>
        <w:widowControl w:val="0"/>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нормативы на обеспечение функций структурных органов администрации Ханты-Мансийского района и функций казенных учреждений Ханты-Мансийского района (</w:t>
      </w:r>
      <w:r w:rsidR="007C3C43" w:rsidRPr="006A4353">
        <w:rPr>
          <w:rFonts w:ascii="Times New Roman" w:hAnsi="Times New Roman"/>
          <w:color w:val="000000" w:themeColor="text1"/>
          <w:sz w:val="28"/>
          <w:szCs w:val="28"/>
        </w:rPr>
        <w:t>р</w:t>
      </w:r>
      <w:r w:rsidRPr="006A4353">
        <w:rPr>
          <w:rFonts w:ascii="Times New Roman" w:hAnsi="Times New Roman"/>
          <w:color w:val="000000" w:themeColor="text1"/>
          <w:sz w:val="28"/>
          <w:szCs w:val="28"/>
        </w:rPr>
        <w:t>аспоряжение администрации Ханты-Мансийского района № 1191 от 10.09.2015)</w:t>
      </w:r>
      <w:r w:rsidR="007C3C43" w:rsidRPr="006A4353">
        <w:rPr>
          <w:rFonts w:ascii="Times New Roman" w:hAnsi="Times New Roman"/>
          <w:color w:val="000000" w:themeColor="text1"/>
          <w:sz w:val="28"/>
          <w:szCs w:val="28"/>
        </w:rPr>
        <w:t>.</w:t>
      </w:r>
    </w:p>
    <w:p w:rsidR="00CE783F" w:rsidRPr="006A4353" w:rsidRDefault="00CE783F" w:rsidP="000C6815">
      <w:pPr>
        <w:shd w:val="clear" w:color="auto" w:fill="FFFFFF"/>
        <w:spacing w:after="0" w:line="240" w:lineRule="auto"/>
        <w:ind w:firstLine="709"/>
        <w:contextualSpacing/>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Разработан, проходит процедуру согласования в прокуратуре проект постановления администрации Ханты-Мансийского района по вопросу:  «Об определении требований к закупаемым муниципальными органами Ханты-Мансийского района, структурными подразделениями администрации Ханты-Мансийского района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CE783F" w:rsidRPr="006A4353" w:rsidRDefault="00CE783F"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Статья 19 ФЗ № 44- вступила в силу с 1 января 2016 года и оценить в полной мере результативность реализации требований законодательства о контрактной системе в части нормирования возможно по итогам формирования бюджета на 2017 год</w:t>
      </w:r>
      <w:r w:rsidR="007C3C43" w:rsidRPr="006A4353">
        <w:rPr>
          <w:rFonts w:ascii="Times New Roman" w:hAnsi="Times New Roman"/>
          <w:color w:val="000000" w:themeColor="text1"/>
          <w:sz w:val="28"/>
          <w:szCs w:val="28"/>
        </w:rPr>
        <w:t>,</w:t>
      </w:r>
      <w:r w:rsidRPr="006A4353">
        <w:rPr>
          <w:rFonts w:ascii="Times New Roman" w:hAnsi="Times New Roman"/>
          <w:color w:val="000000" w:themeColor="text1"/>
          <w:sz w:val="28"/>
          <w:szCs w:val="28"/>
        </w:rPr>
        <w:t xml:space="preserve"> фактического исполнения бюджета за 2017 год в 2018 году.</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Информация об исполнении поручения направлена в Думу</w:t>
      </w:r>
      <w:r w:rsidRPr="00D76970">
        <w:rPr>
          <w:rFonts w:ascii="Times New Roman" w:hAnsi="Times New Roman"/>
          <w:color w:val="000000" w:themeColor="text1"/>
          <w:sz w:val="28"/>
          <w:szCs w:val="28"/>
        </w:rPr>
        <w:t xml:space="preserve"> Ханты-Мансийского района, письмо комитета по финансам от 29.07.2015 исх.№1646/15.</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рассмотрение возможности выделения денежных средств при принятии решения Комиссией по предупреждению и ликвидации чрезвычайных ситуаций и обеспечению пожарной безопасности администрации Ханты-Мансийского района на ремонт дороги в с.Елизарово Ханты-Мансийского района, получившей значительные разрушения во время половодья 2015 года».</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Распоряжением администрации Ханты-Мансийского района от 28.08.2015 № 1137-р сельскому поселению Кедровый выделены из резервного фонда администрации Ханты-Мансийского района денежные средства в размере 1 483,0 тыс. рублей на ликвидацию последствий паводка 2015 года, для восстановления внутрипоселковой дороги по ул. Советской в с. Елизарово.</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 изыскании возможности включения в бюджет Ханты-Мансийского района на 2016 год и плановый период 2017 и 2018 годов финансовых средств на строительство инженерных сетей водоснабжения в п.Выкатной Ханты-Мансийского района (3, 4 этап)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2014-2017 годы».</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Решением Думы Ханты-Мансийского района от 18.12.2015 №533 «О бюджете Ханты-Мансийского района на 2016 год» предусмотрены средства в размере 5 288,3 тыс. рублей на строительство инженерных сетей водоснабжения в п. Выкатной Ханты-Мансийского района (3 этап).</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 исключении расходов, планируемых на выделение департаменту строительства, архитектуры и ЖКХ в размере 159,6 тыс. рублей на ремонт объекта «Участковый пункт полиции с. Селиярово»;</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 расходах в размере 1048,7 тыс. рублей, планируемых на выделение субсидии на выполнение муниципального задания для возмещения затрат на содержание недвижимого имущества – здания, находящегося в оперативном управлении МАУ «ОМЦ» для перенаправления на предоставление субсидии на иные цели».</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проект решения Думы Ханты-Мансийского района «О внесении изменений в решение Думы Ханты-Мансийского района на 2015 год и плановый период 2016 и 2017 годов» внесены уточнения по данным поручениям. Исправленный проект решения Думы предоставлен в Думу Ханты-Мансийского района с сопроводительным письмом заместителя главы администрации района по финансам №исх.-3194/15от 26.11.2015.</w:t>
      </w:r>
    </w:p>
    <w:p w:rsidR="003754C5" w:rsidRPr="00D76970" w:rsidRDefault="003754C5" w:rsidP="000C6815">
      <w:pPr>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«О внесении изменений в постановление администрации Ханты-Мансийского района от 28 июня 2012 года № 152 «Об утверждении Положения об оплате труда, премировании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Ханты-Мансийского района» в части компенсации стоимости оздоровительной или санаторно-курортной путёвки, а также компенсации стоимости проезда к месту санаторно-курортного или оздоровительного лечения и обратно исключительно в пределах территории Российской Федерации».</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z w:val="28"/>
          <w:szCs w:val="28"/>
          <w:lang w:eastAsia="ru-RU"/>
        </w:rPr>
        <w:t>Администрацией Ханты-Мансийского района внесены изменения в нормативно-правовой акт постановлением администрации Ханты-Мансийского района №90 от 12.05.2015.</w:t>
      </w:r>
    </w:p>
    <w:p w:rsidR="003754C5" w:rsidRPr="00D76970" w:rsidRDefault="003754C5" w:rsidP="000C6815">
      <w:pPr>
        <w:shd w:val="clear" w:color="auto" w:fill="FFFFFF"/>
        <w:tabs>
          <w:tab w:val="left" w:pos="42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Департамент строительства, архитектуры и ЖКХ</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предоставлении информации о сроках завершения строительства мусоросжигающих установок в населенных пунктах Ханты-Мансийского района: Цингалы, Белогорье».</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д. Белогорье и в с. Цингалы работы по укладке плит на площадку сортировки мусора в 2015 году выполнены в полном объеме. В весенний паводковый период 2015 года произошло затопление площадки сортировки мусора, основание одной из плит размыло, вследствие чего она была смещена. Твердое покрытие на площадке в с. Цингалы будет восстановлено муниципальным предприятием «ЖЭК-3» в летний период 2016 года.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предоставлении информации о сроках введения в эксплуатацию внутрипоселкового водопровода и подключении к нему муниципального жилого фонда населенных пунктов: Выкатной, Цингалы».</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Подключение муниципального жилого фонда к внутрипоселковым водопроводам является полномочиями администраций сельских поселений. Подключение муниципального жилого фонда к построенному водопроводу в с. Цингалы выполнено в соответствии с разработанным проектом, предусматривающим подводы к домам № 36, 21, 27а, 31, 29, 8 по ул. Молодежная и дому № 44 по ул. Мира. Для дополнительного подключения муниципального жилого фонда в с. Цингалы, а также подключения муниципального жилого фонда к построенному водопроводу в п. Выкатной произведен расчет стоимости выполнения данных работ. В рамках исполнения поручения расчеты направлены в Думу Ханты-Мансийского района 25.06.2015.</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предоставлении расчета расходов на проектно-сметную документацию с учетом нового варианта местоположения дороги (подъезд к с. Цингалы Ханты-Мансийского района) с меньшей протяженностью».</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Расчет на выполнение работ по разработке проектно-сметной документации по строительству подъезда к с. Цингалы Ханты-Мансийского района с учетом нового варианта местоположения дороги с меньшей протяженностью был направлен в Думу Ханты-Мансийского района 25.06.2015 года. Стоимость выполнения данных работ составляет 22 088 623,0 рублей.</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представлении информации в Думу Ханты-Мансийского района по вопросу строительства и ремонта внутрипоселковых дорог в сельских поселениях Ханты-Мансийского района с 2010 года по настоящее время согласно форме».</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Информация по финансовым средствам, направленным на строительство и ремонт дорог в населенных пунктах Ханты-Мансийского района в 2010 – 2015 годы согласно форме были направлены в Думу Ханты-Мансийского района 01.09.2015.</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предоставлении информации о плане и алгоритме действий по введению в эксплуатацию и о планируемом объёме денежных средств для устранения недостатков при строительстве спортивных объектов, расположенных в п. Горноправдинск: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1)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Объект «Трансформируемая универсальная арена</w:t>
      </w:r>
      <w:r w:rsidR="00685A9F">
        <w:rPr>
          <w:rFonts w:ascii="Times New Roman" w:hAnsi="Times New Roman"/>
          <w:color w:val="000000" w:themeColor="text1"/>
          <w:sz w:val="28"/>
          <w:szCs w:val="28"/>
        </w:rPr>
        <w:t xml:space="preserve"> </w:t>
      </w:r>
      <w:r w:rsidR="00685A9F" w:rsidRPr="00D76970">
        <w:rPr>
          <w:rFonts w:ascii="Times New Roman" w:hAnsi="Times New Roman"/>
          <w:color w:val="000000" w:themeColor="text1"/>
          <w:sz w:val="28"/>
          <w:szCs w:val="28"/>
        </w:rPr>
        <w:t>для катка с естественным льдом, площадками для игровых дисциплин, трибунами на 250 зрительских мест</w:t>
      </w:r>
      <w:r w:rsidRPr="00D76970">
        <w:rPr>
          <w:rFonts w:ascii="Times New Roman" w:hAnsi="Times New Roman"/>
          <w:color w:val="000000" w:themeColor="text1"/>
          <w:sz w:val="28"/>
          <w:szCs w:val="28"/>
        </w:rPr>
        <w:t xml:space="preserve">» введен в эксплуатацию, разрешением на ввод № RU 86-508301-02-2013 и передан на содержание и эксплуатацию МБОУ ДОД «ДЮСШ Ханты-Мансийского района»;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Строительство объекта «Комплекс спортивных плоскостных сооружений» завершено, в соответствии с пунктом 6 приложения к постановлению Правительства Ханты-Мансийского автономного округа – Югры от 11 июля 2014 года N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строительство открытых плоскостных сооружений, спортивных, физкультурных, детских игровых площадок, площадок для отдыха, установку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не требует получения  разрешения на строительство и получения разрешения на ввод объекта в эксплуатацию;</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Проектной документацией объекта предусмотрена его эксплуатация только при положительных температурах наружного воздуха, в связи с чем, в настоящее время данный объект законсервирован до мая 2016 года.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летний период 2015 года выявлялись строительные дефекты (просадки асфальтобетонного покрытия, брусчатки и других покрытий), для устранения которых, в рамках гарантийных обязательств, эксплуатация объектов приостанавливалась.</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предоставлении информации о строящихся спортивных объектах в п. Горноправдинск: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площадками, с трибунами на 250 зрительских мест; прыжковая яма, сектор для толкания ядра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 указанием сроков устранения ненадлежащего качества результата работы и завершения строительства объектов».</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По объекту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 в п. Горноправдинск Ханты-Мансийского района». Муниципальный контракт на строительство объекта МК № 0187300008413000365-0466580-02 от 02.10.2013 года,  подрядная организация ООО СК «СМУ-1»:</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объект введен в эксплуатацию, разрешением на ввод № RU 86-508301-02-2013 и передан на содержание и эксплуатацию МБОУ ДОД «ДЮСШ Ханты-Мансийского района».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По объекту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баскетбольная и волейбольная площадки с трибунами на 250 зрительских мест; прыжковая яма, сектор для толкания ядра, расположенных в п. Горноправдинск Ханты-Мансийского района»: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строительство данного объекта завершено, в соответствии с пунктом 6 приложения к постановлению Правительства Ханты-Мансийского автономного округа – Югры от 11 июля 2014 года N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строительство открытых плоскостных сооружений, спортивных, физкультурных, детских игровых площадок, площадок для отдыха, установку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не требует получения  разрешения на строительство и получения разрешения на ввод объекта в эксплуатацию;</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проектной документацией объекта предусмотрена его эксплуатация только при положительных температурах наружного воздуха, в связи с чем, в настоящее время данный объект законсервирован до мая 2016г.</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летний период 2015 года выявлялись строительные дефекты (просадки асфальтобетонного покрытия, брусчатки и других покрытий), для устранения которых, в рамках гарантийных обязательств, эксплуатация объектов приостанавливалась.</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включении в план мероприятий муниципальной программы  «Развитие и модернизация жилищно-коммунального комплекса Ханты-Мансийского района на 2014 – 2017 годы» строительство бани на 2016 г</w:t>
      </w:r>
      <w:r w:rsidR="00D72E05">
        <w:rPr>
          <w:rFonts w:ascii="Times New Roman" w:hAnsi="Times New Roman"/>
          <w:color w:val="000000" w:themeColor="text1"/>
          <w:sz w:val="28"/>
          <w:szCs w:val="28"/>
        </w:rPr>
        <w:t xml:space="preserve">од </w:t>
      </w:r>
      <w:r w:rsidRPr="00D76970">
        <w:rPr>
          <w:rFonts w:ascii="Times New Roman" w:hAnsi="Times New Roman"/>
          <w:color w:val="000000" w:themeColor="text1"/>
          <w:sz w:val="28"/>
          <w:szCs w:val="28"/>
        </w:rPr>
        <w:t xml:space="preserve"> в п. Кирпичный»</w:t>
      </w:r>
    </w:p>
    <w:p w:rsidR="003754C5" w:rsidRPr="004B760C"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Подготовлено и направлено письмо (от 15.12.2015 №исх-3409/15) за подписью главы администрации Ханты-Мансийского района на главу Ханты-</w:t>
      </w:r>
      <w:r w:rsidRPr="004B760C">
        <w:rPr>
          <w:rFonts w:ascii="Times New Roman" w:hAnsi="Times New Roman"/>
          <w:color w:val="000000" w:themeColor="text1"/>
          <w:sz w:val="28"/>
          <w:szCs w:val="28"/>
        </w:rPr>
        <w:t xml:space="preserve">Мансийского района о том, что мероприятие «Строительство бани п. Кирпичный» предусмотрено в муниципальной программе и рассматривается вопрос о строительстве данного </w:t>
      </w:r>
      <w:r w:rsidR="00BC51CA" w:rsidRPr="004B760C">
        <w:rPr>
          <w:rFonts w:ascii="Times New Roman" w:hAnsi="Times New Roman"/>
          <w:color w:val="000000" w:themeColor="text1"/>
          <w:sz w:val="28"/>
          <w:szCs w:val="28"/>
        </w:rPr>
        <w:t>объекта в рамках муниципально-</w:t>
      </w:r>
      <w:r w:rsidRPr="004B760C">
        <w:rPr>
          <w:rFonts w:ascii="Times New Roman" w:hAnsi="Times New Roman"/>
          <w:color w:val="000000" w:themeColor="text1"/>
          <w:sz w:val="28"/>
          <w:szCs w:val="28"/>
        </w:rPr>
        <w:t>частного партнерства.</w:t>
      </w:r>
    </w:p>
    <w:p w:rsidR="003754C5" w:rsidRPr="00D76970" w:rsidRDefault="004B760C" w:rsidP="000C6815">
      <w:pPr>
        <w:spacing w:after="0" w:line="240" w:lineRule="auto"/>
        <w:ind w:firstLine="709"/>
        <w:jc w:val="both"/>
        <w:rPr>
          <w:rFonts w:ascii="Times New Roman" w:hAnsi="Times New Roman"/>
          <w:color w:val="000000" w:themeColor="text1"/>
          <w:sz w:val="28"/>
          <w:szCs w:val="28"/>
        </w:rPr>
      </w:pPr>
      <w:r w:rsidRPr="004B760C">
        <w:rPr>
          <w:rFonts w:ascii="Times New Roman" w:hAnsi="Times New Roman"/>
          <w:color w:val="000000" w:themeColor="text1"/>
          <w:sz w:val="28"/>
          <w:szCs w:val="28"/>
        </w:rPr>
        <w:t>«Об изучении</w:t>
      </w:r>
      <w:r w:rsidR="003754C5" w:rsidRPr="004B760C">
        <w:rPr>
          <w:rFonts w:ascii="Times New Roman" w:hAnsi="Times New Roman"/>
          <w:color w:val="000000" w:themeColor="text1"/>
          <w:sz w:val="28"/>
          <w:szCs w:val="28"/>
        </w:rPr>
        <w:t xml:space="preserve"> возможности и внесение предложения о предоставлении платных услуг населению по спортивному объекту «Трансформируемая ледовая</w:t>
      </w:r>
      <w:r w:rsidR="003754C5" w:rsidRPr="00D76970">
        <w:rPr>
          <w:rFonts w:ascii="Times New Roman" w:hAnsi="Times New Roman"/>
          <w:color w:val="000000" w:themeColor="text1"/>
          <w:sz w:val="28"/>
          <w:szCs w:val="28"/>
        </w:rPr>
        <w:t xml:space="preserve"> арена с катком с естественным покрытием» в п. Горноправдинск,  ул. Песчаная,</w:t>
      </w:r>
      <w:r w:rsidR="00BC51CA">
        <w:rPr>
          <w:rFonts w:ascii="Times New Roman" w:hAnsi="Times New Roman"/>
          <w:color w:val="000000" w:themeColor="text1"/>
          <w:sz w:val="28"/>
          <w:szCs w:val="28"/>
        </w:rPr>
        <w:t xml:space="preserve"> </w:t>
      </w:r>
      <w:r w:rsidR="003754C5" w:rsidRPr="00D76970">
        <w:rPr>
          <w:rFonts w:ascii="Times New Roman" w:hAnsi="Times New Roman"/>
          <w:color w:val="000000" w:themeColor="text1"/>
          <w:sz w:val="28"/>
          <w:szCs w:val="28"/>
        </w:rPr>
        <w:t>5».</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Определено три наименования оказания платных услуг населению прокат коньков, прокат лыж и занятия в тренажерном зале. Нормативно-правовые акты администрации Ханты-Мансийского района «Об утверждении Положения об оказании платных услуг и распределении финансовых средств муниципальным бюджетным учреждением дополнительного образования детей «Детско-юношеская спортивная школа Ханты-Мансийского района» и «О стоимости платных услуг, оказываемых муниципальным бюджетным образовательным учреждением дополнительного образования детей «Детско-юношеская спортивная школа Ханты-Мансийского района» проходят процедуру согласования.</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решении вопроса (в целях защиты от ветра) по установке рекламных щитов (баннеров) по торцам объекта «Трансформируемая ледовая арена с катком с естественным покрытием»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Для решения вопроса необходимо провести работы по проектированию защитных конструкций (каркасов к ним), так как монтаж большепролетных конструкций требует определённых расчетом на прочность и устойчивость. Стоимость работ по разработке проектной документации составит 200,0 тысяч рублей, стоимость работ по изготовлению и монтажу защитных конструкций будет определена после разработки проектно-сметной документации.</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предложениях инженерного решения по установке ветрозащитного сооружения на объекте «Трансформируемая ледовая арена с катком с естественным покрытием»</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Ветрозащитные сооружения хоккейного корта не требуются, за исключением решений, принятых в предыдущем поручении.</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 изучении возможностей и внесении предложений по устройству крытого перехода из административного блока до хоккейного корда на объекте «Трансформируемая ледовая арена с катком с естественным покрытием»».</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Для решения вопроса необходимо провести работы по проектированию крытого перехода, с целью сохранения целостности архитектурного облика. Стоимость работ по разработке проектной документации составит 30,0 тысяч рублей, стоимость работ по изготовлению и монтажу крытого перехода из административного блока до хоккейного корта будет определена после разработки проектной документации. В проект бюджета Ханты-Мансийского района на 2016 год включено мероприятие проектирование устройства крытого перехода от здания АБК до сооружения хоккейного корта по объекту «Трансформируемая универсальная арена для катка с естественным льдом, площадками для игровых дисциплин, трибунам на 250 зрительских мест и отапливаемым административно-бытовым блокам в п. Горноправдинск Ханты-Мансийского района.  </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внесении предложения по приобретению напольного покрытия в зал игровых видов спорта для спортивного объекта «Ф</w:t>
      </w:r>
      <w:r w:rsidR="00D72E05">
        <w:rPr>
          <w:rFonts w:ascii="Times New Roman" w:hAnsi="Times New Roman"/>
          <w:color w:val="000000" w:themeColor="text1"/>
          <w:sz w:val="28"/>
          <w:szCs w:val="28"/>
        </w:rPr>
        <w:t>изкультурно-спортивный комплекс</w:t>
      </w:r>
      <w:r w:rsidRPr="00D76970">
        <w:rPr>
          <w:rFonts w:ascii="Times New Roman" w:hAnsi="Times New Roman"/>
          <w:color w:val="000000" w:themeColor="text1"/>
          <w:sz w:val="28"/>
          <w:szCs w:val="28"/>
        </w:rPr>
        <w:t>»</w:t>
      </w:r>
      <w:r w:rsidR="00D72E05">
        <w:rPr>
          <w:rFonts w:ascii="Times New Roman" w:hAnsi="Times New Roman"/>
          <w:color w:val="000000" w:themeColor="text1"/>
          <w:sz w:val="28"/>
          <w:szCs w:val="28"/>
        </w:rPr>
        <w:t>.</w:t>
      </w:r>
      <w:r w:rsidRPr="00D76970">
        <w:rPr>
          <w:rFonts w:ascii="Times New Roman" w:hAnsi="Times New Roman"/>
          <w:color w:val="000000" w:themeColor="text1"/>
          <w:sz w:val="28"/>
          <w:szCs w:val="28"/>
        </w:rPr>
        <w:t xml:space="preserve"> </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Для решения вопроса необходимо выполнить работы по замене существующего покрытия пола спортивного зала на деревянное покрытие из бруса по лагам. Стоимость работ по замене покрытия пола спортивного зала составляет - 1 700,0 тыс. рублей. После выделения финансирования в необходимом объеме и включения мероприятий в муниципальную программу будет проведен аукцион на выполнение работ по ремонту пола в спортивном зале ФСК п. Горноправдинск.</w:t>
      </w:r>
    </w:p>
    <w:p w:rsidR="003754C5" w:rsidRPr="00D76970" w:rsidRDefault="00334007" w:rsidP="003754C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 решении вопроса</w:t>
      </w:r>
      <w:r w:rsidR="003754C5" w:rsidRPr="00D76970">
        <w:rPr>
          <w:rFonts w:ascii="Times New Roman" w:hAnsi="Times New Roman"/>
          <w:color w:val="000000" w:themeColor="text1"/>
          <w:sz w:val="28"/>
          <w:szCs w:val="28"/>
        </w:rPr>
        <w:t xml:space="preserve"> по реконструкции (укреплению) подвесного потолка в зале бокса спортивного объекта «Физ</w:t>
      </w:r>
      <w:r w:rsidR="00D72E05">
        <w:rPr>
          <w:rFonts w:ascii="Times New Roman" w:hAnsi="Times New Roman"/>
          <w:color w:val="000000" w:themeColor="text1"/>
          <w:sz w:val="28"/>
          <w:szCs w:val="28"/>
        </w:rPr>
        <w:t>культурно-спортивный комплекс».</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Для решения вопроса необходимо выполнить работы по отдельному подвесу груш для бокса тем самым исключить передачу нагрузок и существующих в настоящее время вибраций по каркасу подвесного потолка. В настоящее время рассматривается возможность выполнение данных работ.</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проект бюджета Ханты-Мансийского района на 2016 год включено мероприятие «Ремонт подвесного потолка в зале бокса здания ФСК </w:t>
      </w:r>
      <w:r w:rsidR="008C4DE0">
        <w:rPr>
          <w:rFonts w:ascii="Times New Roman" w:hAnsi="Times New Roman"/>
          <w:color w:val="000000" w:themeColor="text1"/>
          <w:sz w:val="28"/>
          <w:szCs w:val="28"/>
        </w:rPr>
        <w:t xml:space="preserve">                 </w:t>
      </w:r>
      <w:r w:rsidR="00D72E05">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п. Горноправдинск» в размере 124,3 тыс. рублей.</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Комитет экономической политики</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предоставлении актуального перечня муниципальных программ, запланированных к реализации в 2016 году».</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Перечень муниципальных программ, запланированных к реализации на 2016 год б</w:t>
      </w:r>
      <w:r w:rsidR="00D72E05">
        <w:rPr>
          <w:rFonts w:ascii="Times New Roman" w:hAnsi="Times New Roman"/>
          <w:color w:val="000000" w:themeColor="text1"/>
          <w:sz w:val="28"/>
          <w:szCs w:val="28"/>
        </w:rPr>
        <w:t>ыл направлен в Думу Ханты-Мансий</w:t>
      </w:r>
      <w:r w:rsidRPr="00D76970">
        <w:rPr>
          <w:rFonts w:ascii="Times New Roman" w:hAnsi="Times New Roman"/>
          <w:color w:val="000000" w:themeColor="text1"/>
          <w:sz w:val="28"/>
          <w:szCs w:val="28"/>
        </w:rPr>
        <w:t>ского района 30.06.2015.</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Комитет по культуре, спорту и социальной политике</w:t>
      </w:r>
    </w:p>
    <w:p w:rsidR="003754C5" w:rsidRPr="00D76970" w:rsidRDefault="003754C5" w:rsidP="003754C5">
      <w:pPr>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«О рекомендациях по  внесению изменений в муниципальные программы: «Культура Ханты-Мансийского района на 2014 – 2017 годы» и «Развитие гражданского общества Ханты-Мансийского района на 2014 –2017 годы» в части мероприятий по реализации проектов, направленных на повышение качества жизни людей пожилого возраста - «Фестиваль народного творчества граждан старшего поколения «Не стареют душой ветераны», и на социальную адаптацию инвалидов и их семей «Я радость нахожу в друзьях» за счёт средств программы «Культура Ханты-Мансийского района на 2014 – 2017 годы».</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Фестивали «Не стареют душой ветераны» и «Я радость нахожу в друзьях» проведены за счет средств муниципальных программ «Развитие гражданского общества Ханты-Мансийского района на 2014-2017 годы» и «Культура Ханты – Мансийского района на 2014 – 2017 годы»;</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z w:val="28"/>
          <w:szCs w:val="28"/>
          <w:lang w:eastAsia="ru-RU"/>
        </w:rPr>
        <w:t>«О предоставлении предложений по совершенствованию и развитию культуры Ханты-Мансийского района».</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Предложения по совершенствованию и развитию культуры Ханты – Мансийского района направлены председателю Думы Ханты – Мансийского района (письмо от 28.04.2015 № исх.-814/15);</w:t>
      </w:r>
    </w:p>
    <w:p w:rsidR="003754C5" w:rsidRPr="00D76970" w:rsidRDefault="003754C5" w:rsidP="003754C5">
      <w:pPr>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«Совместно с главами сельских поселений и учреждениями культуры обеспечить увеличение охвата участников из числа инвалидов и других маломобильных групп населения, оказываемыми услугами в сфере спорта и культуры».</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Количество участников мероприятий сферы культуры, из числа граждан с ограниченными возможностями здоровья, увеличено в 2015 году по отношению к предыдущему году на 8,3% и составило 1690 человек (показатель 2014 года – 1560 человек). </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z w:val="28"/>
          <w:szCs w:val="28"/>
          <w:lang w:eastAsia="ru-RU"/>
        </w:rPr>
        <w:t>«Об обеспечении организованного отдыха детей Ханты-Мансийского района в 2015 году исключительно на территории Российской Федерации».</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Организованный отдых детей Ханты-Мансийского района в период летней кампании 2015 года обеспечен исключительно на территории Российской Федерации, география отдыха – оздоровительные лагеря Ханты-Мансийского района, Крым, Краснодарский край, Свердловская область. </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z w:val="28"/>
          <w:szCs w:val="28"/>
          <w:lang w:eastAsia="ru-RU"/>
        </w:rPr>
        <w:t>«О предоставлении информации об организованных сменах в летний период 2015 года на территории Ханты-Мансийского района для планирования выездных встреч депутатов Думы Ханты-Мансийского района.</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Информация об организованных сменах в летний период 2015 года на территории Ханты-Мансийского района для планирования выездных встреч депутатов Думы Ханты-Мансийского района направлена в адрес председателя Думы Ханты-Мансийского района (№ Исх. 918/15 от 15 мая 2015 года). </w:t>
      </w:r>
    </w:p>
    <w:p w:rsidR="003754C5" w:rsidRPr="00D76970" w:rsidRDefault="003754C5" w:rsidP="003754C5">
      <w:pPr>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«О проведении мониторинга проживающих на территории Ханты-Мансийского района ветеранов (участников) боевых действий, локальных войн и военных конфликтов и организовать встречу с их представителями с целью рассмотрения вопроса о создании общественной организации».</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По результатам проведенного мониторинга в районе зарегистрированы 164 человека – ветерана боевых действий. В августе 2015 года проведен телефонный опрос данной категории граждан, опрошено 40 человек, из которых положительно относятся к идее создания общественной организации 34 человека, воздержались 3, против 3 человека. </w:t>
      </w:r>
    </w:p>
    <w:p w:rsidR="003754C5" w:rsidRPr="00D76970" w:rsidRDefault="00762922"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направлении переч</w:t>
      </w:r>
      <w:r w:rsidR="003754C5" w:rsidRPr="00D76970">
        <w:rPr>
          <w:rFonts w:ascii="Times New Roman" w:hAnsi="Times New Roman"/>
          <w:color w:val="000000" w:themeColor="text1"/>
          <w:sz w:val="28"/>
          <w:szCs w:val="28"/>
        </w:rPr>
        <w:t>ня спортивных объектов председателю Думы Ханты – Мансийского района»</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Перечень спортивных объектов был направлен в адрес председателя Думы Ханты-Мансийского района (№исх.-378/15-0 от 29.07.2015)</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Комитет по образованию</w:t>
      </w:r>
    </w:p>
    <w:p w:rsidR="003754C5" w:rsidRPr="00D76970" w:rsidRDefault="003754C5" w:rsidP="003754C5">
      <w:pPr>
        <w:pStyle w:val="a4"/>
        <w:tabs>
          <w:tab w:val="left" w:pos="993"/>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предоставлении предложений по решению вопроса о размещении комитета по образованию администрации Ханты-Мансийского района в административном здании по адресу: пер. Советский, д.2».</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Информация предоставлена и рассмотрена на заседании Думы Ханты-Мансийского района. Размещение комитета по образованию по адресу: пер. Советский дом,2 невозможно по причине нехватки площадей. Решением Думы № 533 от 18.12.2015 года было выделено 8400000 рублей на 2016 год для оплаты аренды здания по ул. Чехова.68, где располагается комитет по образованию.</w:t>
      </w:r>
    </w:p>
    <w:p w:rsidR="003754C5" w:rsidRPr="00D76970" w:rsidRDefault="003754C5" w:rsidP="003754C5">
      <w:pPr>
        <w:pStyle w:val="a4"/>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рассмотрении вопроса об открытии объединений (кружков, секций) в рамках дополнительного образования по техническим видам и работе с деревом в п. Горноправдинск». </w:t>
      </w:r>
    </w:p>
    <w:p w:rsidR="003754C5" w:rsidRPr="00D76970" w:rsidRDefault="003754C5" w:rsidP="003754C5">
      <w:pPr>
        <w:pStyle w:val="a4"/>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Информация предоставлена и рассмотрена на заседании Думы Ханты-Мансийского района. 15 октября учреждением дополнительного образования открыто 8 новых объединений технической направленности – по обработке древесины (п. Горноправдинск </w:t>
      </w:r>
      <w:r w:rsidR="00394257">
        <w:rPr>
          <w:rFonts w:ascii="Times New Roman" w:hAnsi="Times New Roman"/>
          <w:color w:val="000000" w:themeColor="text1"/>
          <w:sz w:val="28"/>
          <w:szCs w:val="28"/>
        </w:rPr>
        <w:t>–</w:t>
      </w:r>
      <w:r w:rsidRPr="00D76970">
        <w:rPr>
          <w:rFonts w:ascii="Times New Roman" w:hAnsi="Times New Roman"/>
          <w:color w:val="000000" w:themeColor="text1"/>
          <w:sz w:val="28"/>
          <w:szCs w:val="28"/>
        </w:rPr>
        <w:t xml:space="preserve"> 2, п. Кирпичный, с. Кышик, с. Селиярово, п. Луговской, с. Нялинское, п. Бобровский).</w:t>
      </w:r>
    </w:p>
    <w:p w:rsidR="003754C5" w:rsidRPr="00D76970" w:rsidRDefault="003754C5" w:rsidP="003754C5">
      <w:pPr>
        <w:pStyle w:val="a4"/>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предложениях вариантов создания объединения по авиамоделированию на базе детского (подросткового) Центра в форме самостоятельного кружка (секции)». </w:t>
      </w:r>
    </w:p>
    <w:p w:rsidR="003754C5" w:rsidRPr="00D76970" w:rsidRDefault="003754C5" w:rsidP="003754C5">
      <w:pPr>
        <w:pStyle w:val="a4"/>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На базе структурного подразделения муниципального бюджетного учреждения дополнительного образования Ханты-Мансийского района в п. Горноправдинск осуществляет деятельность объединение дополнительного образования по авиамоделированию «Юный виртуальный пилот». Руководитель Савельев Н.Г. Объединение посещают 12 воспитанников.</w:t>
      </w:r>
    </w:p>
    <w:p w:rsidR="003754C5" w:rsidRPr="00D76970" w:rsidRDefault="003754C5" w:rsidP="003754C5">
      <w:pPr>
        <w:pStyle w:val="a4"/>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предусмотрении возможности за счет регионального компонента государственного стандарта общего образования увеличить количество часов по технологическому обучению и трудовой подготовке в общеобразовательных школах». </w:t>
      </w:r>
    </w:p>
    <w:p w:rsidR="003754C5" w:rsidRPr="00D76970" w:rsidRDefault="003754C5" w:rsidP="003754C5">
      <w:pPr>
        <w:pStyle w:val="23"/>
        <w:spacing w:after="0" w:line="240" w:lineRule="auto"/>
        <w:ind w:left="0" w:firstLine="709"/>
        <w:jc w:val="both"/>
        <w:rPr>
          <w:color w:val="000000" w:themeColor="text1"/>
          <w:sz w:val="28"/>
          <w:szCs w:val="28"/>
        </w:rPr>
      </w:pPr>
      <w:r w:rsidRPr="00D76970">
        <w:rPr>
          <w:color w:val="000000" w:themeColor="text1"/>
          <w:sz w:val="28"/>
          <w:szCs w:val="28"/>
        </w:rPr>
        <w:t xml:space="preserve">В соответствии с приказом </w:t>
      </w:r>
      <w:r w:rsidRPr="00D76970">
        <w:rPr>
          <w:color w:val="000000" w:themeColor="text1"/>
          <w:sz w:val="28"/>
          <w:szCs w:val="28"/>
          <w:shd w:val="clear" w:color="auto" w:fill="FFFFFF"/>
        </w:rPr>
        <w:t xml:space="preserve">Минобразования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D76970">
        <w:rPr>
          <w:color w:val="000000" w:themeColor="text1"/>
          <w:sz w:val="28"/>
          <w:szCs w:val="28"/>
        </w:rPr>
        <w:t>в инвариантной части учебных планов образовательных организаций Ханты-Мансийского района на изучение учебного предмета «Технология» предусмотрено:</w:t>
      </w:r>
    </w:p>
    <w:p w:rsidR="003754C5" w:rsidRPr="00D76970" w:rsidRDefault="003754C5" w:rsidP="00155095">
      <w:pPr>
        <w:pStyle w:val="23"/>
        <w:numPr>
          <w:ilvl w:val="0"/>
          <w:numId w:val="21"/>
        </w:numPr>
        <w:tabs>
          <w:tab w:val="left" w:pos="993"/>
          <w:tab w:val="left" w:pos="5940"/>
        </w:tabs>
        <w:spacing w:after="0" w:line="240" w:lineRule="auto"/>
        <w:ind w:left="0" w:firstLine="709"/>
        <w:jc w:val="both"/>
        <w:rPr>
          <w:color w:val="000000" w:themeColor="text1"/>
          <w:sz w:val="28"/>
          <w:szCs w:val="28"/>
        </w:rPr>
      </w:pPr>
      <w:r w:rsidRPr="00D76970">
        <w:rPr>
          <w:color w:val="000000" w:themeColor="text1"/>
          <w:sz w:val="28"/>
          <w:szCs w:val="28"/>
        </w:rPr>
        <w:t xml:space="preserve">в 1-4, 8 классах </w:t>
      </w:r>
      <w:r w:rsidR="00394257">
        <w:rPr>
          <w:color w:val="000000" w:themeColor="text1"/>
          <w:sz w:val="28"/>
          <w:szCs w:val="28"/>
        </w:rPr>
        <w:t>–</w:t>
      </w:r>
      <w:r w:rsidRPr="00D76970">
        <w:rPr>
          <w:color w:val="000000" w:themeColor="text1"/>
          <w:sz w:val="28"/>
          <w:szCs w:val="28"/>
        </w:rPr>
        <w:t xml:space="preserve"> 1 час в неделю,</w:t>
      </w:r>
    </w:p>
    <w:p w:rsidR="003754C5" w:rsidRPr="00D76970" w:rsidRDefault="003754C5" w:rsidP="00155095">
      <w:pPr>
        <w:pStyle w:val="23"/>
        <w:numPr>
          <w:ilvl w:val="0"/>
          <w:numId w:val="21"/>
        </w:numPr>
        <w:tabs>
          <w:tab w:val="left" w:pos="993"/>
          <w:tab w:val="left" w:pos="5940"/>
        </w:tabs>
        <w:spacing w:after="0" w:line="240" w:lineRule="auto"/>
        <w:ind w:left="0" w:firstLine="709"/>
        <w:jc w:val="both"/>
        <w:rPr>
          <w:color w:val="000000" w:themeColor="text1"/>
          <w:sz w:val="28"/>
          <w:szCs w:val="28"/>
        </w:rPr>
      </w:pPr>
      <w:r w:rsidRPr="00D76970">
        <w:rPr>
          <w:color w:val="000000" w:themeColor="text1"/>
          <w:sz w:val="28"/>
          <w:szCs w:val="28"/>
        </w:rPr>
        <w:t xml:space="preserve">в 5-7 классах </w:t>
      </w:r>
      <w:r w:rsidR="00394257">
        <w:rPr>
          <w:color w:val="000000" w:themeColor="text1"/>
          <w:sz w:val="28"/>
          <w:szCs w:val="28"/>
        </w:rPr>
        <w:t>–</w:t>
      </w:r>
      <w:r w:rsidRPr="00D76970">
        <w:rPr>
          <w:color w:val="000000" w:themeColor="text1"/>
          <w:sz w:val="28"/>
          <w:szCs w:val="28"/>
        </w:rPr>
        <w:t xml:space="preserve"> 2 часа в неделю, </w:t>
      </w:r>
    </w:p>
    <w:p w:rsidR="003754C5" w:rsidRPr="00D76970" w:rsidRDefault="003754C5" w:rsidP="00155095">
      <w:pPr>
        <w:pStyle w:val="23"/>
        <w:numPr>
          <w:ilvl w:val="0"/>
          <w:numId w:val="21"/>
        </w:numPr>
        <w:tabs>
          <w:tab w:val="left" w:pos="993"/>
          <w:tab w:val="left" w:pos="5940"/>
        </w:tabs>
        <w:spacing w:after="0" w:line="240" w:lineRule="auto"/>
        <w:ind w:left="0" w:firstLine="709"/>
        <w:jc w:val="both"/>
        <w:rPr>
          <w:color w:val="000000" w:themeColor="text1"/>
          <w:sz w:val="28"/>
          <w:szCs w:val="28"/>
        </w:rPr>
      </w:pPr>
      <w:r w:rsidRPr="00D76970">
        <w:rPr>
          <w:color w:val="000000" w:themeColor="text1"/>
          <w:sz w:val="28"/>
          <w:szCs w:val="28"/>
        </w:rPr>
        <w:t xml:space="preserve">в 10-11 классе –2 часа в неделю. </w:t>
      </w:r>
    </w:p>
    <w:p w:rsidR="003754C5" w:rsidRPr="00D76970" w:rsidRDefault="003754C5" w:rsidP="003754C5">
      <w:pPr>
        <w:pStyle w:val="23"/>
        <w:spacing w:after="0" w:line="240" w:lineRule="auto"/>
        <w:ind w:left="0" w:firstLine="709"/>
        <w:jc w:val="both"/>
        <w:rPr>
          <w:color w:val="000000" w:themeColor="text1"/>
          <w:sz w:val="28"/>
          <w:szCs w:val="28"/>
          <w:shd w:val="clear" w:color="auto" w:fill="FFFFFF"/>
        </w:rPr>
      </w:pPr>
      <w:r w:rsidRPr="00D76970">
        <w:rPr>
          <w:color w:val="000000" w:themeColor="text1"/>
          <w:sz w:val="28"/>
          <w:szCs w:val="28"/>
          <w:shd w:val="clear" w:color="auto" w:fill="FFFFFF"/>
        </w:rPr>
        <w:t>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3754C5" w:rsidRPr="00D76970" w:rsidRDefault="003754C5" w:rsidP="003754C5">
      <w:pPr>
        <w:pStyle w:val="23"/>
        <w:spacing w:after="0" w:line="240" w:lineRule="auto"/>
        <w:ind w:left="0" w:firstLine="709"/>
        <w:jc w:val="both"/>
        <w:rPr>
          <w:color w:val="000000" w:themeColor="text1"/>
          <w:sz w:val="28"/>
          <w:szCs w:val="28"/>
          <w:shd w:val="clear" w:color="auto" w:fill="FFFFFF"/>
        </w:rPr>
      </w:pPr>
      <w:r w:rsidRPr="00D76970">
        <w:rPr>
          <w:color w:val="000000" w:themeColor="text1"/>
          <w:sz w:val="28"/>
          <w:szCs w:val="28"/>
          <w:shd w:val="clear" w:color="auto" w:fill="FFFFFF"/>
        </w:rPr>
        <w:t>В соответствии с приказом Департамента образования и молодёжной политики Ханты-Мансийского автономного округа – Югры от 30.01.2007 № 99 часы регионального (национально-регионального) компонента образовательной организации направлены на изучение обучающимися предметов с учётом региональных, национальных и этнокультурных особенностей, экологической направленности: «Мы – дети природы», «Язык и литература коренных малочисленных народов Севера», «Экология и география ХМАО-Югры».</w:t>
      </w:r>
    </w:p>
    <w:p w:rsidR="003754C5" w:rsidRPr="00D76970" w:rsidRDefault="003754C5" w:rsidP="003754C5">
      <w:pPr>
        <w:pStyle w:val="23"/>
        <w:spacing w:after="0" w:line="240" w:lineRule="auto"/>
        <w:ind w:left="0" w:firstLine="709"/>
        <w:jc w:val="both"/>
        <w:rPr>
          <w:color w:val="000000" w:themeColor="text1"/>
          <w:sz w:val="28"/>
          <w:szCs w:val="28"/>
          <w:shd w:val="clear" w:color="auto" w:fill="FFFFFF"/>
        </w:rPr>
      </w:pPr>
      <w:r w:rsidRPr="00D76970">
        <w:rPr>
          <w:color w:val="000000" w:themeColor="text1"/>
          <w:sz w:val="28"/>
          <w:szCs w:val="28"/>
          <w:shd w:val="clear" w:color="auto" w:fill="FFFFFF"/>
        </w:rPr>
        <w:t>Часы компонента образовательной организации распределены с учётом запросов обучающихся, родителей (законных представителей).</w:t>
      </w:r>
    </w:p>
    <w:p w:rsidR="003754C5" w:rsidRPr="00D76970" w:rsidRDefault="003754C5" w:rsidP="003754C5">
      <w:pPr>
        <w:pStyle w:val="23"/>
        <w:spacing w:after="0" w:line="240" w:lineRule="auto"/>
        <w:ind w:left="0" w:firstLine="709"/>
        <w:jc w:val="both"/>
        <w:rPr>
          <w:color w:val="000000" w:themeColor="text1"/>
          <w:sz w:val="28"/>
          <w:szCs w:val="28"/>
        </w:rPr>
      </w:pPr>
      <w:r w:rsidRPr="00D76970">
        <w:rPr>
          <w:color w:val="000000" w:themeColor="text1"/>
          <w:sz w:val="28"/>
          <w:szCs w:val="28"/>
          <w:shd w:val="clear" w:color="auto" w:fill="FFFFFF"/>
        </w:rPr>
        <w:t>На основании рекомендаций Департамента образования и молодёжной политики Ханты-Мансийского автономного округа – Югры</w:t>
      </w:r>
      <w:r w:rsidRPr="00D76970">
        <w:rPr>
          <w:color w:val="000000" w:themeColor="text1"/>
          <w:sz w:val="28"/>
          <w:szCs w:val="28"/>
        </w:rPr>
        <w:t xml:space="preserve">, учитывая результаты государственной итоговой аттестации, в целях повышения качества образования, за счёт компонента образовательной организации в 5-9 классах добавлено количество часов в неделю, отводимых на изучение предметов «Русский язык», «Математика», в 10-11 классах увеличено количество часов на изучение предметов «Русский язык», «Математика», «Физика», «Химия». </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предоставлении информации о принятом решении по переводу муниципального казенного дошкольного образовательного учреждения Ханты-Мансийского района «Детский сад «Голубок» п. Луговской из ветхого здания в здание Пришкольного интерната для круглосуточного проживания учащихся, с предоставлением сметы расходов на данное мероприятие. </w:t>
      </w:r>
    </w:p>
    <w:p w:rsidR="003754C5"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Информация предоставлена и рассмотрена на заседании Думы, на котором было принято решение о ремонте здания детского сада.  Для проведения ремонтных работ, по решению Думы № 523 от 15.10.2015 было выделено 1 400 392 рублей, № 527 от 25.11.2015  - 198 467,7 рублей. Ремонт проведен качественно, детский сад был открыт для работы 05.11.2015.</w:t>
      </w:r>
    </w:p>
    <w:p w:rsidR="003810D7" w:rsidRDefault="003810D7" w:rsidP="003754C5">
      <w:pPr>
        <w:spacing w:after="0" w:line="240" w:lineRule="auto"/>
        <w:ind w:firstLine="709"/>
        <w:jc w:val="both"/>
        <w:rPr>
          <w:rFonts w:ascii="Times New Roman" w:hAnsi="Times New Roman"/>
          <w:sz w:val="28"/>
          <w:szCs w:val="28"/>
        </w:rPr>
      </w:pPr>
      <w:r w:rsidRPr="003810D7">
        <w:rPr>
          <w:rFonts w:ascii="Times New Roman" w:hAnsi="Times New Roman"/>
          <w:sz w:val="28"/>
          <w:szCs w:val="28"/>
        </w:rPr>
        <w:t>«О выполнении сравнительного анализа стоимости аренды нежилых помещений на территории города Ханты-Мансийска в 2015 году и предоставлении аналитических материалов с целью рассмотрения возможных вариантов рационального использования финансовых средств по вопросу размещения административного здания комитета по образованию администрации Ханты-Мансийского района»</w:t>
      </w:r>
      <w:r>
        <w:rPr>
          <w:rFonts w:ascii="Times New Roman" w:hAnsi="Times New Roman"/>
          <w:sz w:val="28"/>
          <w:szCs w:val="28"/>
        </w:rPr>
        <w:t>.</w:t>
      </w:r>
    </w:p>
    <w:p w:rsidR="003810D7" w:rsidRDefault="003810D7" w:rsidP="003754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Заместителем главы администрации Ханты-Мансийского района по социальным вопросам был подготовлен </w:t>
      </w:r>
      <w:r w:rsidRPr="003810D7">
        <w:rPr>
          <w:rFonts w:ascii="Times New Roman" w:hAnsi="Times New Roman"/>
          <w:sz w:val="28"/>
          <w:szCs w:val="28"/>
        </w:rPr>
        <w:t>сравнительн</w:t>
      </w:r>
      <w:r>
        <w:rPr>
          <w:rFonts w:ascii="Times New Roman" w:hAnsi="Times New Roman"/>
          <w:sz w:val="28"/>
          <w:szCs w:val="28"/>
        </w:rPr>
        <w:t>ый</w:t>
      </w:r>
      <w:r w:rsidRPr="003810D7">
        <w:rPr>
          <w:rFonts w:ascii="Times New Roman" w:hAnsi="Times New Roman"/>
          <w:sz w:val="28"/>
          <w:szCs w:val="28"/>
        </w:rPr>
        <w:t xml:space="preserve"> анализ стоимости аренды нежилых помещений на территории города Ханты-Мансийска</w:t>
      </w:r>
      <w:r>
        <w:rPr>
          <w:rFonts w:ascii="Times New Roman" w:hAnsi="Times New Roman"/>
          <w:sz w:val="28"/>
          <w:szCs w:val="28"/>
        </w:rPr>
        <w:t xml:space="preserve">, </w:t>
      </w:r>
      <w:r w:rsidRPr="003810D7">
        <w:rPr>
          <w:rFonts w:ascii="Times New Roman" w:hAnsi="Times New Roman"/>
          <w:sz w:val="28"/>
          <w:szCs w:val="28"/>
        </w:rPr>
        <w:t>с целью рассмотрения возможных вариантов рационального использования финансовых средств по вопросу размещения административного здания комитета по образованию администрации Ханты-Мансийского района</w:t>
      </w:r>
      <w:r>
        <w:rPr>
          <w:rFonts w:ascii="Times New Roman" w:hAnsi="Times New Roman"/>
          <w:sz w:val="28"/>
          <w:szCs w:val="28"/>
        </w:rPr>
        <w:t>.</w:t>
      </w:r>
    </w:p>
    <w:p w:rsidR="003810D7" w:rsidRPr="003810D7" w:rsidRDefault="003810D7" w:rsidP="003754C5">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по данному вопросу была доведена заместителем главы администрации Ханты-Мансийского района по социальным вопросам на заседании Думы Ханты-Мансийского района.</w:t>
      </w:r>
    </w:p>
    <w:p w:rsidR="003810D7" w:rsidRPr="003810D7" w:rsidRDefault="003810D7" w:rsidP="003754C5">
      <w:pPr>
        <w:spacing w:after="0" w:line="240" w:lineRule="auto"/>
        <w:ind w:firstLine="709"/>
        <w:jc w:val="both"/>
        <w:rPr>
          <w:rFonts w:ascii="Times New Roman" w:hAnsi="Times New Roman"/>
          <w:sz w:val="28"/>
          <w:szCs w:val="28"/>
        </w:rPr>
      </w:pPr>
      <w:r w:rsidRPr="003810D7">
        <w:rPr>
          <w:rFonts w:ascii="Times New Roman" w:hAnsi="Times New Roman"/>
          <w:sz w:val="28"/>
          <w:szCs w:val="28"/>
        </w:rPr>
        <w:t>«Об организации проведения рабочего совещания с участием депутатов Думы Ханты-Мансийского района по вопросу обеспечения чистой водой образовательных учреждений».</w:t>
      </w:r>
    </w:p>
    <w:p w:rsidR="003810D7" w:rsidRPr="00D76970" w:rsidRDefault="003810D7" w:rsidP="003754C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Администрацией Ханты-Мансийского района совместно с депутатами </w:t>
      </w:r>
      <w:r w:rsidRPr="003810D7">
        <w:rPr>
          <w:rFonts w:ascii="Times New Roman" w:hAnsi="Times New Roman"/>
          <w:sz w:val="28"/>
          <w:szCs w:val="28"/>
        </w:rPr>
        <w:t>Думы Ханты-Мансийского района</w:t>
      </w:r>
      <w:r>
        <w:rPr>
          <w:rFonts w:ascii="Times New Roman" w:hAnsi="Times New Roman"/>
          <w:sz w:val="28"/>
          <w:szCs w:val="28"/>
        </w:rPr>
        <w:t xml:space="preserve"> проведено совещание</w:t>
      </w:r>
      <w:r w:rsidR="00B961E6">
        <w:rPr>
          <w:rFonts w:ascii="Times New Roman" w:hAnsi="Times New Roman"/>
          <w:sz w:val="28"/>
          <w:szCs w:val="28"/>
        </w:rPr>
        <w:t xml:space="preserve"> </w:t>
      </w:r>
      <w:r w:rsidR="00B961E6" w:rsidRPr="003810D7">
        <w:rPr>
          <w:rFonts w:ascii="Times New Roman" w:hAnsi="Times New Roman"/>
          <w:sz w:val="28"/>
          <w:szCs w:val="28"/>
        </w:rPr>
        <w:t>по вопросу обеспечения чистой водой образовательных учреждений</w:t>
      </w:r>
      <w:r w:rsidR="00B961E6">
        <w:rPr>
          <w:rFonts w:ascii="Times New Roman" w:hAnsi="Times New Roman"/>
          <w:sz w:val="28"/>
          <w:szCs w:val="28"/>
        </w:rPr>
        <w:t>, по итогам которого с МП «ЖЭК-3» Ханты-Мансийского района заключены договора на обслуживание водоочистных сооружений для образовательных учреждений.</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Отдел транспорта, связи и дорог</w:t>
      </w:r>
      <w:r w:rsidR="008C4DE0">
        <w:rPr>
          <w:rFonts w:ascii="Times New Roman" w:hAnsi="Times New Roman"/>
          <w:color w:val="000000" w:themeColor="text1"/>
          <w:sz w:val="28"/>
          <w:szCs w:val="28"/>
        </w:rPr>
        <w:t>.</w:t>
      </w:r>
    </w:p>
    <w:p w:rsidR="003754C5" w:rsidRPr="00D76970" w:rsidRDefault="003754C5" w:rsidP="003754C5">
      <w:pPr>
        <w:pStyle w:val="aa"/>
        <w:ind w:firstLine="709"/>
        <w:jc w:val="both"/>
        <w:rPr>
          <w:color w:val="000000" w:themeColor="text1"/>
          <w:sz w:val="28"/>
          <w:szCs w:val="28"/>
        </w:rPr>
      </w:pPr>
      <w:r w:rsidRPr="00D76970">
        <w:rPr>
          <w:color w:val="000000" w:themeColor="text1"/>
          <w:sz w:val="28"/>
          <w:szCs w:val="28"/>
        </w:rPr>
        <w:t xml:space="preserve">«О создании рабочей группы с участием депутатов Думы </w:t>
      </w:r>
      <w:r w:rsidR="00F7138D">
        <w:rPr>
          <w:color w:val="000000" w:themeColor="text1"/>
          <w:sz w:val="28"/>
          <w:szCs w:val="28"/>
        </w:rPr>
        <w:t xml:space="preserve">                   </w:t>
      </w:r>
      <w:r w:rsidRPr="00D76970">
        <w:rPr>
          <w:color w:val="000000" w:themeColor="text1"/>
          <w:sz w:val="28"/>
          <w:szCs w:val="28"/>
        </w:rPr>
        <w:t xml:space="preserve">(Остер Е.О., Зайцев А.В., Ерышев Р.Н.) по доработке проекта «О внесении изменений в решение Думы Ханты-Мансийского района от 04.06.2014 </w:t>
      </w:r>
      <w:r w:rsidR="00BC725D" w:rsidRPr="00D76970">
        <w:rPr>
          <w:color w:val="000000" w:themeColor="text1"/>
          <w:sz w:val="28"/>
          <w:szCs w:val="28"/>
        </w:rPr>
        <w:t xml:space="preserve">     </w:t>
      </w:r>
      <w:r w:rsidRPr="00D76970">
        <w:rPr>
          <w:color w:val="000000" w:themeColor="text1"/>
          <w:sz w:val="28"/>
          <w:szCs w:val="28"/>
        </w:rPr>
        <w:t xml:space="preserve">№ 368 </w:t>
      </w:r>
      <w:r w:rsidR="00BC725D" w:rsidRPr="00D76970">
        <w:rPr>
          <w:color w:val="000000" w:themeColor="text1"/>
          <w:sz w:val="28"/>
          <w:szCs w:val="28"/>
        </w:rPr>
        <w:t>«</w:t>
      </w:r>
      <w:r w:rsidRPr="00D76970">
        <w:rPr>
          <w:color w:val="000000" w:themeColor="text1"/>
          <w:sz w:val="28"/>
          <w:szCs w:val="28"/>
        </w:rPr>
        <w:t xml:space="preserve">О порядке предоставления субсидий предприятиям, осуществляющим перевозку пассажиров и грузов автомобильным, воздушным и водным транспортом на территории Ханты-Мансийского района по регулируемым тарифам». </w:t>
      </w:r>
    </w:p>
    <w:p w:rsidR="003754C5" w:rsidRPr="00D76970" w:rsidRDefault="003754C5" w:rsidP="003754C5">
      <w:pPr>
        <w:pStyle w:val="aa"/>
        <w:ind w:firstLine="709"/>
        <w:jc w:val="both"/>
        <w:rPr>
          <w:color w:val="000000" w:themeColor="text1"/>
          <w:sz w:val="28"/>
          <w:szCs w:val="28"/>
        </w:rPr>
      </w:pPr>
      <w:r w:rsidRPr="00D76970">
        <w:rPr>
          <w:color w:val="000000" w:themeColor="text1"/>
          <w:sz w:val="28"/>
          <w:szCs w:val="28"/>
        </w:rPr>
        <w:t>Данный проект был доработан совместно с депутатами Думы Ханты-Мансийского района. Решением Думы района от 04.09.2015 №503 «О внесении изменений в решение Думы Ханты-Мансийского района от 04.06.2014 № 368 «О порядке предоставления субсидий предприятиям, осуществляющим перевозку пассажиров и грузов автомобильным, воздушным и водным транспортом на территории Ханты-Мансийского района по регулируемым тарифам» изменения были приняты.</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Отдел по организации профилактики правонарушений.</w:t>
      </w:r>
    </w:p>
    <w:p w:rsidR="003754C5" w:rsidRPr="00D76970" w:rsidRDefault="003754C5" w:rsidP="003754C5">
      <w:pPr>
        <w:tabs>
          <w:tab w:val="left" w:pos="0"/>
          <w:tab w:val="left" w:pos="72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pacing w:val="-1"/>
          <w:sz w:val="28"/>
          <w:szCs w:val="28"/>
        </w:rPr>
        <w:t>«О планируемых сроках строительства опорного пункта полиции в сельском поселении Цингалы».</w:t>
      </w:r>
    </w:p>
    <w:p w:rsidR="001D12FD"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Председателю Думы Ханты-Мансийского района доведена информация (от 11.06.2015 № исх.-1541/15) о том, что в Департамент внутренней политики Ханты-Мансийского автономного округа – Югры было направлено письмо с просьбой рассмотреть возможность при внесении изменений в государственную программу автономного округа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2014-2020 годах» (далее</w:t>
      </w:r>
      <w:r w:rsidR="00AE2C0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 </w:t>
      </w:r>
      <w:r w:rsidR="00AE2C02">
        <w:rPr>
          <w:rFonts w:ascii="Times New Roman" w:hAnsi="Times New Roman"/>
          <w:color w:val="000000" w:themeColor="text1"/>
          <w:sz w:val="28"/>
          <w:szCs w:val="28"/>
        </w:rPr>
        <w:t>г</w:t>
      </w:r>
      <w:r w:rsidRPr="00D76970">
        <w:rPr>
          <w:rFonts w:ascii="Times New Roman" w:hAnsi="Times New Roman"/>
          <w:color w:val="000000" w:themeColor="text1"/>
          <w:sz w:val="28"/>
          <w:szCs w:val="28"/>
        </w:rPr>
        <w:t xml:space="preserve">осударственная программа), утвержденную постановлением Правительства ХМАО - Югры от 09.10.2013 № 428-п, включить на 2016 год </w:t>
      </w:r>
      <w:r w:rsidR="001D12FD">
        <w:rPr>
          <w:rFonts w:ascii="Times New Roman" w:hAnsi="Times New Roman"/>
          <w:color w:val="000000" w:themeColor="text1"/>
          <w:sz w:val="28"/>
          <w:szCs w:val="28"/>
        </w:rPr>
        <w:t xml:space="preserve">строительство </w:t>
      </w:r>
      <w:r w:rsidRPr="00D76970">
        <w:rPr>
          <w:rFonts w:ascii="Times New Roman" w:hAnsi="Times New Roman"/>
          <w:color w:val="000000" w:themeColor="text1"/>
          <w:sz w:val="28"/>
          <w:szCs w:val="28"/>
        </w:rPr>
        <w:t>участков</w:t>
      </w:r>
      <w:r w:rsidR="001D12FD">
        <w:rPr>
          <w:rFonts w:ascii="Times New Roman" w:hAnsi="Times New Roman"/>
          <w:color w:val="000000" w:themeColor="text1"/>
          <w:sz w:val="28"/>
          <w:szCs w:val="28"/>
        </w:rPr>
        <w:t>ого</w:t>
      </w:r>
      <w:r w:rsidRPr="00D76970">
        <w:rPr>
          <w:rFonts w:ascii="Times New Roman" w:hAnsi="Times New Roman"/>
          <w:color w:val="000000" w:themeColor="text1"/>
          <w:sz w:val="28"/>
          <w:szCs w:val="28"/>
        </w:rPr>
        <w:t xml:space="preserve"> пункт</w:t>
      </w:r>
      <w:r w:rsidR="001D12FD">
        <w:rPr>
          <w:rFonts w:ascii="Times New Roman" w:hAnsi="Times New Roman"/>
          <w:color w:val="000000" w:themeColor="text1"/>
          <w:sz w:val="28"/>
          <w:szCs w:val="28"/>
        </w:rPr>
        <w:t>а</w:t>
      </w:r>
      <w:r w:rsidRPr="00D76970">
        <w:rPr>
          <w:rFonts w:ascii="Times New Roman" w:hAnsi="Times New Roman"/>
          <w:color w:val="000000" w:themeColor="text1"/>
          <w:sz w:val="28"/>
          <w:szCs w:val="28"/>
        </w:rPr>
        <w:t xml:space="preserve"> полиции в сельском поселении Цингалы.</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Департамент</w:t>
      </w:r>
      <w:r w:rsidR="001D12FD">
        <w:rPr>
          <w:rFonts w:ascii="Times New Roman" w:hAnsi="Times New Roman"/>
          <w:color w:val="000000" w:themeColor="text1"/>
          <w:sz w:val="28"/>
          <w:szCs w:val="28"/>
        </w:rPr>
        <w:t>ом</w:t>
      </w:r>
      <w:r w:rsidRPr="00D76970">
        <w:rPr>
          <w:rFonts w:ascii="Times New Roman" w:hAnsi="Times New Roman"/>
          <w:color w:val="000000" w:themeColor="text1"/>
          <w:sz w:val="28"/>
          <w:szCs w:val="28"/>
        </w:rPr>
        <w:t xml:space="preserve"> внутренней политики Ханты-Мансийского автономного округа – Югры доведена и</w:t>
      </w:r>
      <w:r w:rsidR="001D12FD">
        <w:rPr>
          <w:rFonts w:ascii="Times New Roman" w:hAnsi="Times New Roman"/>
          <w:color w:val="000000" w:themeColor="text1"/>
          <w:sz w:val="28"/>
          <w:szCs w:val="28"/>
        </w:rPr>
        <w:t>нфо</w:t>
      </w:r>
      <w:r w:rsidRPr="00D76970">
        <w:rPr>
          <w:rFonts w:ascii="Times New Roman" w:hAnsi="Times New Roman"/>
          <w:color w:val="000000" w:themeColor="text1"/>
          <w:sz w:val="28"/>
          <w:szCs w:val="28"/>
        </w:rPr>
        <w:t xml:space="preserve">рмация о том, что в рамках </w:t>
      </w:r>
      <w:r w:rsidR="001D12FD">
        <w:rPr>
          <w:rFonts w:ascii="Times New Roman" w:hAnsi="Times New Roman"/>
          <w:color w:val="000000" w:themeColor="text1"/>
          <w:sz w:val="28"/>
          <w:szCs w:val="28"/>
        </w:rPr>
        <w:t>реализации г</w:t>
      </w:r>
      <w:r w:rsidRPr="00D76970">
        <w:rPr>
          <w:rFonts w:ascii="Times New Roman" w:hAnsi="Times New Roman"/>
          <w:color w:val="000000" w:themeColor="text1"/>
          <w:sz w:val="28"/>
          <w:szCs w:val="28"/>
        </w:rPr>
        <w:t xml:space="preserve">осударственной программы </w:t>
      </w:r>
      <w:r w:rsidR="001D12FD" w:rsidRPr="00D76970">
        <w:rPr>
          <w:rFonts w:ascii="Times New Roman" w:hAnsi="Times New Roman"/>
          <w:color w:val="000000" w:themeColor="text1"/>
          <w:sz w:val="28"/>
          <w:szCs w:val="28"/>
        </w:rPr>
        <w:t xml:space="preserve">не предусмотрено </w:t>
      </w:r>
      <w:r w:rsidRPr="00D76970">
        <w:rPr>
          <w:rFonts w:ascii="Times New Roman" w:hAnsi="Times New Roman"/>
          <w:color w:val="000000" w:themeColor="text1"/>
          <w:sz w:val="28"/>
          <w:szCs w:val="28"/>
        </w:rPr>
        <w:t xml:space="preserve">строительство новых </w:t>
      </w:r>
      <w:r w:rsidR="001D12FD">
        <w:rPr>
          <w:rFonts w:ascii="Times New Roman" w:hAnsi="Times New Roman"/>
          <w:color w:val="000000" w:themeColor="text1"/>
          <w:sz w:val="28"/>
          <w:szCs w:val="28"/>
        </w:rPr>
        <w:t xml:space="preserve">пунктов полиции </w:t>
      </w:r>
      <w:r w:rsidR="001D12FD" w:rsidRPr="00D76970">
        <w:rPr>
          <w:rFonts w:ascii="Times New Roman" w:hAnsi="Times New Roman"/>
          <w:color w:val="000000" w:themeColor="text1"/>
          <w:sz w:val="28"/>
          <w:szCs w:val="28"/>
        </w:rPr>
        <w:t>в Ханты-Мансийском районе</w:t>
      </w:r>
      <w:r w:rsidRPr="00D76970">
        <w:rPr>
          <w:rFonts w:ascii="Times New Roman" w:hAnsi="Times New Roman"/>
          <w:color w:val="000000" w:themeColor="text1"/>
          <w:sz w:val="28"/>
          <w:szCs w:val="28"/>
        </w:rPr>
        <w:t xml:space="preserve">, рекомендовано рассмотреть вопрос строительства объекта и принятия расходных обязательств муниципальным образованием на реализацию вопроса местного значения из средств муниципального бюджета. </w:t>
      </w:r>
    </w:p>
    <w:p w:rsidR="003754C5" w:rsidRPr="00D76970" w:rsidRDefault="003754C5" w:rsidP="003754C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Отдел по работе с сельскими поселениями</w:t>
      </w:r>
    </w:p>
    <w:p w:rsidR="003754C5" w:rsidRPr="00D76970" w:rsidRDefault="003754C5" w:rsidP="003754C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 определении Порядка заключения соглашений с органами местного самоуправления поселений, входящих в состав Ханты-Мансийского района, о передаче (принятии) осуществления части полномочий по решению вопросов местного значения».</w:t>
      </w:r>
    </w:p>
    <w:p w:rsidR="004D37FC" w:rsidRPr="00D76970" w:rsidRDefault="003754C5" w:rsidP="004D37FC">
      <w:pPr>
        <w:spacing w:after="0" w:line="240" w:lineRule="auto"/>
        <w:ind w:firstLine="709"/>
        <w:contextualSpacing/>
        <w:jc w:val="both"/>
        <w:rPr>
          <w:rFonts w:ascii="Times New Roman" w:hAnsi="Times New Roman"/>
          <w:sz w:val="28"/>
          <w:szCs w:val="28"/>
        </w:rPr>
      </w:pPr>
      <w:r w:rsidRPr="00D76970">
        <w:rPr>
          <w:rFonts w:ascii="Times New Roman" w:hAnsi="Times New Roman"/>
          <w:color w:val="000000" w:themeColor="text1"/>
          <w:sz w:val="28"/>
          <w:szCs w:val="28"/>
        </w:rPr>
        <w:t>Решением Думы района от 27.07.2015 №491 утвержден Порядок заключения соглашений с органами местного самоуправления поселений, входящих в состав Ханты-Мансийского района,  о передаче осуществления части полномочий по решению вопросов местного значения</w:t>
      </w:r>
      <w:r w:rsidR="00F7138D">
        <w:rPr>
          <w:rFonts w:ascii="Times New Roman" w:hAnsi="Times New Roman"/>
          <w:color w:val="000000" w:themeColor="text1"/>
          <w:sz w:val="28"/>
          <w:szCs w:val="28"/>
        </w:rPr>
        <w:t xml:space="preserve"> </w:t>
      </w:r>
      <w:r w:rsidR="004D37FC" w:rsidRPr="00D76970">
        <w:rPr>
          <w:rFonts w:ascii="Times New Roman" w:hAnsi="Times New Roman"/>
          <w:sz w:val="28"/>
          <w:szCs w:val="28"/>
        </w:rPr>
        <w:t>МКУ Ханты-Мансийского района «Управление гражданской защиты»</w:t>
      </w:r>
    </w:p>
    <w:p w:rsidR="004D37FC" w:rsidRPr="00D76970" w:rsidRDefault="004D37FC" w:rsidP="004D37FC">
      <w:pPr>
        <w:spacing w:after="0" w:line="240" w:lineRule="auto"/>
        <w:ind w:firstLine="709"/>
        <w:contextualSpacing/>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«О подготовке и направлении обращения в Департамент строительства ХМАО-Югры о восстановлении дамбы посёлка Луговской, получившей разрушения по время паводка 2015 года за счёт подрядчика в рамках гарантийного срока обслуживания».</w:t>
      </w:r>
    </w:p>
    <w:p w:rsidR="004D37FC" w:rsidRPr="00D76970" w:rsidRDefault="004D37FC" w:rsidP="004D37FC">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адрес КУ Ханты-Мансийского автономного округа – Югры «Управление капитального строительства», заместителя Губернатора Ханты-Мансийского автономного округа – Югры Д.В. Шаповала </w:t>
      </w:r>
      <w:r w:rsidRPr="004B760C">
        <w:rPr>
          <w:rFonts w:ascii="Times New Roman" w:hAnsi="Times New Roman"/>
          <w:sz w:val="28"/>
          <w:szCs w:val="28"/>
        </w:rPr>
        <w:t xml:space="preserve">направлено обращение </w:t>
      </w:r>
      <w:r w:rsidRPr="004B760C">
        <w:rPr>
          <w:rFonts w:ascii="Times New Roman" w:eastAsia="Times New Roman" w:hAnsi="Times New Roman"/>
          <w:sz w:val="28"/>
          <w:szCs w:val="28"/>
          <w:lang w:eastAsia="ru-RU"/>
        </w:rPr>
        <w:t>о восстановлении дамбы посёлка Луговской, получившей разрушения по время паводка 2015 года за счёт подрядчика в рамках гарантийного срока обслуживания (исх. №2081/15 от 07.08.2015).</w:t>
      </w:r>
      <w:r w:rsidR="004B760C" w:rsidRPr="004B760C">
        <w:rPr>
          <w:rFonts w:ascii="Times New Roman" w:eastAsia="Times New Roman" w:hAnsi="Times New Roman"/>
          <w:sz w:val="28"/>
          <w:szCs w:val="28"/>
          <w:lang w:eastAsia="ru-RU"/>
        </w:rPr>
        <w:t xml:space="preserve"> </w:t>
      </w:r>
      <w:r w:rsidRPr="004B760C">
        <w:rPr>
          <w:rFonts w:ascii="Times New Roman" w:hAnsi="Times New Roman"/>
          <w:sz w:val="28"/>
          <w:szCs w:val="28"/>
        </w:rPr>
        <w:t>28 января 2016 года между МКУ «Управление гражданской защиты» и ООО «Трест «Запсибгидрострой» заключен договор по восстановлению дамбы обвалования в п. Луговской</w:t>
      </w:r>
      <w:r w:rsidRPr="00D76970">
        <w:rPr>
          <w:rFonts w:ascii="Times New Roman" w:hAnsi="Times New Roman"/>
          <w:sz w:val="28"/>
          <w:szCs w:val="28"/>
        </w:rPr>
        <w:t>. Сроки выполнения работ: с 01 марта 2016 года по 01 июня 2016 года.</w:t>
      </w:r>
    </w:p>
    <w:p w:rsidR="004D37FC" w:rsidRPr="00D76970" w:rsidRDefault="004D37FC" w:rsidP="004D37FC">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За счет бюджета Ханты-Мансийского автономного округа – Югры на сумму 23,3 млн. рублей приобретены и переданы ООО «Трест «Запсибгидрострой» строительные материалы для восстановления дамбы обвалования в п. Луговской.</w:t>
      </w:r>
    </w:p>
    <w:p w:rsidR="004D37FC" w:rsidRPr="00D76970" w:rsidRDefault="004D37FC" w:rsidP="004D37FC">
      <w:pPr>
        <w:spacing w:after="0" w:line="240" w:lineRule="auto"/>
        <w:ind w:firstLine="709"/>
        <w:contextualSpacing/>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«О комиссионном проведении обследования состояния дамб и земельных валов в населённых пунктах д.Белогорье, п.Кирпичный, с.Зенково, с.Елизарово, с.Кышик, получивших наибольшие разрушения во время половодья 2015 года, об определении необходимости финансовых средств для их текущего ремонта». </w:t>
      </w:r>
    </w:p>
    <w:p w:rsidR="004D37FC" w:rsidRPr="00D76970" w:rsidRDefault="004D37FC" w:rsidP="004D37FC">
      <w:pPr>
        <w:spacing w:after="0" w:line="240" w:lineRule="auto"/>
        <w:ind w:firstLine="709"/>
        <w:jc w:val="both"/>
        <w:rPr>
          <w:rFonts w:ascii="Times New Roman" w:eastAsia="Times New Roman" w:hAnsi="Times New Roman"/>
          <w:sz w:val="28"/>
          <w:szCs w:val="28"/>
          <w:lang w:eastAsia="ru-RU"/>
        </w:rPr>
      </w:pPr>
      <w:r w:rsidRPr="00D76970">
        <w:rPr>
          <w:rFonts w:ascii="Times New Roman" w:hAnsi="Times New Roman"/>
          <w:sz w:val="28"/>
          <w:szCs w:val="28"/>
        </w:rPr>
        <w:t>Проведены комиссионные обследования дамб обвалования и земляных валов в</w:t>
      </w:r>
      <w:r w:rsidRPr="00D76970">
        <w:rPr>
          <w:rFonts w:ascii="Times New Roman" w:eastAsia="Times New Roman" w:hAnsi="Times New Roman"/>
          <w:sz w:val="28"/>
          <w:szCs w:val="28"/>
          <w:lang w:eastAsia="ru-RU"/>
        </w:rPr>
        <w:t xml:space="preserve"> населённых пунктах д.Белогорье, п.Кирпичный, с.Зенково, с.Елизарово, а также территория с. Кышик. По результатам обследования определен объем финансовых средств для ремонта дамб обвалований и земляных валов.</w:t>
      </w:r>
    </w:p>
    <w:p w:rsidR="004D37FC" w:rsidRPr="00D76970" w:rsidRDefault="004D37FC" w:rsidP="004D37FC">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Так,</w:t>
      </w:r>
      <w:r w:rsidR="00AE2C02">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 xml:space="preserve">в рамках муниципальной программы </w:t>
      </w:r>
      <w:r w:rsidRPr="00D76970">
        <w:rPr>
          <w:rFonts w:ascii="Times New Roman" w:hAnsi="Times New Roman"/>
          <w:sz w:val="28"/>
          <w:szCs w:val="28"/>
        </w:rPr>
        <w:t>«Защита населения и территорий от чрезвычайных ситуаций, обеспечение пожарной безопасности в Ханты-Мансийском районе  на 2014 - 201</w:t>
      </w:r>
      <w:r w:rsidR="001D12FD">
        <w:rPr>
          <w:rFonts w:ascii="Times New Roman" w:hAnsi="Times New Roman"/>
          <w:sz w:val="28"/>
          <w:szCs w:val="28"/>
        </w:rPr>
        <w:t>7</w:t>
      </w:r>
      <w:r w:rsidRPr="00D76970">
        <w:rPr>
          <w:rFonts w:ascii="Times New Roman" w:hAnsi="Times New Roman"/>
          <w:sz w:val="28"/>
          <w:szCs w:val="28"/>
        </w:rPr>
        <w:t xml:space="preserve"> годы» на ремонт дамб обвалований в населенных пунктах Луговской, Кирпичный, Троица, Белогорье, Елизарово, Батово выделено из бюджета автономного округа 55</w:t>
      </w:r>
      <w:r w:rsidR="001D12FD">
        <w:rPr>
          <w:rFonts w:ascii="Times New Roman" w:hAnsi="Times New Roman"/>
          <w:sz w:val="28"/>
          <w:szCs w:val="28"/>
        </w:rPr>
        <w:t xml:space="preserve"> </w:t>
      </w:r>
      <w:r w:rsidRPr="00D76970">
        <w:rPr>
          <w:rFonts w:ascii="Times New Roman" w:hAnsi="Times New Roman"/>
          <w:sz w:val="28"/>
          <w:szCs w:val="28"/>
        </w:rPr>
        <w:t>775,8 тыс. рублей, из бюджета района 19</w:t>
      </w:r>
      <w:r w:rsidR="001D12FD">
        <w:rPr>
          <w:rFonts w:ascii="Times New Roman" w:hAnsi="Times New Roman"/>
          <w:sz w:val="28"/>
          <w:szCs w:val="28"/>
        </w:rPr>
        <w:t xml:space="preserve"> </w:t>
      </w:r>
      <w:r w:rsidRPr="00D76970">
        <w:rPr>
          <w:rFonts w:ascii="Times New Roman" w:hAnsi="Times New Roman"/>
          <w:sz w:val="28"/>
          <w:szCs w:val="28"/>
        </w:rPr>
        <w:t>896,2 тыс. рублей.</w:t>
      </w:r>
    </w:p>
    <w:p w:rsidR="004D37FC" w:rsidRPr="00D76970" w:rsidRDefault="004D37FC" w:rsidP="004D37FC">
      <w:pPr>
        <w:spacing w:after="0" w:line="240" w:lineRule="auto"/>
        <w:ind w:firstLine="709"/>
        <w:contextualSpacing/>
        <w:jc w:val="both"/>
        <w:rPr>
          <w:rFonts w:ascii="Times New Roman" w:hAnsi="Times New Roman"/>
          <w:sz w:val="28"/>
          <w:szCs w:val="28"/>
        </w:rPr>
      </w:pPr>
      <w:r w:rsidRPr="00D76970">
        <w:rPr>
          <w:rFonts w:ascii="Times New Roman" w:eastAsia="Times New Roman" w:hAnsi="Times New Roman"/>
          <w:sz w:val="28"/>
          <w:szCs w:val="28"/>
          <w:lang w:eastAsia="ru-RU"/>
        </w:rPr>
        <w:t>Сельскому поселению Кышик на ремонт дорог, которые будет выполнять функции инженерной защиты населенного пункта от паводка, из бюджета района выделено 11</w:t>
      </w:r>
      <w:r w:rsidR="001D12FD">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406 тыс. рублей</w:t>
      </w:r>
      <w:r w:rsidR="00F7138D">
        <w:rPr>
          <w:rFonts w:ascii="Times New Roman" w:eastAsia="Times New Roman" w:hAnsi="Times New Roman"/>
          <w:sz w:val="28"/>
          <w:szCs w:val="28"/>
          <w:lang w:eastAsia="ru-RU"/>
        </w:rPr>
        <w:t>.</w:t>
      </w:r>
      <w:r w:rsidRPr="00D76970">
        <w:rPr>
          <w:rFonts w:ascii="Times New Roman" w:eastAsia="Times New Roman" w:hAnsi="Times New Roman"/>
          <w:sz w:val="28"/>
          <w:szCs w:val="28"/>
          <w:lang w:eastAsia="ru-RU"/>
        </w:rPr>
        <w:t xml:space="preserve"> </w:t>
      </w:r>
      <w:r w:rsidRPr="00D76970">
        <w:rPr>
          <w:rFonts w:ascii="Times New Roman" w:hAnsi="Times New Roman"/>
          <w:sz w:val="28"/>
          <w:szCs w:val="28"/>
        </w:rPr>
        <w:t>В с. Зенково при поддержке ООО «РН-Юганскнефтегаз» планируется проведение укрепления земляного вала.</w:t>
      </w:r>
    </w:p>
    <w:p w:rsidR="0060351E" w:rsidRPr="00D76970" w:rsidRDefault="0060351E" w:rsidP="006F11E9">
      <w:pPr>
        <w:spacing w:after="0" w:line="240" w:lineRule="auto"/>
        <w:ind w:firstLine="709"/>
        <w:jc w:val="center"/>
        <w:rPr>
          <w:rFonts w:ascii="Times New Roman" w:hAnsi="Times New Roman"/>
          <w:sz w:val="28"/>
          <w:szCs w:val="28"/>
        </w:rPr>
      </w:pPr>
    </w:p>
    <w:p w:rsidR="00572C46" w:rsidRDefault="00572C46" w:rsidP="006F11E9">
      <w:pPr>
        <w:spacing w:after="0" w:line="240" w:lineRule="auto"/>
        <w:ind w:firstLine="709"/>
        <w:jc w:val="center"/>
        <w:rPr>
          <w:rFonts w:ascii="Times New Roman" w:hAnsi="Times New Roman"/>
          <w:sz w:val="28"/>
          <w:szCs w:val="28"/>
        </w:rPr>
      </w:pPr>
      <w:r w:rsidRPr="00085338">
        <w:rPr>
          <w:rFonts w:ascii="Times New Roman" w:hAnsi="Times New Roman"/>
          <w:sz w:val="28"/>
          <w:szCs w:val="28"/>
        </w:rPr>
        <w:t xml:space="preserve">РАЗДЕЛ </w:t>
      </w:r>
      <w:r w:rsidR="002B3B3C" w:rsidRPr="00085338">
        <w:rPr>
          <w:rFonts w:ascii="Times New Roman" w:hAnsi="Times New Roman"/>
          <w:sz w:val="28"/>
          <w:szCs w:val="28"/>
          <w:lang w:val="en-US"/>
        </w:rPr>
        <w:t>III</w:t>
      </w:r>
      <w:r w:rsidRPr="00085338">
        <w:rPr>
          <w:rFonts w:ascii="Times New Roman" w:hAnsi="Times New Roman"/>
          <w:sz w:val="28"/>
          <w:szCs w:val="28"/>
        </w:rPr>
        <w:t xml:space="preserve">. </w:t>
      </w:r>
      <w:r w:rsidR="00506D83" w:rsidRPr="00085338">
        <w:rPr>
          <w:rFonts w:ascii="Times New Roman" w:hAnsi="Times New Roman"/>
          <w:sz w:val="28"/>
          <w:szCs w:val="28"/>
        </w:rPr>
        <w:t>Итоги деятельности админист</w:t>
      </w:r>
      <w:r w:rsidR="000B2037" w:rsidRPr="00085338">
        <w:rPr>
          <w:rFonts w:ascii="Times New Roman" w:hAnsi="Times New Roman"/>
          <w:sz w:val="28"/>
          <w:szCs w:val="28"/>
        </w:rPr>
        <w:t>рации района</w:t>
      </w:r>
    </w:p>
    <w:p w:rsidR="005768E5" w:rsidRPr="00085338" w:rsidRDefault="005768E5" w:rsidP="006F11E9">
      <w:pPr>
        <w:spacing w:after="0" w:line="240" w:lineRule="auto"/>
        <w:ind w:firstLine="709"/>
        <w:jc w:val="center"/>
        <w:rPr>
          <w:rFonts w:ascii="Times New Roman" w:hAnsi="Times New Roman"/>
          <w:sz w:val="28"/>
          <w:szCs w:val="28"/>
        </w:rPr>
      </w:pPr>
    </w:p>
    <w:p w:rsidR="009F5F09" w:rsidRPr="00085338" w:rsidRDefault="009F5F09" w:rsidP="009F5F09">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085338">
        <w:rPr>
          <w:rFonts w:ascii="Times New Roman" w:eastAsia="SimSun" w:hAnsi="Times New Roman"/>
          <w:bCs/>
          <w:sz w:val="28"/>
          <w:szCs w:val="28"/>
          <w:lang w:eastAsia="ru-RU"/>
        </w:rPr>
        <w:t>В 2015 году деятельность администрация Ханты-Мансийского района была направлена на исполнение полномочий по решению вопросов местного значения, определенны</w:t>
      </w:r>
      <w:r w:rsidR="00672011" w:rsidRPr="00085338">
        <w:rPr>
          <w:rFonts w:ascii="Times New Roman" w:eastAsia="SimSun" w:hAnsi="Times New Roman"/>
          <w:bCs/>
          <w:sz w:val="28"/>
          <w:szCs w:val="28"/>
          <w:lang w:eastAsia="ru-RU"/>
        </w:rPr>
        <w:t>х</w:t>
      </w:r>
      <w:r w:rsidRPr="00085338">
        <w:rPr>
          <w:rFonts w:ascii="Times New Roman" w:eastAsia="SimSun" w:hAnsi="Times New Roman"/>
          <w:bCs/>
          <w:sz w:val="28"/>
          <w:szCs w:val="28"/>
          <w:lang w:eastAsia="ru-RU"/>
        </w:rPr>
        <w:t xml:space="preserve"> Уставом Ханты-Мансийского района, федеральными и окружными законами в части реализации отдельных государственных полномочий, соглашениями с сельскими поселениями района.   </w:t>
      </w:r>
    </w:p>
    <w:p w:rsidR="009F5F09" w:rsidRPr="00085338" w:rsidRDefault="009F5F09" w:rsidP="009F5F09">
      <w:pPr>
        <w:spacing w:after="0" w:line="240" w:lineRule="auto"/>
        <w:ind w:firstLine="709"/>
        <w:jc w:val="both"/>
        <w:rPr>
          <w:rFonts w:ascii="Times New Roman" w:hAnsi="Times New Roman"/>
          <w:bCs/>
          <w:sz w:val="28"/>
          <w:szCs w:val="28"/>
        </w:rPr>
      </w:pPr>
      <w:r w:rsidRPr="00085338">
        <w:rPr>
          <w:rFonts w:ascii="Times New Roman" w:hAnsi="Times New Roman"/>
          <w:bCs/>
          <w:sz w:val="28"/>
          <w:szCs w:val="28"/>
        </w:rPr>
        <w:t>Главной задачей деятельности администрации Ханты-Мансийского района являетс</w:t>
      </w:r>
      <w:r w:rsidR="00744229" w:rsidRPr="00085338">
        <w:rPr>
          <w:rFonts w:ascii="Times New Roman" w:hAnsi="Times New Roman"/>
          <w:bCs/>
          <w:sz w:val="28"/>
          <w:szCs w:val="28"/>
        </w:rPr>
        <w:t>я</w:t>
      </w:r>
      <w:r w:rsidRPr="00085338">
        <w:rPr>
          <w:rFonts w:ascii="Times New Roman" w:hAnsi="Times New Roman"/>
          <w:bCs/>
          <w:sz w:val="28"/>
          <w:szCs w:val="28"/>
        </w:rPr>
        <w:t xml:space="preserve"> повышение качества жизни населения</w:t>
      </w:r>
      <w:r w:rsidR="00744229" w:rsidRPr="00085338">
        <w:rPr>
          <w:rFonts w:ascii="Times New Roman" w:hAnsi="Times New Roman"/>
          <w:bCs/>
          <w:sz w:val="28"/>
          <w:szCs w:val="28"/>
        </w:rPr>
        <w:t xml:space="preserve"> района</w:t>
      </w:r>
      <w:r w:rsidRPr="00085338">
        <w:rPr>
          <w:rFonts w:ascii="Times New Roman" w:hAnsi="Times New Roman"/>
          <w:bCs/>
          <w:sz w:val="28"/>
          <w:szCs w:val="28"/>
        </w:rPr>
        <w:t>, стимулирование экономической активности в районе, оказание качественных муниципальных услуг.</w:t>
      </w:r>
    </w:p>
    <w:p w:rsidR="009F5F09" w:rsidRPr="00085338" w:rsidRDefault="00744229" w:rsidP="00744229">
      <w:pPr>
        <w:spacing w:after="0" w:line="240" w:lineRule="auto"/>
        <w:ind w:firstLine="709"/>
        <w:jc w:val="both"/>
        <w:rPr>
          <w:rFonts w:ascii="Times New Roman" w:hAnsi="Times New Roman"/>
          <w:snapToGrid w:val="0"/>
          <w:sz w:val="28"/>
          <w:szCs w:val="28"/>
        </w:rPr>
      </w:pPr>
      <w:r w:rsidRPr="00085338">
        <w:rPr>
          <w:rFonts w:ascii="Times New Roman" w:hAnsi="Times New Roman"/>
          <w:sz w:val="28"/>
          <w:szCs w:val="28"/>
        </w:rPr>
        <w:t xml:space="preserve">Итоги деятельности администрации Ханты-Мансийского района выражены в итогах </w:t>
      </w:r>
      <w:r w:rsidR="009F5F09" w:rsidRPr="00085338">
        <w:rPr>
          <w:rFonts w:ascii="Times New Roman" w:hAnsi="Times New Roman"/>
          <w:snapToGrid w:val="0"/>
          <w:sz w:val="28"/>
          <w:szCs w:val="28"/>
        </w:rPr>
        <w:t>социально-экономического развития Ханты-Мансийского района за 2015 год</w:t>
      </w:r>
      <w:r w:rsidRPr="00085338">
        <w:rPr>
          <w:rFonts w:ascii="Times New Roman" w:hAnsi="Times New Roman"/>
          <w:snapToGrid w:val="0"/>
          <w:sz w:val="28"/>
          <w:szCs w:val="28"/>
        </w:rPr>
        <w:t>, которые</w:t>
      </w:r>
      <w:r w:rsidR="009F5F09" w:rsidRPr="00085338">
        <w:rPr>
          <w:rFonts w:ascii="Times New Roman" w:hAnsi="Times New Roman"/>
          <w:snapToGrid w:val="0"/>
          <w:sz w:val="28"/>
          <w:szCs w:val="28"/>
        </w:rPr>
        <w:t xml:space="preserve"> можно охарактеризовать следующими основными изменениями</w:t>
      </w:r>
      <w:r w:rsidRPr="00085338">
        <w:rPr>
          <w:rFonts w:ascii="Times New Roman" w:hAnsi="Times New Roman"/>
          <w:snapToGrid w:val="0"/>
          <w:sz w:val="28"/>
          <w:szCs w:val="28"/>
        </w:rPr>
        <w:t>:</w:t>
      </w:r>
      <w:r w:rsidR="009F5F09" w:rsidRPr="00085338">
        <w:rPr>
          <w:rFonts w:ascii="Times New Roman" w:hAnsi="Times New Roman"/>
          <w:snapToGrid w:val="0"/>
          <w:sz w:val="28"/>
          <w:szCs w:val="28"/>
        </w:rPr>
        <w:t xml:space="preserve"> </w:t>
      </w:r>
    </w:p>
    <w:p w:rsidR="009F5F09" w:rsidRPr="00085338" w:rsidRDefault="009F5F09" w:rsidP="00744229">
      <w:pPr>
        <w:pStyle w:val="aa"/>
        <w:ind w:firstLine="709"/>
        <w:jc w:val="both"/>
        <w:rPr>
          <w:sz w:val="28"/>
          <w:szCs w:val="28"/>
        </w:rPr>
      </w:pPr>
      <w:r w:rsidRPr="00085338">
        <w:rPr>
          <w:sz w:val="28"/>
          <w:szCs w:val="28"/>
        </w:rPr>
        <w:t xml:space="preserve">Естественный прирост населения составил </w:t>
      </w:r>
      <w:r w:rsidR="00AB581D" w:rsidRPr="00085338">
        <w:rPr>
          <w:sz w:val="28"/>
          <w:szCs w:val="28"/>
        </w:rPr>
        <w:t>80</w:t>
      </w:r>
      <w:r w:rsidRPr="00085338">
        <w:rPr>
          <w:sz w:val="28"/>
          <w:szCs w:val="28"/>
        </w:rPr>
        <w:t xml:space="preserve"> человек уменьшившись на 1</w:t>
      </w:r>
      <w:r w:rsidR="005B4EA8" w:rsidRPr="00085338">
        <w:rPr>
          <w:sz w:val="28"/>
          <w:szCs w:val="28"/>
        </w:rPr>
        <w:t>7</w:t>
      </w:r>
      <w:r w:rsidRPr="00085338">
        <w:rPr>
          <w:sz w:val="28"/>
          <w:szCs w:val="28"/>
        </w:rPr>
        <w:t>,</w:t>
      </w:r>
      <w:r w:rsidR="005B4EA8" w:rsidRPr="00085338">
        <w:rPr>
          <w:sz w:val="28"/>
          <w:szCs w:val="28"/>
        </w:rPr>
        <w:t>5</w:t>
      </w:r>
      <w:r w:rsidRPr="00085338">
        <w:rPr>
          <w:sz w:val="28"/>
          <w:szCs w:val="28"/>
        </w:rPr>
        <w:t xml:space="preserve">% к </w:t>
      </w:r>
      <w:r w:rsidR="0029757B" w:rsidRPr="00085338">
        <w:rPr>
          <w:sz w:val="28"/>
          <w:szCs w:val="28"/>
        </w:rPr>
        <w:t>2014</w:t>
      </w:r>
      <w:r w:rsidRPr="00085338">
        <w:rPr>
          <w:sz w:val="28"/>
          <w:szCs w:val="28"/>
        </w:rPr>
        <w:t xml:space="preserve"> год</w:t>
      </w:r>
      <w:r w:rsidR="0029757B" w:rsidRPr="00085338">
        <w:rPr>
          <w:sz w:val="28"/>
          <w:szCs w:val="28"/>
        </w:rPr>
        <w:t>у</w:t>
      </w:r>
      <w:r w:rsidRPr="00085338">
        <w:rPr>
          <w:sz w:val="28"/>
          <w:szCs w:val="28"/>
        </w:rPr>
        <w:t xml:space="preserve">, в котором количество рождений превышало количество смертей на </w:t>
      </w:r>
      <w:r w:rsidR="006D40D8" w:rsidRPr="00085338">
        <w:rPr>
          <w:sz w:val="28"/>
          <w:szCs w:val="28"/>
        </w:rPr>
        <w:t>101</w:t>
      </w:r>
      <w:r w:rsidRPr="00085338">
        <w:rPr>
          <w:sz w:val="28"/>
          <w:szCs w:val="28"/>
        </w:rPr>
        <w:t xml:space="preserve"> человек. </w:t>
      </w:r>
    </w:p>
    <w:p w:rsidR="009F5F09" w:rsidRPr="00085338" w:rsidRDefault="009F5F09" w:rsidP="00744229">
      <w:pPr>
        <w:pStyle w:val="aa"/>
        <w:ind w:firstLine="709"/>
        <w:jc w:val="both"/>
        <w:rPr>
          <w:sz w:val="28"/>
          <w:szCs w:val="28"/>
          <w:lang w:eastAsia="en-US"/>
        </w:rPr>
      </w:pPr>
      <w:r w:rsidRPr="00085338">
        <w:rPr>
          <w:sz w:val="28"/>
          <w:szCs w:val="28"/>
        </w:rPr>
        <w:t>Миграционная убыль населения составила 1</w:t>
      </w:r>
      <w:r w:rsidR="006D40D8" w:rsidRPr="00085338">
        <w:rPr>
          <w:sz w:val="28"/>
          <w:szCs w:val="28"/>
        </w:rPr>
        <w:t>88</w:t>
      </w:r>
      <w:r w:rsidR="0029757B" w:rsidRPr="00085338">
        <w:rPr>
          <w:sz w:val="28"/>
          <w:szCs w:val="28"/>
        </w:rPr>
        <w:t xml:space="preserve"> человек (</w:t>
      </w:r>
      <w:r w:rsidRPr="00085338">
        <w:rPr>
          <w:sz w:val="28"/>
          <w:szCs w:val="28"/>
          <w:lang w:eastAsia="en-US"/>
        </w:rPr>
        <w:t>прибыло из других регионов 1 1</w:t>
      </w:r>
      <w:r w:rsidR="005B4EA8" w:rsidRPr="00085338">
        <w:rPr>
          <w:sz w:val="28"/>
          <w:szCs w:val="28"/>
          <w:lang w:eastAsia="en-US"/>
        </w:rPr>
        <w:t>65</w:t>
      </w:r>
      <w:r w:rsidRPr="00085338">
        <w:rPr>
          <w:sz w:val="28"/>
          <w:szCs w:val="28"/>
          <w:lang w:eastAsia="en-US"/>
        </w:rPr>
        <w:t xml:space="preserve"> человек, выбы</w:t>
      </w:r>
      <w:r w:rsidR="0029757B" w:rsidRPr="00085338">
        <w:rPr>
          <w:sz w:val="28"/>
          <w:szCs w:val="28"/>
          <w:lang w:eastAsia="en-US"/>
        </w:rPr>
        <w:t>ло</w:t>
      </w:r>
      <w:r w:rsidRPr="00085338">
        <w:rPr>
          <w:sz w:val="28"/>
          <w:szCs w:val="28"/>
          <w:lang w:eastAsia="en-US"/>
        </w:rPr>
        <w:t xml:space="preserve"> из района 1 </w:t>
      </w:r>
      <w:r w:rsidR="005B4EA8" w:rsidRPr="00085338">
        <w:rPr>
          <w:sz w:val="28"/>
          <w:szCs w:val="28"/>
          <w:lang w:eastAsia="en-US"/>
        </w:rPr>
        <w:t>353</w:t>
      </w:r>
      <w:r w:rsidRPr="00085338">
        <w:rPr>
          <w:sz w:val="28"/>
          <w:szCs w:val="28"/>
          <w:lang w:eastAsia="en-US"/>
        </w:rPr>
        <w:t xml:space="preserve"> человек,).</w:t>
      </w:r>
    </w:p>
    <w:p w:rsidR="009F5F09" w:rsidRPr="00085338" w:rsidRDefault="009F5F09" w:rsidP="00744229">
      <w:pPr>
        <w:pStyle w:val="aa"/>
        <w:ind w:firstLine="709"/>
        <w:jc w:val="both"/>
        <w:rPr>
          <w:sz w:val="28"/>
          <w:szCs w:val="28"/>
        </w:rPr>
      </w:pPr>
      <w:r w:rsidRPr="00085338">
        <w:rPr>
          <w:sz w:val="28"/>
          <w:szCs w:val="28"/>
        </w:rPr>
        <w:t xml:space="preserve">Численность постоянного населения района за 2015 год уменьшилась на </w:t>
      </w:r>
      <w:r w:rsidR="005B4EA8" w:rsidRPr="00085338">
        <w:rPr>
          <w:sz w:val="28"/>
          <w:szCs w:val="28"/>
        </w:rPr>
        <w:t>10</w:t>
      </w:r>
      <w:r w:rsidR="00085338" w:rsidRPr="00085338">
        <w:rPr>
          <w:sz w:val="28"/>
          <w:szCs w:val="28"/>
        </w:rPr>
        <w:t>4</w:t>
      </w:r>
      <w:r w:rsidR="005B4EA8" w:rsidRPr="00085338">
        <w:rPr>
          <w:sz w:val="28"/>
          <w:szCs w:val="28"/>
        </w:rPr>
        <w:t xml:space="preserve"> </w:t>
      </w:r>
      <w:r w:rsidRPr="00085338">
        <w:rPr>
          <w:sz w:val="28"/>
          <w:szCs w:val="28"/>
        </w:rPr>
        <w:t>человек</w:t>
      </w:r>
      <w:r w:rsidR="00085338" w:rsidRPr="00085338">
        <w:rPr>
          <w:sz w:val="28"/>
          <w:szCs w:val="28"/>
        </w:rPr>
        <w:t>а</w:t>
      </w:r>
      <w:r w:rsidRPr="00085338">
        <w:rPr>
          <w:sz w:val="28"/>
          <w:szCs w:val="28"/>
        </w:rPr>
        <w:t xml:space="preserve"> по отношению к началу года и составила 19</w:t>
      </w:r>
      <w:r w:rsidR="005B4EA8" w:rsidRPr="00085338">
        <w:rPr>
          <w:sz w:val="28"/>
          <w:szCs w:val="28"/>
        </w:rPr>
        <w:t> 6</w:t>
      </w:r>
      <w:r w:rsidR="0029757B" w:rsidRPr="00085338">
        <w:rPr>
          <w:sz w:val="28"/>
          <w:szCs w:val="28"/>
        </w:rPr>
        <w:t>23</w:t>
      </w:r>
      <w:r w:rsidR="005B4EA8" w:rsidRPr="00085338">
        <w:rPr>
          <w:sz w:val="28"/>
          <w:szCs w:val="28"/>
        </w:rPr>
        <w:t xml:space="preserve"> </w:t>
      </w:r>
      <w:r w:rsidRPr="00085338">
        <w:rPr>
          <w:sz w:val="28"/>
          <w:szCs w:val="28"/>
        </w:rPr>
        <w:t>человек (19 7</w:t>
      </w:r>
      <w:r w:rsidR="005B4EA8" w:rsidRPr="00085338">
        <w:rPr>
          <w:sz w:val="28"/>
          <w:szCs w:val="28"/>
        </w:rPr>
        <w:t>27</w:t>
      </w:r>
      <w:r w:rsidRPr="00085338">
        <w:rPr>
          <w:sz w:val="28"/>
          <w:szCs w:val="28"/>
        </w:rPr>
        <w:t xml:space="preserve"> человек).</w:t>
      </w:r>
    </w:p>
    <w:p w:rsidR="009F5F09" w:rsidRPr="00085338" w:rsidRDefault="009F5F09" w:rsidP="00744229">
      <w:pPr>
        <w:pStyle w:val="aa"/>
        <w:ind w:firstLine="709"/>
        <w:jc w:val="both"/>
        <w:rPr>
          <w:sz w:val="28"/>
          <w:szCs w:val="28"/>
        </w:rPr>
      </w:pPr>
      <w:r w:rsidRPr="00085338">
        <w:rPr>
          <w:sz w:val="28"/>
          <w:szCs w:val="28"/>
        </w:rPr>
        <w:t>Среднесписочная численность работников по крупным и средним предприятиям 2015 год составила 1</w:t>
      </w:r>
      <w:r w:rsidR="005B4EA8" w:rsidRPr="00085338">
        <w:rPr>
          <w:sz w:val="28"/>
          <w:szCs w:val="28"/>
        </w:rPr>
        <w:t>6 866</w:t>
      </w:r>
      <w:r w:rsidRPr="00085338">
        <w:rPr>
          <w:sz w:val="28"/>
          <w:szCs w:val="28"/>
        </w:rPr>
        <w:t xml:space="preserve"> человек, увеличившись к 2014 год</w:t>
      </w:r>
      <w:r w:rsidR="00455781" w:rsidRPr="00085338">
        <w:rPr>
          <w:sz w:val="28"/>
          <w:szCs w:val="28"/>
        </w:rPr>
        <w:t>у</w:t>
      </w:r>
      <w:r w:rsidRPr="00085338">
        <w:rPr>
          <w:sz w:val="28"/>
          <w:szCs w:val="28"/>
        </w:rPr>
        <w:t xml:space="preserve"> на 8,</w:t>
      </w:r>
      <w:r w:rsidR="005B4EA8" w:rsidRPr="00085338">
        <w:rPr>
          <w:sz w:val="28"/>
          <w:szCs w:val="28"/>
        </w:rPr>
        <w:t>1</w:t>
      </w:r>
      <w:r w:rsidRPr="00085338">
        <w:rPr>
          <w:sz w:val="28"/>
          <w:szCs w:val="28"/>
        </w:rPr>
        <w:t>% (15 </w:t>
      </w:r>
      <w:r w:rsidR="005B4EA8" w:rsidRPr="00085338">
        <w:rPr>
          <w:sz w:val="28"/>
          <w:szCs w:val="28"/>
        </w:rPr>
        <w:t>601</w:t>
      </w:r>
      <w:r w:rsidRPr="00085338">
        <w:rPr>
          <w:sz w:val="28"/>
          <w:szCs w:val="28"/>
        </w:rPr>
        <w:t xml:space="preserve"> человек). </w:t>
      </w:r>
    </w:p>
    <w:p w:rsidR="009F5F09" w:rsidRPr="00085338" w:rsidRDefault="009F5F09" w:rsidP="00744229">
      <w:pPr>
        <w:pStyle w:val="aa"/>
        <w:ind w:firstLine="709"/>
        <w:jc w:val="both"/>
        <w:rPr>
          <w:sz w:val="28"/>
          <w:szCs w:val="28"/>
        </w:rPr>
      </w:pPr>
      <w:r w:rsidRPr="00085338">
        <w:rPr>
          <w:sz w:val="28"/>
          <w:szCs w:val="28"/>
        </w:rPr>
        <w:t>Численность официально зарегистрированных безработных                    по состоянию на 1 января 2016 года составила 214 человек, что выше показателя на соответствующую дату 2015 года на 64 человека. Уровень регистрируемой безработицы на 1 января 2016 года увеличился до 1,17% (1 января 2015 года – 0,82%).</w:t>
      </w:r>
    </w:p>
    <w:p w:rsidR="009F5F09" w:rsidRPr="00085338" w:rsidRDefault="009F5F09" w:rsidP="00744229">
      <w:pPr>
        <w:pStyle w:val="aa"/>
        <w:ind w:firstLine="709"/>
        <w:jc w:val="both"/>
        <w:rPr>
          <w:sz w:val="28"/>
          <w:szCs w:val="28"/>
        </w:rPr>
      </w:pPr>
      <w:r w:rsidRPr="00085338">
        <w:rPr>
          <w:sz w:val="28"/>
          <w:szCs w:val="28"/>
        </w:rPr>
        <w:t xml:space="preserve">Среднемесячная заработная плата одного работающего по крупным и средним предприятиям за </w:t>
      </w:r>
      <w:r w:rsidR="005B4EA8" w:rsidRPr="00085338">
        <w:rPr>
          <w:sz w:val="28"/>
          <w:szCs w:val="28"/>
        </w:rPr>
        <w:t>2015 год составила 66 305</w:t>
      </w:r>
      <w:r w:rsidRPr="00085338">
        <w:rPr>
          <w:sz w:val="28"/>
          <w:szCs w:val="28"/>
        </w:rPr>
        <w:t xml:space="preserve"> рублей, увеличившись по сравнению с аналогичным периодом прошлого года на </w:t>
      </w:r>
      <w:r w:rsidR="005B4EA8" w:rsidRPr="00085338">
        <w:rPr>
          <w:sz w:val="28"/>
          <w:szCs w:val="28"/>
        </w:rPr>
        <w:t>7,8</w:t>
      </w:r>
      <w:r w:rsidRPr="00085338">
        <w:rPr>
          <w:sz w:val="28"/>
          <w:szCs w:val="28"/>
        </w:rPr>
        <w:t>% (</w:t>
      </w:r>
      <w:r w:rsidR="005B4EA8" w:rsidRPr="00085338">
        <w:rPr>
          <w:sz w:val="28"/>
          <w:szCs w:val="28"/>
        </w:rPr>
        <w:t>61 525,9</w:t>
      </w:r>
      <w:r w:rsidRPr="00085338">
        <w:rPr>
          <w:sz w:val="28"/>
          <w:szCs w:val="28"/>
        </w:rPr>
        <w:t xml:space="preserve"> рублей).</w:t>
      </w:r>
    </w:p>
    <w:p w:rsidR="009F5F09" w:rsidRPr="00085338" w:rsidRDefault="009F5F09" w:rsidP="00744229">
      <w:pPr>
        <w:pStyle w:val="aa"/>
        <w:ind w:firstLine="709"/>
        <w:jc w:val="both"/>
        <w:rPr>
          <w:sz w:val="28"/>
          <w:szCs w:val="28"/>
        </w:rPr>
      </w:pPr>
      <w:r w:rsidRPr="00085338">
        <w:rPr>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за 2015 год составил 328,4 млрд. рублей или 97,5% в сопоставимых ценах к 2014 год</w:t>
      </w:r>
      <w:r w:rsidR="00455781" w:rsidRPr="00085338">
        <w:rPr>
          <w:sz w:val="28"/>
          <w:szCs w:val="28"/>
        </w:rPr>
        <w:t>у</w:t>
      </w:r>
      <w:r w:rsidRPr="00085338">
        <w:rPr>
          <w:sz w:val="28"/>
          <w:szCs w:val="28"/>
        </w:rPr>
        <w:t>.</w:t>
      </w:r>
    </w:p>
    <w:p w:rsidR="009F5F09" w:rsidRPr="00085338" w:rsidRDefault="009F5F09" w:rsidP="00744229">
      <w:pPr>
        <w:pStyle w:val="aa"/>
        <w:ind w:firstLine="709"/>
        <w:jc w:val="both"/>
        <w:rPr>
          <w:sz w:val="28"/>
          <w:szCs w:val="28"/>
          <w:shd w:val="clear" w:color="auto" w:fill="FFFFFF"/>
        </w:rPr>
      </w:pPr>
      <w:r w:rsidRPr="00085338">
        <w:rPr>
          <w:sz w:val="28"/>
          <w:szCs w:val="28"/>
        </w:rPr>
        <w:t>За отчетный период п</w:t>
      </w:r>
      <w:r w:rsidRPr="00085338">
        <w:rPr>
          <w:bCs/>
          <w:sz w:val="28"/>
          <w:szCs w:val="28"/>
        </w:rPr>
        <w:t>роизводство основных видов продукции сложилось следующим образом</w:t>
      </w:r>
      <w:r w:rsidRPr="00085338">
        <w:rPr>
          <w:sz w:val="28"/>
          <w:szCs w:val="28"/>
          <w:shd w:val="clear" w:color="auto" w:fill="FFFFFF"/>
        </w:rPr>
        <w:t>:</w:t>
      </w:r>
    </w:p>
    <w:p w:rsidR="009F5F09" w:rsidRPr="00085338" w:rsidRDefault="009F5F09" w:rsidP="00744229">
      <w:pPr>
        <w:pStyle w:val="aa"/>
        <w:ind w:firstLine="709"/>
        <w:jc w:val="both"/>
        <w:rPr>
          <w:sz w:val="28"/>
          <w:szCs w:val="28"/>
          <w:shd w:val="clear" w:color="auto" w:fill="FFFFFF"/>
        </w:rPr>
      </w:pPr>
      <w:r w:rsidRPr="00085338">
        <w:rPr>
          <w:sz w:val="28"/>
          <w:szCs w:val="28"/>
          <w:shd w:val="clear" w:color="auto" w:fill="FFFFFF"/>
        </w:rPr>
        <w:t>добыча нефти, включая газовый конденсат – 45,7 млн. тонн снизившись на 2,1% к уровню 2014 года (46,7 млн. тонн);</w:t>
      </w:r>
    </w:p>
    <w:p w:rsidR="009F5F09" w:rsidRPr="00085338" w:rsidRDefault="009F5F09" w:rsidP="00744229">
      <w:pPr>
        <w:pStyle w:val="aa"/>
        <w:ind w:firstLine="709"/>
        <w:jc w:val="both"/>
        <w:rPr>
          <w:sz w:val="28"/>
          <w:szCs w:val="28"/>
          <w:shd w:val="clear" w:color="auto" w:fill="FFFFFF"/>
        </w:rPr>
      </w:pPr>
      <w:r w:rsidRPr="00085338">
        <w:rPr>
          <w:sz w:val="28"/>
          <w:szCs w:val="28"/>
          <w:shd w:val="clear" w:color="auto" w:fill="FFFFFF"/>
        </w:rPr>
        <w:t>добыча газа – 4</w:t>
      </w:r>
      <w:r w:rsidRPr="00085338">
        <w:rPr>
          <w:sz w:val="28"/>
          <w:szCs w:val="28"/>
        </w:rPr>
        <w:t>,149</w:t>
      </w:r>
      <w:r w:rsidRPr="00085338">
        <w:rPr>
          <w:sz w:val="28"/>
          <w:szCs w:val="28"/>
          <w:shd w:val="clear" w:color="auto" w:fill="FFFFFF"/>
        </w:rPr>
        <w:t xml:space="preserve"> млрд. куб. метров увеличившись на 2,7% к уровню 2014 года (4,038 млрд. куб. метров);</w:t>
      </w:r>
    </w:p>
    <w:p w:rsidR="009F5F09" w:rsidRPr="00085338" w:rsidRDefault="009F5F09" w:rsidP="00744229">
      <w:pPr>
        <w:pStyle w:val="aa"/>
        <w:ind w:firstLine="709"/>
        <w:jc w:val="both"/>
        <w:rPr>
          <w:sz w:val="28"/>
          <w:szCs w:val="28"/>
          <w:shd w:val="clear" w:color="auto" w:fill="FFFFFF"/>
        </w:rPr>
      </w:pPr>
      <w:r w:rsidRPr="00085338">
        <w:rPr>
          <w:sz w:val="28"/>
          <w:szCs w:val="28"/>
        </w:rPr>
        <w:t xml:space="preserve">производство электроэнергии за 2015 года составило 3 838,1 </w:t>
      </w:r>
      <w:r w:rsidRPr="00085338">
        <w:rPr>
          <w:sz w:val="28"/>
          <w:szCs w:val="28"/>
          <w:shd w:val="clear" w:color="auto" w:fill="FFFFFF"/>
        </w:rPr>
        <w:t>млн. кВт/час увеличившись на 3,9% к уровню 2014 года (3 693,4 млн. кВт/час);</w:t>
      </w:r>
    </w:p>
    <w:p w:rsidR="009F5F09" w:rsidRPr="00085338" w:rsidRDefault="009F5F09" w:rsidP="00744229">
      <w:pPr>
        <w:pStyle w:val="aa"/>
        <w:ind w:firstLine="709"/>
        <w:jc w:val="both"/>
        <w:rPr>
          <w:sz w:val="28"/>
          <w:szCs w:val="28"/>
          <w:shd w:val="clear" w:color="auto" w:fill="FFFFFF"/>
        </w:rPr>
      </w:pPr>
      <w:r w:rsidRPr="00085338">
        <w:rPr>
          <w:sz w:val="28"/>
          <w:szCs w:val="28"/>
          <w:shd w:val="clear" w:color="auto" w:fill="FFFFFF"/>
        </w:rPr>
        <w:t>добыча строительного песка – 15 262,7 тыс. куб. метров, что в 2,2 раза больше чем в 2014 году (</w:t>
      </w:r>
      <w:r w:rsidRPr="00085338">
        <w:rPr>
          <w:sz w:val="28"/>
          <w:szCs w:val="28"/>
        </w:rPr>
        <w:t xml:space="preserve">6 936,8 </w:t>
      </w:r>
      <w:r w:rsidRPr="00085338">
        <w:rPr>
          <w:sz w:val="28"/>
          <w:szCs w:val="28"/>
          <w:shd w:val="clear" w:color="auto" w:fill="FFFFFF"/>
        </w:rPr>
        <w:t>тыс. куб. метров).</w:t>
      </w:r>
    </w:p>
    <w:p w:rsidR="009F5F09" w:rsidRPr="00085338" w:rsidRDefault="009F5F09" w:rsidP="00744229">
      <w:pPr>
        <w:pStyle w:val="aa"/>
        <w:ind w:firstLine="709"/>
        <w:jc w:val="both"/>
        <w:rPr>
          <w:sz w:val="28"/>
          <w:szCs w:val="28"/>
        </w:rPr>
      </w:pPr>
      <w:r w:rsidRPr="00085338">
        <w:rPr>
          <w:sz w:val="28"/>
          <w:szCs w:val="28"/>
        </w:rPr>
        <w:t>Производство продукции сельского хозяйства (с учетом населения):</w:t>
      </w:r>
    </w:p>
    <w:p w:rsidR="009F5F09" w:rsidRPr="00085338" w:rsidRDefault="009F5F09" w:rsidP="00744229">
      <w:pPr>
        <w:pStyle w:val="aa"/>
        <w:ind w:firstLine="709"/>
        <w:jc w:val="both"/>
        <w:rPr>
          <w:sz w:val="28"/>
          <w:szCs w:val="28"/>
        </w:rPr>
      </w:pPr>
      <w:r w:rsidRPr="00085338">
        <w:rPr>
          <w:sz w:val="28"/>
          <w:szCs w:val="28"/>
        </w:rPr>
        <w:t>производство мяса составило 1 170 тонны, увеличившись на 2,5% к уровню 2014 году (1 142 тонны);</w:t>
      </w:r>
    </w:p>
    <w:p w:rsidR="009F5F09" w:rsidRPr="00085338" w:rsidRDefault="009F5F09" w:rsidP="00744229">
      <w:pPr>
        <w:pStyle w:val="aa"/>
        <w:ind w:firstLine="709"/>
        <w:jc w:val="both"/>
        <w:rPr>
          <w:sz w:val="28"/>
          <w:szCs w:val="28"/>
        </w:rPr>
      </w:pPr>
      <w:r w:rsidRPr="00085338">
        <w:rPr>
          <w:sz w:val="28"/>
          <w:szCs w:val="28"/>
        </w:rPr>
        <w:t xml:space="preserve">производство молока составило </w:t>
      </w:r>
      <w:r w:rsidR="00085338" w:rsidRPr="00085338">
        <w:rPr>
          <w:sz w:val="28"/>
          <w:szCs w:val="28"/>
        </w:rPr>
        <w:t xml:space="preserve">6 </w:t>
      </w:r>
      <w:r w:rsidRPr="00085338">
        <w:rPr>
          <w:sz w:val="28"/>
          <w:szCs w:val="28"/>
        </w:rPr>
        <w:t>0</w:t>
      </w:r>
      <w:r w:rsidR="00085338" w:rsidRPr="00085338">
        <w:rPr>
          <w:sz w:val="28"/>
          <w:szCs w:val="28"/>
        </w:rPr>
        <w:t>44</w:t>
      </w:r>
      <w:r w:rsidRPr="00085338">
        <w:rPr>
          <w:sz w:val="28"/>
          <w:szCs w:val="28"/>
        </w:rPr>
        <w:t xml:space="preserve"> тонн</w:t>
      </w:r>
      <w:r w:rsidR="00085338" w:rsidRPr="00085338">
        <w:rPr>
          <w:sz w:val="28"/>
          <w:szCs w:val="28"/>
        </w:rPr>
        <w:t>ы</w:t>
      </w:r>
      <w:r w:rsidRPr="00085338">
        <w:rPr>
          <w:sz w:val="28"/>
          <w:szCs w:val="28"/>
        </w:rPr>
        <w:t xml:space="preserve">, </w:t>
      </w:r>
      <w:r w:rsidR="00085338" w:rsidRPr="00085338">
        <w:rPr>
          <w:sz w:val="28"/>
          <w:szCs w:val="28"/>
        </w:rPr>
        <w:t>увеличившись</w:t>
      </w:r>
      <w:r w:rsidRPr="00085338">
        <w:rPr>
          <w:sz w:val="28"/>
          <w:szCs w:val="28"/>
        </w:rPr>
        <w:t xml:space="preserve"> на </w:t>
      </w:r>
      <w:r w:rsidR="00085338" w:rsidRPr="00085338">
        <w:rPr>
          <w:sz w:val="28"/>
          <w:szCs w:val="28"/>
        </w:rPr>
        <w:t>2</w:t>
      </w:r>
      <w:r w:rsidRPr="00085338">
        <w:rPr>
          <w:sz w:val="28"/>
          <w:szCs w:val="28"/>
        </w:rPr>
        <w:t>,</w:t>
      </w:r>
      <w:r w:rsidR="00085338" w:rsidRPr="00085338">
        <w:rPr>
          <w:sz w:val="28"/>
          <w:szCs w:val="28"/>
        </w:rPr>
        <w:t>4</w:t>
      </w:r>
      <w:r w:rsidRPr="00085338">
        <w:rPr>
          <w:sz w:val="28"/>
          <w:szCs w:val="28"/>
        </w:rPr>
        <w:t>% к уровню 2014 году (5 902 тонны);</w:t>
      </w:r>
    </w:p>
    <w:p w:rsidR="009F5F09" w:rsidRPr="00085338" w:rsidRDefault="009F5F09" w:rsidP="00744229">
      <w:pPr>
        <w:spacing w:after="0" w:line="240" w:lineRule="auto"/>
        <w:ind w:firstLine="709"/>
        <w:jc w:val="both"/>
        <w:rPr>
          <w:rFonts w:ascii="Times New Roman" w:hAnsi="Times New Roman"/>
          <w:sz w:val="28"/>
          <w:szCs w:val="28"/>
        </w:rPr>
      </w:pPr>
      <w:r w:rsidRPr="00085338">
        <w:rPr>
          <w:rFonts w:ascii="Times New Roman" w:hAnsi="Times New Roman"/>
          <w:sz w:val="28"/>
          <w:szCs w:val="28"/>
        </w:rPr>
        <w:t>поголовье скота 6 845 голов, увеличившись на 2,6% к уровню 2014 году (6 672 головы);</w:t>
      </w:r>
    </w:p>
    <w:p w:rsidR="009F5F09" w:rsidRPr="00085338" w:rsidRDefault="009F5F09" w:rsidP="00744229">
      <w:pPr>
        <w:spacing w:after="0" w:line="240" w:lineRule="auto"/>
        <w:ind w:firstLine="709"/>
        <w:jc w:val="both"/>
        <w:rPr>
          <w:rFonts w:ascii="Times New Roman" w:hAnsi="Times New Roman"/>
          <w:sz w:val="28"/>
          <w:szCs w:val="28"/>
        </w:rPr>
      </w:pPr>
      <w:r w:rsidRPr="00085338">
        <w:rPr>
          <w:rFonts w:ascii="Times New Roman" w:hAnsi="Times New Roman"/>
          <w:sz w:val="28"/>
          <w:szCs w:val="28"/>
        </w:rPr>
        <w:t>собрано кедрового ореха 162 тонны, что 5,4 раза больше 2014 года (30 тонн);</w:t>
      </w:r>
    </w:p>
    <w:p w:rsidR="009F5F09" w:rsidRPr="00085338" w:rsidRDefault="009F5F09" w:rsidP="00744229">
      <w:pPr>
        <w:spacing w:after="0" w:line="240" w:lineRule="auto"/>
        <w:ind w:firstLine="709"/>
        <w:jc w:val="both"/>
        <w:rPr>
          <w:rFonts w:ascii="Times New Roman" w:hAnsi="Times New Roman"/>
          <w:sz w:val="28"/>
          <w:szCs w:val="28"/>
        </w:rPr>
      </w:pPr>
      <w:r w:rsidRPr="00085338">
        <w:rPr>
          <w:rFonts w:ascii="Times New Roman" w:hAnsi="Times New Roman"/>
          <w:sz w:val="28"/>
          <w:szCs w:val="28"/>
        </w:rPr>
        <w:t xml:space="preserve"> выловлено рыбы 4 252 тонны, увеличение к уровню 2014 году на 25% (3 401 тонна).</w:t>
      </w:r>
    </w:p>
    <w:p w:rsidR="009F5F09" w:rsidRPr="00085338" w:rsidRDefault="009F5F09" w:rsidP="00744229">
      <w:pPr>
        <w:pStyle w:val="aa"/>
        <w:ind w:firstLine="709"/>
        <w:jc w:val="both"/>
        <w:rPr>
          <w:sz w:val="28"/>
          <w:szCs w:val="28"/>
        </w:rPr>
      </w:pPr>
      <w:r w:rsidRPr="00085338">
        <w:rPr>
          <w:sz w:val="28"/>
          <w:szCs w:val="28"/>
        </w:rPr>
        <w:t xml:space="preserve">Объем инвестиций в основной капитал по крупным и средним предприятиям 2015 год составил </w:t>
      </w:r>
      <w:r w:rsidR="00085338" w:rsidRPr="00085338">
        <w:rPr>
          <w:sz w:val="28"/>
          <w:szCs w:val="28"/>
        </w:rPr>
        <w:t>152 411,8</w:t>
      </w:r>
      <w:r w:rsidRPr="00085338">
        <w:rPr>
          <w:sz w:val="28"/>
          <w:szCs w:val="28"/>
        </w:rPr>
        <w:t xml:space="preserve"> млн. рублей </w:t>
      </w:r>
      <w:r w:rsidR="005B4EA8" w:rsidRPr="00085338">
        <w:rPr>
          <w:sz w:val="28"/>
          <w:szCs w:val="28"/>
        </w:rPr>
        <w:t>или</w:t>
      </w:r>
      <w:r w:rsidRPr="00085338">
        <w:rPr>
          <w:sz w:val="28"/>
          <w:szCs w:val="28"/>
        </w:rPr>
        <w:t xml:space="preserve"> </w:t>
      </w:r>
      <w:r w:rsidR="00085338" w:rsidRPr="00085338">
        <w:rPr>
          <w:sz w:val="28"/>
          <w:szCs w:val="28"/>
        </w:rPr>
        <w:t>1</w:t>
      </w:r>
      <w:r w:rsidR="005B4EA8" w:rsidRPr="00085338">
        <w:rPr>
          <w:sz w:val="28"/>
          <w:szCs w:val="28"/>
        </w:rPr>
        <w:t>9</w:t>
      </w:r>
      <w:r w:rsidR="00085338" w:rsidRPr="00085338">
        <w:rPr>
          <w:sz w:val="28"/>
          <w:szCs w:val="28"/>
        </w:rPr>
        <w:t>1</w:t>
      </w:r>
      <w:r w:rsidR="005B4EA8" w:rsidRPr="00085338">
        <w:rPr>
          <w:sz w:val="28"/>
          <w:szCs w:val="28"/>
        </w:rPr>
        <w:t>,1</w:t>
      </w:r>
      <w:r w:rsidRPr="00085338">
        <w:rPr>
          <w:sz w:val="28"/>
          <w:szCs w:val="28"/>
        </w:rPr>
        <w:t>% в сопоставимых ценах к уровню прошлого года (</w:t>
      </w:r>
      <w:r w:rsidR="005B4EA8" w:rsidRPr="00085338">
        <w:rPr>
          <w:sz w:val="28"/>
          <w:szCs w:val="28"/>
        </w:rPr>
        <w:t>72 520,3</w:t>
      </w:r>
      <w:r w:rsidRPr="00085338">
        <w:rPr>
          <w:sz w:val="28"/>
          <w:szCs w:val="28"/>
        </w:rPr>
        <w:t xml:space="preserve"> млн.рублей). </w:t>
      </w:r>
    </w:p>
    <w:p w:rsidR="009F5F09" w:rsidRPr="00085338" w:rsidRDefault="009F5F09" w:rsidP="00744229">
      <w:pPr>
        <w:pStyle w:val="aa"/>
        <w:ind w:firstLine="709"/>
        <w:jc w:val="both"/>
        <w:rPr>
          <w:sz w:val="28"/>
          <w:szCs w:val="28"/>
        </w:rPr>
      </w:pPr>
      <w:r w:rsidRPr="00085338">
        <w:rPr>
          <w:sz w:val="28"/>
          <w:szCs w:val="28"/>
        </w:rPr>
        <w:t>Ввод жилья сложился в объеме 9 401 кв. метров (при плане на 2015 год 9 000 кв. метров), что ниже показателя 2014 года на 29,4% (13 318 кв. метров).</w:t>
      </w:r>
    </w:p>
    <w:p w:rsidR="009F5F09" w:rsidRPr="00085338" w:rsidRDefault="009F5F09" w:rsidP="00744229">
      <w:pPr>
        <w:pStyle w:val="aa"/>
        <w:ind w:firstLine="709"/>
        <w:jc w:val="both"/>
        <w:rPr>
          <w:sz w:val="28"/>
          <w:szCs w:val="28"/>
        </w:rPr>
      </w:pPr>
      <w:r w:rsidRPr="00085338">
        <w:rPr>
          <w:sz w:val="28"/>
          <w:szCs w:val="28"/>
        </w:rPr>
        <w:t xml:space="preserve">Число субъектов малого предпринимательства составило  809 единиц, увеличившись по сравнению с 2014 годом на 2,5% (789 единиц). </w:t>
      </w:r>
    </w:p>
    <w:p w:rsidR="009F5F09" w:rsidRPr="00085338" w:rsidRDefault="009F5F09" w:rsidP="00744229">
      <w:pPr>
        <w:spacing w:after="0" w:line="240" w:lineRule="auto"/>
        <w:ind w:firstLine="709"/>
        <w:jc w:val="both"/>
        <w:rPr>
          <w:rFonts w:ascii="Times New Roman" w:hAnsi="Times New Roman"/>
          <w:sz w:val="28"/>
          <w:szCs w:val="28"/>
        </w:rPr>
      </w:pPr>
      <w:r w:rsidRPr="00085338">
        <w:rPr>
          <w:rFonts w:ascii="Times New Roman" w:hAnsi="Times New Roman"/>
          <w:sz w:val="28"/>
          <w:szCs w:val="28"/>
        </w:rPr>
        <w:t>Оборот малых и средних предприятий составил 1 490,6 млн. рублей или 88,2% в сопоставимых ценах к 2014 году (1</w:t>
      </w:r>
      <w:r w:rsidRPr="00085338">
        <w:rPr>
          <w:rFonts w:ascii="Times New Roman" w:hAnsi="Times New Roman"/>
          <w:color w:val="000000"/>
          <w:sz w:val="28"/>
          <w:szCs w:val="28"/>
        </w:rPr>
        <w:t xml:space="preserve"> 476,70 млн. рублей).</w:t>
      </w:r>
    </w:p>
    <w:p w:rsidR="00672011" w:rsidRPr="00085338" w:rsidRDefault="009F5F09" w:rsidP="00744229">
      <w:pPr>
        <w:pStyle w:val="aa"/>
        <w:ind w:firstLine="709"/>
        <w:jc w:val="both"/>
        <w:rPr>
          <w:sz w:val="28"/>
          <w:szCs w:val="28"/>
        </w:rPr>
      </w:pPr>
      <w:r w:rsidRPr="00085338">
        <w:rPr>
          <w:sz w:val="28"/>
          <w:szCs w:val="28"/>
        </w:rPr>
        <w:t>Оборот розничной торговли составил 1 917,5 млн. рублей или 91,3% к 2014 году в сопоставимых ценах (1 830,7 млн. рублей).</w:t>
      </w:r>
    </w:p>
    <w:p w:rsidR="009F5F09" w:rsidRPr="00085338" w:rsidRDefault="009F5F09" w:rsidP="00744229">
      <w:pPr>
        <w:pStyle w:val="aa"/>
        <w:ind w:firstLine="709"/>
        <w:jc w:val="both"/>
        <w:rPr>
          <w:sz w:val="28"/>
          <w:szCs w:val="28"/>
        </w:rPr>
      </w:pPr>
      <w:r w:rsidRPr="00085338">
        <w:rPr>
          <w:sz w:val="28"/>
          <w:szCs w:val="28"/>
        </w:rPr>
        <w:t>Налоговые доходы и сборы во все уровни бюджетной системы, формируемые на территории района в 2015 году, составили 7 529,4 млн. рублей, увеличившись на 4,4% к 2014 году (7 214,2 млн. рублей).</w:t>
      </w:r>
    </w:p>
    <w:p w:rsidR="009F5F09" w:rsidRDefault="009F5F09" w:rsidP="00744229">
      <w:pPr>
        <w:pStyle w:val="aa"/>
        <w:ind w:firstLine="709"/>
        <w:jc w:val="both"/>
        <w:rPr>
          <w:sz w:val="28"/>
          <w:szCs w:val="28"/>
        </w:rPr>
      </w:pPr>
      <w:r w:rsidRPr="00085338">
        <w:rPr>
          <w:sz w:val="28"/>
          <w:szCs w:val="28"/>
        </w:rPr>
        <w:t>Доходы консолидированного бюджета района (с учетом финансовой помощи из других уровней бюджетной системы Российской Федерации) исполнены в объеме 4 498,9 млн. рублей, уменьшившись по сравнению с 2014 годом на 1,9% (4 584,1 млн. рублей), расходы – 4 388 млн. рублей, уменьшившись по сравнению с 2014 годом на 8,1% (4774,8 млн. рублей), профицит составил 110,9 млн. рублей.</w:t>
      </w:r>
    </w:p>
    <w:p w:rsidR="00455781" w:rsidRDefault="00455781" w:rsidP="00085338">
      <w:pPr>
        <w:autoSpaceDE w:val="0"/>
        <w:autoSpaceDN w:val="0"/>
        <w:adjustRightInd w:val="0"/>
        <w:spacing w:after="0" w:line="240" w:lineRule="auto"/>
        <w:ind w:firstLine="709"/>
        <w:jc w:val="both"/>
        <w:rPr>
          <w:rFonts w:ascii="Times New Roman" w:hAnsi="Times New Roman"/>
          <w:sz w:val="28"/>
          <w:szCs w:val="28"/>
        </w:rPr>
      </w:pPr>
      <w:r w:rsidRPr="00085338">
        <w:rPr>
          <w:rFonts w:ascii="Times New Roman" w:hAnsi="Times New Roman"/>
          <w:sz w:val="28"/>
          <w:szCs w:val="28"/>
        </w:rPr>
        <w:t xml:space="preserve">За 2015 год органами администрации, в Мобильном офисе МФЦ, в </w:t>
      </w:r>
      <w:r w:rsidR="00085338" w:rsidRPr="00085338">
        <w:rPr>
          <w:rFonts w:ascii="Times New Roman" w:hAnsi="Times New Roman"/>
          <w:sz w:val="28"/>
          <w:szCs w:val="28"/>
        </w:rPr>
        <w:t xml:space="preserve">территориально-обособленных структурных подразделений </w:t>
      </w:r>
      <w:r w:rsidRPr="00085338">
        <w:rPr>
          <w:rFonts w:ascii="Times New Roman" w:hAnsi="Times New Roman"/>
          <w:sz w:val="28"/>
          <w:szCs w:val="28"/>
        </w:rPr>
        <w:t>ТОПС МФЦ Югры оказано жителям Ханты-Мансийского района 7</w:t>
      </w:r>
      <w:r w:rsidR="00085338">
        <w:rPr>
          <w:rFonts w:ascii="Times New Roman" w:hAnsi="Times New Roman"/>
          <w:sz w:val="28"/>
          <w:szCs w:val="28"/>
        </w:rPr>
        <w:t xml:space="preserve"> </w:t>
      </w:r>
      <w:r w:rsidRPr="00085338">
        <w:rPr>
          <w:rFonts w:ascii="Times New Roman" w:hAnsi="Times New Roman"/>
          <w:sz w:val="28"/>
          <w:szCs w:val="28"/>
        </w:rPr>
        <w:t>246 услуг, из них 5</w:t>
      </w:r>
      <w:r w:rsidR="00085338">
        <w:rPr>
          <w:rFonts w:ascii="Times New Roman" w:hAnsi="Times New Roman"/>
          <w:sz w:val="28"/>
          <w:szCs w:val="28"/>
        </w:rPr>
        <w:t xml:space="preserve"> </w:t>
      </w:r>
      <w:r w:rsidRPr="00085338">
        <w:rPr>
          <w:rFonts w:ascii="Times New Roman" w:hAnsi="Times New Roman"/>
          <w:sz w:val="28"/>
          <w:szCs w:val="28"/>
        </w:rPr>
        <w:t>547 государственных и 1</w:t>
      </w:r>
      <w:r w:rsidR="00085338">
        <w:rPr>
          <w:rFonts w:ascii="Times New Roman" w:hAnsi="Times New Roman"/>
          <w:sz w:val="28"/>
          <w:szCs w:val="28"/>
        </w:rPr>
        <w:t xml:space="preserve"> </w:t>
      </w:r>
      <w:r w:rsidRPr="00085338">
        <w:rPr>
          <w:rFonts w:ascii="Times New Roman" w:hAnsi="Times New Roman"/>
          <w:sz w:val="28"/>
          <w:szCs w:val="28"/>
        </w:rPr>
        <w:t>699 муниципальных услуг.</w:t>
      </w:r>
    </w:p>
    <w:p w:rsidR="009F5F09" w:rsidRDefault="009F5F09" w:rsidP="00744229">
      <w:pPr>
        <w:pStyle w:val="aa"/>
        <w:ind w:firstLine="709"/>
        <w:jc w:val="both"/>
        <w:rPr>
          <w:bCs/>
          <w:sz w:val="28"/>
          <w:szCs w:val="28"/>
        </w:rPr>
      </w:pPr>
      <w:r w:rsidRPr="00085338">
        <w:rPr>
          <w:sz w:val="28"/>
          <w:szCs w:val="28"/>
        </w:rPr>
        <w:t xml:space="preserve">В целом итоги за 2015 год характеризуются </w:t>
      </w:r>
      <w:r w:rsidRPr="00085338">
        <w:rPr>
          <w:bCs/>
          <w:sz w:val="28"/>
          <w:szCs w:val="28"/>
        </w:rPr>
        <w:t>положительной динамикой показателей в сфере малого бизнеса, розничной торговли, уровня жизни населения, численности работающего населения, налоговых доходов</w:t>
      </w:r>
      <w:r w:rsidR="00AB581D" w:rsidRPr="00085338">
        <w:rPr>
          <w:bCs/>
          <w:sz w:val="28"/>
          <w:szCs w:val="28"/>
        </w:rPr>
        <w:t>.</w:t>
      </w:r>
    </w:p>
    <w:p w:rsidR="00085338" w:rsidRPr="00672011" w:rsidRDefault="00085338" w:rsidP="00085338">
      <w:pPr>
        <w:spacing w:after="0" w:line="240" w:lineRule="auto"/>
        <w:ind w:firstLine="709"/>
        <w:jc w:val="both"/>
        <w:rPr>
          <w:rFonts w:ascii="Times New Roman" w:hAnsi="Times New Roman"/>
        </w:rPr>
      </w:pPr>
      <w:r w:rsidRPr="00672011">
        <w:rPr>
          <w:rFonts w:ascii="Times New Roman" w:hAnsi="Times New Roman"/>
          <w:snapToGrid w:val="0"/>
          <w:sz w:val="28"/>
          <w:szCs w:val="28"/>
        </w:rPr>
        <w:t>Динамика основных показателей социально-экономического развития Ханты-Мансийск</w:t>
      </w:r>
      <w:r>
        <w:rPr>
          <w:rFonts w:ascii="Times New Roman" w:hAnsi="Times New Roman"/>
          <w:snapToGrid w:val="0"/>
          <w:sz w:val="28"/>
          <w:szCs w:val="28"/>
        </w:rPr>
        <w:t>ого</w:t>
      </w:r>
      <w:r w:rsidRPr="00672011">
        <w:rPr>
          <w:rFonts w:ascii="Times New Roman" w:hAnsi="Times New Roman"/>
          <w:snapToGrid w:val="0"/>
          <w:sz w:val="28"/>
          <w:szCs w:val="28"/>
        </w:rPr>
        <w:t xml:space="preserve"> район</w:t>
      </w:r>
      <w:r>
        <w:rPr>
          <w:rFonts w:ascii="Times New Roman" w:hAnsi="Times New Roman"/>
          <w:snapToGrid w:val="0"/>
          <w:sz w:val="28"/>
          <w:szCs w:val="28"/>
        </w:rPr>
        <w:t>а</w:t>
      </w:r>
      <w:r w:rsidRPr="00672011">
        <w:rPr>
          <w:rFonts w:ascii="Times New Roman" w:hAnsi="Times New Roman"/>
          <w:snapToGrid w:val="0"/>
          <w:sz w:val="28"/>
          <w:szCs w:val="28"/>
        </w:rPr>
        <w:t xml:space="preserve"> за 2015 год</w:t>
      </w:r>
      <w:r>
        <w:rPr>
          <w:rFonts w:ascii="Times New Roman" w:hAnsi="Times New Roman"/>
          <w:snapToGrid w:val="0"/>
          <w:sz w:val="28"/>
          <w:szCs w:val="28"/>
        </w:rPr>
        <w:t xml:space="preserve"> отражена в приложении 3 к Отчету.</w:t>
      </w:r>
    </w:p>
    <w:p w:rsidR="00085338" w:rsidRPr="00744229" w:rsidRDefault="00085338" w:rsidP="00744229">
      <w:pPr>
        <w:pStyle w:val="aa"/>
        <w:ind w:firstLine="709"/>
        <w:jc w:val="both"/>
        <w:rPr>
          <w:bCs/>
          <w:sz w:val="28"/>
          <w:szCs w:val="28"/>
        </w:rPr>
      </w:pPr>
    </w:p>
    <w:p w:rsidR="004A3944" w:rsidRPr="005078B5" w:rsidRDefault="002E1E13" w:rsidP="00FE0027">
      <w:pPr>
        <w:spacing w:after="0" w:line="240" w:lineRule="auto"/>
        <w:ind w:firstLine="709"/>
        <w:jc w:val="center"/>
        <w:rPr>
          <w:rFonts w:ascii="Times New Roman" w:hAnsi="Times New Roman"/>
          <w:sz w:val="28"/>
          <w:szCs w:val="28"/>
        </w:rPr>
      </w:pPr>
      <w:r w:rsidRPr="00D76970">
        <w:rPr>
          <w:rFonts w:ascii="Times New Roman" w:hAnsi="Times New Roman"/>
          <w:color w:val="000000" w:themeColor="text1"/>
          <w:sz w:val="28"/>
          <w:szCs w:val="28"/>
        </w:rPr>
        <w:t xml:space="preserve">РАЗДЕЛ </w:t>
      </w:r>
      <w:r w:rsidR="002B3B3C" w:rsidRPr="00D76970">
        <w:rPr>
          <w:rFonts w:ascii="Times New Roman" w:hAnsi="Times New Roman"/>
          <w:color w:val="000000" w:themeColor="text1"/>
          <w:sz w:val="28"/>
          <w:szCs w:val="28"/>
          <w:lang w:val="en-US"/>
        </w:rPr>
        <w:t>IV</w:t>
      </w:r>
      <w:r w:rsidRPr="00D76970">
        <w:rPr>
          <w:rFonts w:ascii="Times New Roman" w:hAnsi="Times New Roman"/>
          <w:color w:val="000000" w:themeColor="text1"/>
          <w:sz w:val="28"/>
          <w:szCs w:val="28"/>
        </w:rPr>
        <w:t>.</w:t>
      </w:r>
      <w:r w:rsidR="00ED4A75" w:rsidRPr="00D76970">
        <w:rPr>
          <w:rFonts w:ascii="Times New Roman" w:hAnsi="Times New Roman"/>
          <w:color w:val="000000" w:themeColor="text1"/>
          <w:sz w:val="28"/>
          <w:szCs w:val="28"/>
        </w:rPr>
        <w:t xml:space="preserve"> </w:t>
      </w:r>
      <w:r w:rsidR="004A3944" w:rsidRPr="005078B5">
        <w:rPr>
          <w:rFonts w:ascii="Times New Roman" w:hAnsi="Times New Roman"/>
          <w:sz w:val="28"/>
          <w:szCs w:val="28"/>
        </w:rPr>
        <w:t>Основные направления социально-экономического развития Ханты-Мансийского района на 2016</w:t>
      </w:r>
      <w:r w:rsidR="007C7295" w:rsidRPr="005078B5">
        <w:rPr>
          <w:rFonts w:ascii="Times New Roman" w:hAnsi="Times New Roman"/>
          <w:sz w:val="28"/>
          <w:szCs w:val="28"/>
        </w:rPr>
        <w:t xml:space="preserve"> год</w:t>
      </w:r>
    </w:p>
    <w:p w:rsidR="00FE0027" w:rsidRDefault="00FE0027" w:rsidP="00FE0027">
      <w:pPr>
        <w:spacing w:after="0" w:line="240" w:lineRule="auto"/>
        <w:ind w:firstLine="709"/>
        <w:jc w:val="center"/>
        <w:rPr>
          <w:rFonts w:ascii="Times New Roman" w:hAnsi="Times New Roman"/>
          <w:b/>
          <w:sz w:val="28"/>
          <w:szCs w:val="28"/>
        </w:rPr>
      </w:pPr>
    </w:p>
    <w:p w:rsidR="00D72D4C" w:rsidRPr="005078B5" w:rsidRDefault="00193686" w:rsidP="005078B5">
      <w:pPr>
        <w:spacing w:after="0" w:line="240" w:lineRule="auto"/>
        <w:ind w:firstLine="709"/>
        <w:jc w:val="both"/>
        <w:rPr>
          <w:rFonts w:ascii="Times New Roman" w:hAnsi="Times New Roman"/>
          <w:sz w:val="28"/>
          <w:szCs w:val="28"/>
        </w:rPr>
      </w:pPr>
      <w:r w:rsidRPr="005078B5">
        <w:rPr>
          <w:rFonts w:ascii="Times New Roman" w:hAnsi="Times New Roman"/>
          <w:sz w:val="28"/>
          <w:szCs w:val="28"/>
        </w:rPr>
        <w:t xml:space="preserve">Ключевые направления социально-экономического развития Ханты-Мансийского района содержатся в муниципальных программах, </w:t>
      </w:r>
      <w:r w:rsidR="005078B5">
        <w:rPr>
          <w:rFonts w:ascii="Times New Roman" w:hAnsi="Times New Roman"/>
          <w:sz w:val="28"/>
          <w:szCs w:val="28"/>
        </w:rPr>
        <w:t>Плане</w:t>
      </w:r>
      <w:r w:rsidR="005078B5" w:rsidRPr="005078B5">
        <w:rPr>
          <w:rFonts w:ascii="Times New Roman" w:hAnsi="Times New Roman"/>
          <w:sz w:val="28"/>
          <w:szCs w:val="28"/>
        </w:rPr>
        <w:t xml:space="preserve"> мероприятий </w:t>
      </w:r>
      <w:r w:rsidR="005078B5" w:rsidRPr="005078B5">
        <w:rPr>
          <w:rFonts w:ascii="Times New Roman" w:eastAsia="Times New Roman" w:hAnsi="Times New Roman"/>
          <w:sz w:val="28"/>
          <w:szCs w:val="28"/>
          <w:lang w:eastAsia="ru-RU"/>
        </w:rPr>
        <w:t>по обеспечению устойчивого развития экономики и социальной стабильности в Ханты-Мансийском районе</w:t>
      </w:r>
      <w:r w:rsidR="005078B5" w:rsidRPr="005078B5">
        <w:rPr>
          <w:rFonts w:ascii="Times New Roman" w:hAnsi="Times New Roman"/>
          <w:sz w:val="28"/>
          <w:szCs w:val="28"/>
        </w:rPr>
        <w:t xml:space="preserve"> </w:t>
      </w:r>
      <w:r w:rsidR="005078B5">
        <w:rPr>
          <w:rFonts w:ascii="Times New Roman" w:hAnsi="Times New Roman"/>
          <w:sz w:val="28"/>
          <w:szCs w:val="28"/>
        </w:rPr>
        <w:t xml:space="preserve">на 2016 год. </w:t>
      </w:r>
      <w:r w:rsidRPr="005078B5">
        <w:rPr>
          <w:rFonts w:ascii="Times New Roman" w:hAnsi="Times New Roman"/>
          <w:sz w:val="28"/>
          <w:szCs w:val="28"/>
        </w:rPr>
        <w:t xml:space="preserve">Долгосрочные задачи и пути их решения нашли отражение </w:t>
      </w:r>
      <w:r w:rsidR="00787E77">
        <w:rPr>
          <w:rFonts w:ascii="Times New Roman" w:hAnsi="Times New Roman"/>
          <w:sz w:val="28"/>
          <w:szCs w:val="28"/>
        </w:rPr>
        <w:t xml:space="preserve">в </w:t>
      </w:r>
      <w:r w:rsidRPr="005078B5">
        <w:rPr>
          <w:rFonts w:ascii="Times New Roman" w:hAnsi="Times New Roman"/>
          <w:sz w:val="28"/>
          <w:szCs w:val="28"/>
        </w:rPr>
        <w:t>Стратегии социально-экономического развития Ханты-Мансийского района до 2020 года и на период до 2030 года, Прогнозе социально-экономического развития Ханты-Мансийского района на 2016 год и на период до 2018 года.</w:t>
      </w:r>
      <w:r w:rsidR="00D72D4C" w:rsidRPr="005078B5">
        <w:rPr>
          <w:rFonts w:ascii="Times New Roman" w:hAnsi="Times New Roman"/>
          <w:sz w:val="28"/>
          <w:szCs w:val="28"/>
        </w:rPr>
        <w:t xml:space="preserve"> </w:t>
      </w:r>
    </w:p>
    <w:p w:rsidR="00D72D4C" w:rsidRPr="005078B5" w:rsidRDefault="00D72D4C" w:rsidP="005078B5">
      <w:pPr>
        <w:spacing w:after="0" w:line="240" w:lineRule="auto"/>
        <w:ind w:firstLine="709"/>
        <w:jc w:val="both"/>
        <w:rPr>
          <w:rFonts w:ascii="Times New Roman" w:hAnsi="Times New Roman"/>
          <w:sz w:val="28"/>
          <w:szCs w:val="28"/>
        </w:rPr>
      </w:pPr>
      <w:r w:rsidRPr="005078B5">
        <w:rPr>
          <w:rFonts w:ascii="Times New Roman" w:hAnsi="Times New Roman"/>
          <w:sz w:val="28"/>
          <w:szCs w:val="28"/>
        </w:rPr>
        <w:t>С целью выявления факторов, влияющих на развитие района и оперативного принятия управленческих решений Стратегия и Прогноз социально-экономического развития Ханты-Мансийского района ежегодно корректируются на основе тенденций, анализа социально-экономического развития района за предшествующие периоды.</w:t>
      </w:r>
    </w:p>
    <w:p w:rsidR="00193686" w:rsidRPr="00D01670" w:rsidRDefault="00193686" w:rsidP="00DF08E2">
      <w:pPr>
        <w:pStyle w:val="af4"/>
        <w:spacing w:before="0" w:beforeAutospacing="0" w:after="0" w:afterAutospacing="0"/>
        <w:ind w:firstLine="709"/>
        <w:jc w:val="both"/>
        <w:rPr>
          <w:sz w:val="28"/>
          <w:szCs w:val="28"/>
        </w:rPr>
      </w:pPr>
      <w:r w:rsidRPr="005078B5">
        <w:rPr>
          <w:sz w:val="28"/>
          <w:szCs w:val="28"/>
        </w:rPr>
        <w:t xml:space="preserve">Основополагающее приоритетное </w:t>
      </w:r>
      <w:r w:rsidRPr="00DF08E2">
        <w:rPr>
          <w:sz w:val="28"/>
          <w:szCs w:val="28"/>
        </w:rPr>
        <w:t xml:space="preserve">направление - </w:t>
      </w:r>
      <w:r w:rsidR="00D01670" w:rsidRPr="00D01670">
        <w:rPr>
          <w:sz w:val="28"/>
          <w:szCs w:val="28"/>
        </w:rPr>
        <w:t xml:space="preserve">создание комфортной среды для </w:t>
      </w:r>
      <w:r w:rsidR="00DF08E2" w:rsidRPr="00D01670">
        <w:rPr>
          <w:sz w:val="28"/>
          <w:szCs w:val="28"/>
        </w:rPr>
        <w:t>населения</w:t>
      </w:r>
      <w:r w:rsidR="00D01670" w:rsidRPr="00D01670">
        <w:rPr>
          <w:sz w:val="28"/>
          <w:szCs w:val="28"/>
        </w:rPr>
        <w:t xml:space="preserve"> Ханты-Мансийского района</w:t>
      </w:r>
      <w:r w:rsidR="00DF08E2" w:rsidRPr="00D01670">
        <w:rPr>
          <w:sz w:val="28"/>
          <w:szCs w:val="28"/>
        </w:rPr>
        <w:t>.</w:t>
      </w:r>
      <w:r w:rsidR="00DF08E2" w:rsidRPr="00DF08E2">
        <w:rPr>
          <w:sz w:val="28"/>
          <w:szCs w:val="28"/>
        </w:rPr>
        <w:t xml:space="preserve"> </w:t>
      </w:r>
      <w:r w:rsidRPr="00DF08E2">
        <w:rPr>
          <w:sz w:val="28"/>
          <w:szCs w:val="28"/>
        </w:rPr>
        <w:t>В связи с этим необходима консолидация</w:t>
      </w:r>
      <w:r w:rsidRPr="005078B5">
        <w:rPr>
          <w:sz w:val="28"/>
          <w:szCs w:val="28"/>
        </w:rPr>
        <w:t xml:space="preserve"> </w:t>
      </w:r>
      <w:r w:rsidRPr="00DF08E2">
        <w:rPr>
          <w:sz w:val="28"/>
          <w:szCs w:val="28"/>
        </w:rPr>
        <w:t>усилий в сферах</w:t>
      </w:r>
      <w:r w:rsidR="00523C6D">
        <w:rPr>
          <w:sz w:val="28"/>
          <w:szCs w:val="28"/>
        </w:rPr>
        <w:t>,</w:t>
      </w:r>
      <w:r w:rsidR="00787E77">
        <w:rPr>
          <w:sz w:val="28"/>
          <w:szCs w:val="28"/>
        </w:rPr>
        <w:t xml:space="preserve"> в которых район обладает хорошим потенциалом развития</w:t>
      </w:r>
      <w:r w:rsidRPr="005078B5">
        <w:rPr>
          <w:sz w:val="28"/>
          <w:szCs w:val="28"/>
        </w:rPr>
        <w:t xml:space="preserve">: </w:t>
      </w:r>
      <w:r w:rsidR="00DF08E2" w:rsidRPr="00D01670">
        <w:rPr>
          <w:sz w:val="28"/>
          <w:szCs w:val="28"/>
        </w:rPr>
        <w:t>агропромышленн</w:t>
      </w:r>
      <w:r w:rsidR="00787E77">
        <w:rPr>
          <w:sz w:val="28"/>
          <w:szCs w:val="28"/>
        </w:rPr>
        <w:t>ый</w:t>
      </w:r>
      <w:r w:rsidR="00DF08E2" w:rsidRPr="00D01670">
        <w:rPr>
          <w:sz w:val="28"/>
          <w:szCs w:val="28"/>
        </w:rPr>
        <w:t xml:space="preserve"> комплекс, туристическ</w:t>
      </w:r>
      <w:r w:rsidR="00787E77">
        <w:rPr>
          <w:sz w:val="28"/>
          <w:szCs w:val="28"/>
        </w:rPr>
        <w:t>ая</w:t>
      </w:r>
      <w:r w:rsidR="00DF08E2" w:rsidRPr="00D01670">
        <w:rPr>
          <w:sz w:val="28"/>
          <w:szCs w:val="28"/>
        </w:rPr>
        <w:t xml:space="preserve"> деятельност</w:t>
      </w:r>
      <w:r w:rsidR="00787E77">
        <w:rPr>
          <w:sz w:val="28"/>
          <w:szCs w:val="28"/>
        </w:rPr>
        <w:t>ь</w:t>
      </w:r>
      <w:r w:rsidR="00DF08E2" w:rsidRPr="00D01670">
        <w:rPr>
          <w:sz w:val="28"/>
          <w:szCs w:val="28"/>
        </w:rPr>
        <w:t>, мал</w:t>
      </w:r>
      <w:r w:rsidR="00787E77">
        <w:rPr>
          <w:sz w:val="28"/>
          <w:szCs w:val="28"/>
        </w:rPr>
        <w:t>ый</w:t>
      </w:r>
      <w:r w:rsidR="00DF08E2" w:rsidRPr="00D01670">
        <w:rPr>
          <w:sz w:val="28"/>
          <w:szCs w:val="28"/>
        </w:rPr>
        <w:t xml:space="preserve"> и средн</w:t>
      </w:r>
      <w:r w:rsidR="00787E77">
        <w:rPr>
          <w:sz w:val="28"/>
          <w:szCs w:val="28"/>
        </w:rPr>
        <w:t>ий</w:t>
      </w:r>
      <w:r w:rsidR="00DF08E2" w:rsidRPr="00D01670">
        <w:rPr>
          <w:sz w:val="28"/>
          <w:szCs w:val="28"/>
        </w:rPr>
        <w:t xml:space="preserve"> бизнес.</w:t>
      </w:r>
    </w:p>
    <w:p w:rsidR="00193686" w:rsidRPr="00DF08E2" w:rsidRDefault="00193686" w:rsidP="005078B5">
      <w:pPr>
        <w:spacing w:after="0" w:line="240" w:lineRule="auto"/>
        <w:ind w:firstLine="709"/>
        <w:jc w:val="both"/>
        <w:rPr>
          <w:rFonts w:ascii="Times New Roman" w:hAnsi="Times New Roman"/>
          <w:sz w:val="28"/>
          <w:szCs w:val="28"/>
        </w:rPr>
      </w:pPr>
      <w:r w:rsidRPr="00D01670">
        <w:rPr>
          <w:rFonts w:ascii="Times New Roman" w:hAnsi="Times New Roman"/>
          <w:sz w:val="28"/>
          <w:szCs w:val="28"/>
        </w:rPr>
        <w:t>Реализация приоритетов будет обеспечиваться</w:t>
      </w:r>
      <w:r w:rsidRPr="005078B5">
        <w:rPr>
          <w:rFonts w:ascii="Times New Roman" w:hAnsi="Times New Roman"/>
          <w:sz w:val="28"/>
          <w:szCs w:val="28"/>
        </w:rPr>
        <w:t xml:space="preserve"> в результате последовательного решения задач социально-экономической политики Ханты-Мансийского района. Основным инструментом достижения запланированных результатов является система муниципальных программ, на реализацию которых в 2016 году из окружного и местного бюджетов  планируется выделить </w:t>
      </w:r>
      <w:r w:rsidR="00DF08E2" w:rsidRPr="00DF08E2">
        <w:rPr>
          <w:rFonts w:ascii="Times New Roman" w:hAnsi="Times New Roman"/>
          <w:sz w:val="28"/>
          <w:szCs w:val="28"/>
        </w:rPr>
        <w:t xml:space="preserve">3,4 </w:t>
      </w:r>
      <w:r w:rsidRPr="00DF08E2">
        <w:rPr>
          <w:rFonts w:ascii="Times New Roman" w:hAnsi="Times New Roman"/>
          <w:sz w:val="28"/>
          <w:szCs w:val="28"/>
        </w:rPr>
        <w:t>млрд. рублей.</w:t>
      </w:r>
    </w:p>
    <w:p w:rsidR="001C2F38" w:rsidRPr="005078B5" w:rsidRDefault="00193686" w:rsidP="005078B5">
      <w:pPr>
        <w:spacing w:after="0" w:line="240" w:lineRule="auto"/>
        <w:ind w:firstLine="709"/>
        <w:jc w:val="both"/>
        <w:rPr>
          <w:rFonts w:ascii="Times New Roman" w:hAnsi="Times New Roman"/>
          <w:sz w:val="28"/>
          <w:szCs w:val="28"/>
        </w:rPr>
      </w:pPr>
      <w:r w:rsidRPr="005078B5">
        <w:rPr>
          <w:rFonts w:ascii="Times New Roman" w:hAnsi="Times New Roman"/>
          <w:sz w:val="28"/>
          <w:szCs w:val="28"/>
        </w:rPr>
        <w:t>Эффективность реализации комплекса мер по социально-экономическому развитию, запланированного на 2016 год органами местного самоуправления, хозяйствующими субъектами будет выражена</w:t>
      </w:r>
      <w:r w:rsidR="00D72D4C" w:rsidRPr="005078B5">
        <w:rPr>
          <w:rFonts w:ascii="Times New Roman" w:hAnsi="Times New Roman"/>
          <w:sz w:val="28"/>
          <w:szCs w:val="28"/>
        </w:rPr>
        <w:t xml:space="preserve"> в:</w:t>
      </w:r>
      <w:r w:rsidRPr="005078B5">
        <w:rPr>
          <w:rFonts w:ascii="Times New Roman" w:hAnsi="Times New Roman"/>
          <w:sz w:val="28"/>
          <w:szCs w:val="28"/>
        </w:rPr>
        <w:t xml:space="preserve"> </w:t>
      </w:r>
    </w:p>
    <w:p w:rsidR="00D72D4C" w:rsidRPr="005078B5" w:rsidRDefault="00D72D4C" w:rsidP="005078B5">
      <w:pPr>
        <w:spacing w:after="0" w:line="240" w:lineRule="auto"/>
        <w:ind w:firstLine="709"/>
        <w:jc w:val="both"/>
        <w:rPr>
          <w:rFonts w:ascii="Times New Roman" w:hAnsi="Times New Roman"/>
          <w:bCs/>
          <w:sz w:val="28"/>
          <w:szCs w:val="28"/>
        </w:rPr>
      </w:pPr>
      <w:r w:rsidRPr="005078B5">
        <w:rPr>
          <w:rFonts w:ascii="Times New Roman" w:eastAsia="Times New Roman" w:hAnsi="Times New Roman"/>
          <w:bCs/>
          <w:sz w:val="28"/>
          <w:szCs w:val="28"/>
          <w:lang w:eastAsia="ru-RU"/>
        </w:rPr>
        <w:t>-сохранени</w:t>
      </w:r>
      <w:r w:rsidR="009F6769">
        <w:rPr>
          <w:rFonts w:ascii="Times New Roman" w:eastAsia="Times New Roman" w:hAnsi="Times New Roman"/>
          <w:bCs/>
          <w:sz w:val="28"/>
          <w:szCs w:val="28"/>
          <w:lang w:eastAsia="ru-RU"/>
        </w:rPr>
        <w:t>и</w:t>
      </w:r>
      <w:r w:rsidRPr="005078B5">
        <w:rPr>
          <w:rFonts w:ascii="Times New Roman" w:eastAsia="Times New Roman" w:hAnsi="Times New Roman"/>
          <w:bCs/>
          <w:sz w:val="28"/>
          <w:szCs w:val="28"/>
          <w:lang w:eastAsia="ru-RU"/>
        </w:rPr>
        <w:t xml:space="preserve"> стабильной социально-экономической и политической ситуации в районе путем </w:t>
      </w:r>
      <w:r w:rsidRPr="005078B5">
        <w:rPr>
          <w:rFonts w:ascii="Times New Roman" w:hAnsi="Times New Roman"/>
          <w:bCs/>
          <w:sz w:val="28"/>
          <w:szCs w:val="28"/>
        </w:rPr>
        <w:t>реализации:</w:t>
      </w:r>
    </w:p>
    <w:p w:rsidR="00D72D4C" w:rsidRPr="005078B5" w:rsidRDefault="00D72D4C" w:rsidP="005078B5">
      <w:pPr>
        <w:spacing w:after="0" w:line="240" w:lineRule="auto"/>
        <w:ind w:firstLine="709"/>
        <w:jc w:val="both"/>
        <w:rPr>
          <w:rFonts w:ascii="Times New Roman" w:eastAsia="Times New Roman" w:hAnsi="Times New Roman"/>
          <w:sz w:val="28"/>
          <w:szCs w:val="28"/>
          <w:lang w:eastAsia="ru-RU"/>
        </w:rPr>
      </w:pPr>
      <w:r w:rsidRPr="005078B5">
        <w:rPr>
          <w:rFonts w:ascii="Times New Roman" w:hAnsi="Times New Roman"/>
          <w:sz w:val="28"/>
          <w:szCs w:val="28"/>
        </w:rPr>
        <w:t xml:space="preserve">плана мероприятий </w:t>
      </w:r>
      <w:r w:rsidRPr="005078B5">
        <w:rPr>
          <w:rFonts w:ascii="Times New Roman" w:eastAsia="Times New Roman" w:hAnsi="Times New Roman"/>
          <w:sz w:val="28"/>
          <w:szCs w:val="28"/>
          <w:lang w:eastAsia="ru-RU"/>
        </w:rPr>
        <w:t>по обеспечению устойчивого развития экономики и социальной стабильности в Ханты-Мансийском районе;</w:t>
      </w:r>
    </w:p>
    <w:p w:rsidR="00D72D4C" w:rsidRPr="005078B5" w:rsidRDefault="00D72D4C" w:rsidP="005078B5">
      <w:pPr>
        <w:spacing w:after="0" w:line="240" w:lineRule="auto"/>
        <w:ind w:firstLine="709"/>
        <w:jc w:val="both"/>
        <w:rPr>
          <w:rFonts w:ascii="Times New Roman" w:hAnsi="Times New Roman"/>
          <w:sz w:val="28"/>
          <w:szCs w:val="28"/>
        </w:rPr>
      </w:pPr>
      <w:r w:rsidRPr="005078B5">
        <w:rPr>
          <w:rFonts w:ascii="Times New Roman" w:hAnsi="Times New Roman"/>
          <w:sz w:val="28"/>
          <w:szCs w:val="28"/>
        </w:rPr>
        <w:t xml:space="preserve">плана мероприятий по реализации стратегии </w:t>
      </w:r>
      <w:r w:rsidRPr="005078B5">
        <w:rPr>
          <w:rFonts w:ascii="Times New Roman" w:hAnsi="Times New Roman"/>
          <w:bCs/>
          <w:sz w:val="28"/>
          <w:szCs w:val="28"/>
        </w:rPr>
        <w:t xml:space="preserve">социально-экономического развития Ханты-Мансийского района до 2020 года и на период до 2030 года; </w:t>
      </w:r>
    </w:p>
    <w:p w:rsidR="00D72D4C" w:rsidRPr="005078B5" w:rsidRDefault="00D72D4C" w:rsidP="005078B5">
      <w:pPr>
        <w:spacing w:after="0" w:line="240" w:lineRule="auto"/>
        <w:ind w:firstLine="709"/>
        <w:jc w:val="both"/>
        <w:rPr>
          <w:rFonts w:ascii="Times New Roman" w:eastAsia="Times New Roman" w:hAnsi="Times New Roman"/>
          <w:bCs/>
          <w:sz w:val="28"/>
          <w:szCs w:val="28"/>
          <w:lang w:eastAsia="ru-RU"/>
        </w:rPr>
      </w:pPr>
      <w:r w:rsidRPr="005078B5">
        <w:rPr>
          <w:rFonts w:ascii="Times New Roman" w:eastAsia="Times New Roman" w:hAnsi="Times New Roman"/>
          <w:bCs/>
          <w:sz w:val="28"/>
          <w:szCs w:val="28"/>
          <w:lang w:eastAsia="ru-RU"/>
        </w:rPr>
        <w:t>-улучшени</w:t>
      </w:r>
      <w:r w:rsidR="009F6769">
        <w:rPr>
          <w:rFonts w:ascii="Times New Roman" w:eastAsia="Times New Roman" w:hAnsi="Times New Roman"/>
          <w:bCs/>
          <w:sz w:val="28"/>
          <w:szCs w:val="28"/>
          <w:lang w:eastAsia="ru-RU"/>
        </w:rPr>
        <w:t>и</w:t>
      </w:r>
      <w:r w:rsidRPr="005078B5">
        <w:rPr>
          <w:rFonts w:ascii="Times New Roman" w:eastAsia="Times New Roman" w:hAnsi="Times New Roman"/>
          <w:bCs/>
          <w:sz w:val="28"/>
          <w:szCs w:val="28"/>
          <w:lang w:eastAsia="ru-RU"/>
        </w:rPr>
        <w:t xml:space="preserve"> инвестиционного климата, развитие конкуренции и снижение административного давления на бизнес путем реализации:</w:t>
      </w:r>
    </w:p>
    <w:p w:rsidR="00D72D4C" w:rsidRPr="005078B5" w:rsidRDefault="00D72D4C" w:rsidP="005078B5">
      <w:pPr>
        <w:pStyle w:val="a4"/>
        <w:tabs>
          <w:tab w:val="left" w:pos="1134"/>
          <w:tab w:val="left" w:pos="9355"/>
        </w:tabs>
        <w:autoSpaceDE w:val="0"/>
        <w:autoSpaceDN w:val="0"/>
        <w:adjustRightInd w:val="0"/>
        <w:spacing w:after="0" w:line="240" w:lineRule="auto"/>
        <w:ind w:left="0" w:firstLine="709"/>
        <w:jc w:val="both"/>
        <w:outlineLvl w:val="1"/>
        <w:rPr>
          <w:rFonts w:ascii="Times New Roman" w:hAnsi="Times New Roman"/>
          <w:sz w:val="28"/>
          <w:szCs w:val="28"/>
        </w:rPr>
      </w:pPr>
      <w:r w:rsidRPr="005078B5">
        <w:rPr>
          <w:rFonts w:ascii="Times New Roman" w:hAnsi="Times New Roman"/>
          <w:sz w:val="28"/>
          <w:szCs w:val="28"/>
        </w:rPr>
        <w:t>комплексного плана мероприятий по обеспечению благоприятного инвестиционного климата на территории Ханты-Мансийского района;</w:t>
      </w:r>
    </w:p>
    <w:p w:rsidR="00D72D4C" w:rsidRPr="005078B5" w:rsidRDefault="00D72D4C" w:rsidP="005078B5">
      <w:pPr>
        <w:pStyle w:val="a4"/>
        <w:tabs>
          <w:tab w:val="left" w:pos="1134"/>
          <w:tab w:val="left" w:pos="9355"/>
        </w:tabs>
        <w:autoSpaceDE w:val="0"/>
        <w:autoSpaceDN w:val="0"/>
        <w:adjustRightInd w:val="0"/>
        <w:spacing w:after="0" w:line="240" w:lineRule="auto"/>
        <w:ind w:left="0" w:firstLine="709"/>
        <w:jc w:val="both"/>
        <w:outlineLvl w:val="1"/>
        <w:rPr>
          <w:rFonts w:ascii="Times New Roman" w:hAnsi="Times New Roman"/>
          <w:sz w:val="28"/>
          <w:szCs w:val="28"/>
        </w:rPr>
      </w:pPr>
      <w:r w:rsidRPr="005078B5">
        <w:rPr>
          <w:rFonts w:ascii="Times New Roman" w:hAnsi="Times New Roman"/>
          <w:sz w:val="28"/>
          <w:szCs w:val="28"/>
        </w:rPr>
        <w:t>плана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Ханты-Мансийский район;</w:t>
      </w:r>
    </w:p>
    <w:p w:rsidR="00D72D4C" w:rsidRPr="005078B5" w:rsidRDefault="00D72D4C" w:rsidP="005078B5">
      <w:pPr>
        <w:spacing w:after="0" w:line="240" w:lineRule="auto"/>
        <w:ind w:firstLine="709"/>
        <w:jc w:val="both"/>
        <w:rPr>
          <w:rFonts w:ascii="Times New Roman" w:eastAsia="Times New Roman" w:hAnsi="Times New Roman"/>
          <w:bCs/>
          <w:sz w:val="28"/>
          <w:szCs w:val="28"/>
          <w:lang w:eastAsia="ru-RU"/>
        </w:rPr>
      </w:pPr>
      <w:r w:rsidRPr="005078B5">
        <w:rPr>
          <w:rFonts w:ascii="Times New Roman" w:eastAsia="Times New Roman" w:hAnsi="Times New Roman"/>
          <w:bCs/>
          <w:sz w:val="28"/>
          <w:szCs w:val="28"/>
          <w:lang w:eastAsia="ru-RU"/>
        </w:rPr>
        <w:t>-привлечени</w:t>
      </w:r>
      <w:r w:rsidR="009F6769">
        <w:rPr>
          <w:rFonts w:ascii="Times New Roman" w:eastAsia="Times New Roman" w:hAnsi="Times New Roman"/>
          <w:bCs/>
          <w:sz w:val="28"/>
          <w:szCs w:val="28"/>
          <w:lang w:eastAsia="ru-RU"/>
        </w:rPr>
        <w:t>и</w:t>
      </w:r>
      <w:r w:rsidRPr="005078B5">
        <w:rPr>
          <w:rFonts w:ascii="Times New Roman" w:eastAsia="Times New Roman" w:hAnsi="Times New Roman"/>
          <w:bCs/>
          <w:sz w:val="28"/>
          <w:szCs w:val="28"/>
          <w:lang w:eastAsia="ru-RU"/>
        </w:rPr>
        <w:t xml:space="preserve"> дополнительных средств в бюджет района </w:t>
      </w:r>
      <w:r w:rsidRPr="005078B5">
        <w:rPr>
          <w:rFonts w:ascii="Times New Roman" w:hAnsi="Times New Roman"/>
          <w:sz w:val="28"/>
          <w:szCs w:val="28"/>
        </w:rPr>
        <w:t>путем заключения соглашений между Администрацией района и хозяйствующими субъектами</w:t>
      </w:r>
      <w:r w:rsidRPr="005078B5">
        <w:rPr>
          <w:rFonts w:ascii="Times New Roman" w:eastAsia="Times New Roman" w:hAnsi="Times New Roman"/>
          <w:bCs/>
          <w:sz w:val="28"/>
          <w:szCs w:val="28"/>
          <w:lang w:eastAsia="ru-RU"/>
        </w:rPr>
        <w:t>;</w:t>
      </w:r>
    </w:p>
    <w:p w:rsidR="00D72D4C" w:rsidRPr="005078B5" w:rsidRDefault="00D72D4C" w:rsidP="005078B5">
      <w:pPr>
        <w:spacing w:after="0" w:line="240" w:lineRule="auto"/>
        <w:ind w:firstLine="709"/>
        <w:jc w:val="both"/>
        <w:rPr>
          <w:rFonts w:ascii="Times New Roman" w:eastAsia="Times New Roman" w:hAnsi="Times New Roman"/>
          <w:bCs/>
          <w:sz w:val="28"/>
          <w:szCs w:val="28"/>
          <w:lang w:eastAsia="ru-RU"/>
        </w:rPr>
      </w:pPr>
      <w:r w:rsidRPr="005078B5">
        <w:rPr>
          <w:rFonts w:ascii="Times New Roman" w:hAnsi="Times New Roman"/>
          <w:sz w:val="28"/>
          <w:szCs w:val="28"/>
        </w:rPr>
        <w:t>-формировани</w:t>
      </w:r>
      <w:r w:rsidR="009F6769">
        <w:rPr>
          <w:rFonts w:ascii="Times New Roman" w:hAnsi="Times New Roman"/>
          <w:sz w:val="28"/>
          <w:szCs w:val="28"/>
        </w:rPr>
        <w:t>и</w:t>
      </w:r>
      <w:r w:rsidRPr="005078B5">
        <w:rPr>
          <w:rFonts w:ascii="Times New Roman" w:hAnsi="Times New Roman"/>
          <w:sz w:val="28"/>
          <w:szCs w:val="28"/>
        </w:rPr>
        <w:t xml:space="preserve"> неналоговых доходов в бюджет района за счет исполнения прогнозного плана приватизации муниципального имущества;</w:t>
      </w:r>
    </w:p>
    <w:p w:rsidR="00D72D4C" w:rsidRPr="005078B5" w:rsidRDefault="00D72D4C" w:rsidP="005078B5">
      <w:pPr>
        <w:spacing w:after="0" w:line="240" w:lineRule="auto"/>
        <w:ind w:firstLine="709"/>
        <w:jc w:val="both"/>
        <w:rPr>
          <w:rFonts w:ascii="Times New Roman" w:hAnsi="Times New Roman"/>
          <w:sz w:val="28"/>
          <w:szCs w:val="28"/>
        </w:rPr>
      </w:pPr>
      <w:r w:rsidRPr="005078B5">
        <w:rPr>
          <w:rFonts w:ascii="Times New Roman" w:hAnsi="Times New Roman"/>
          <w:sz w:val="28"/>
          <w:szCs w:val="28"/>
        </w:rPr>
        <w:t>-стимулировани</w:t>
      </w:r>
      <w:r w:rsidR="009F6769">
        <w:rPr>
          <w:rFonts w:ascii="Times New Roman" w:hAnsi="Times New Roman"/>
          <w:sz w:val="28"/>
          <w:szCs w:val="28"/>
        </w:rPr>
        <w:t>и</w:t>
      </w:r>
      <w:r w:rsidRPr="005078B5">
        <w:rPr>
          <w:rFonts w:ascii="Times New Roman" w:hAnsi="Times New Roman"/>
          <w:sz w:val="28"/>
          <w:szCs w:val="28"/>
        </w:rPr>
        <w:t xml:space="preserve"> </w:t>
      </w:r>
      <w:r w:rsidR="00787E77">
        <w:rPr>
          <w:rFonts w:ascii="Times New Roman" w:hAnsi="Times New Roman"/>
          <w:sz w:val="28"/>
          <w:szCs w:val="28"/>
        </w:rPr>
        <w:t>деятельности</w:t>
      </w:r>
      <w:r w:rsidRPr="005078B5">
        <w:rPr>
          <w:rFonts w:ascii="Times New Roman" w:hAnsi="Times New Roman"/>
          <w:sz w:val="28"/>
          <w:szCs w:val="28"/>
        </w:rPr>
        <w:t xml:space="preserve"> субъектов малого предпринимательства и сельхозтоваропроизводителей;</w:t>
      </w:r>
    </w:p>
    <w:p w:rsidR="00D72D4C" w:rsidRPr="005078B5" w:rsidRDefault="00D72D4C" w:rsidP="005078B5">
      <w:pPr>
        <w:spacing w:after="0" w:line="240" w:lineRule="auto"/>
        <w:ind w:firstLine="709"/>
        <w:jc w:val="both"/>
        <w:rPr>
          <w:rFonts w:ascii="Times New Roman" w:eastAsia="Times New Roman" w:hAnsi="Times New Roman"/>
          <w:sz w:val="28"/>
          <w:szCs w:val="28"/>
        </w:rPr>
      </w:pPr>
      <w:r w:rsidRPr="005078B5">
        <w:rPr>
          <w:rFonts w:ascii="Times New Roman" w:hAnsi="Times New Roman"/>
          <w:sz w:val="28"/>
          <w:szCs w:val="28"/>
        </w:rPr>
        <w:t>- стабилизации ситуации на рынке труда Ханты-Мансийского района</w:t>
      </w:r>
      <w:r w:rsidRPr="005078B5">
        <w:rPr>
          <w:rFonts w:ascii="Times New Roman" w:eastAsia="Times New Roman" w:hAnsi="Times New Roman"/>
          <w:sz w:val="28"/>
          <w:szCs w:val="28"/>
        </w:rPr>
        <w:t>;</w:t>
      </w:r>
    </w:p>
    <w:p w:rsidR="00D72D4C" w:rsidRPr="005078B5" w:rsidRDefault="00D72D4C" w:rsidP="005078B5">
      <w:pPr>
        <w:spacing w:after="0" w:line="240" w:lineRule="auto"/>
        <w:ind w:firstLine="709"/>
        <w:jc w:val="both"/>
        <w:rPr>
          <w:rFonts w:ascii="Times New Roman" w:eastAsia="Times New Roman" w:hAnsi="Times New Roman"/>
          <w:sz w:val="28"/>
          <w:szCs w:val="28"/>
        </w:rPr>
      </w:pPr>
      <w:r w:rsidRPr="005078B5">
        <w:rPr>
          <w:rFonts w:ascii="Times New Roman" w:eastAsia="Times New Roman" w:hAnsi="Times New Roman"/>
          <w:sz w:val="28"/>
          <w:szCs w:val="28"/>
        </w:rPr>
        <w:t>-повышени</w:t>
      </w:r>
      <w:r w:rsidR="009F6769">
        <w:rPr>
          <w:rFonts w:ascii="Times New Roman" w:eastAsia="Times New Roman" w:hAnsi="Times New Roman"/>
          <w:sz w:val="28"/>
          <w:szCs w:val="28"/>
        </w:rPr>
        <w:t>и</w:t>
      </w:r>
      <w:r w:rsidRPr="005078B5">
        <w:rPr>
          <w:rFonts w:ascii="Times New Roman" w:eastAsia="Times New Roman" w:hAnsi="Times New Roman"/>
          <w:sz w:val="28"/>
          <w:szCs w:val="28"/>
        </w:rPr>
        <w:t xml:space="preserve"> качества услуг жилищно-коммунального комплекса путем своевременного ремонта и строительства объектов жилищного-коммунального комплекса;</w:t>
      </w:r>
    </w:p>
    <w:p w:rsidR="00D72D4C" w:rsidRPr="005078B5" w:rsidRDefault="00D72D4C" w:rsidP="005078B5">
      <w:pPr>
        <w:spacing w:after="0" w:line="240" w:lineRule="auto"/>
        <w:ind w:firstLine="709"/>
        <w:jc w:val="both"/>
        <w:rPr>
          <w:rFonts w:ascii="Times New Roman" w:eastAsia="Times New Roman" w:hAnsi="Times New Roman"/>
          <w:sz w:val="28"/>
          <w:szCs w:val="28"/>
        </w:rPr>
      </w:pPr>
      <w:r w:rsidRPr="005078B5">
        <w:rPr>
          <w:rFonts w:ascii="Times New Roman" w:eastAsia="Times New Roman" w:hAnsi="Times New Roman"/>
          <w:sz w:val="28"/>
          <w:szCs w:val="28"/>
        </w:rPr>
        <w:t>-улучшени</w:t>
      </w:r>
      <w:r w:rsidR="009F6769">
        <w:rPr>
          <w:rFonts w:ascii="Times New Roman" w:eastAsia="Times New Roman" w:hAnsi="Times New Roman"/>
          <w:sz w:val="28"/>
          <w:szCs w:val="28"/>
        </w:rPr>
        <w:t>и</w:t>
      </w:r>
      <w:r w:rsidRPr="005078B5">
        <w:rPr>
          <w:rFonts w:ascii="Times New Roman" w:eastAsia="Times New Roman" w:hAnsi="Times New Roman"/>
          <w:sz w:val="28"/>
          <w:szCs w:val="28"/>
        </w:rPr>
        <w:t xml:space="preserve"> жилищных условий населения района;</w:t>
      </w:r>
    </w:p>
    <w:p w:rsidR="00D72D4C" w:rsidRPr="005078B5" w:rsidRDefault="00D72D4C" w:rsidP="005078B5">
      <w:pPr>
        <w:spacing w:after="0" w:line="240" w:lineRule="auto"/>
        <w:ind w:firstLine="709"/>
        <w:jc w:val="both"/>
        <w:rPr>
          <w:rFonts w:ascii="Times New Roman" w:eastAsia="Times New Roman" w:hAnsi="Times New Roman"/>
          <w:sz w:val="28"/>
          <w:szCs w:val="28"/>
        </w:rPr>
      </w:pPr>
      <w:r w:rsidRPr="005078B5">
        <w:rPr>
          <w:rFonts w:ascii="Times New Roman" w:eastAsia="Times New Roman" w:hAnsi="Times New Roman"/>
          <w:sz w:val="28"/>
          <w:szCs w:val="28"/>
        </w:rPr>
        <w:t>-повышени</w:t>
      </w:r>
      <w:r w:rsidR="009F6769">
        <w:rPr>
          <w:rFonts w:ascii="Times New Roman" w:eastAsia="Times New Roman" w:hAnsi="Times New Roman"/>
          <w:sz w:val="28"/>
          <w:szCs w:val="28"/>
        </w:rPr>
        <w:t>и</w:t>
      </w:r>
      <w:r w:rsidRPr="005078B5">
        <w:rPr>
          <w:rFonts w:ascii="Times New Roman" w:eastAsia="Times New Roman" w:hAnsi="Times New Roman"/>
          <w:sz w:val="28"/>
          <w:szCs w:val="28"/>
        </w:rPr>
        <w:t xml:space="preserve"> качества услуг в отраслях социальной сферы;</w:t>
      </w:r>
    </w:p>
    <w:p w:rsidR="000F2ED0" w:rsidRDefault="00D72D4C" w:rsidP="004A3944">
      <w:pPr>
        <w:spacing w:after="0" w:line="240" w:lineRule="auto"/>
        <w:ind w:firstLine="709"/>
        <w:jc w:val="both"/>
        <w:rPr>
          <w:rFonts w:ascii="Times New Roman" w:hAnsi="Times New Roman"/>
          <w:b/>
          <w:sz w:val="28"/>
          <w:szCs w:val="28"/>
        </w:rPr>
      </w:pPr>
      <w:r w:rsidRPr="005078B5">
        <w:rPr>
          <w:rFonts w:ascii="Times New Roman" w:hAnsi="Times New Roman"/>
          <w:sz w:val="28"/>
          <w:szCs w:val="28"/>
        </w:rPr>
        <w:t>-увеличени</w:t>
      </w:r>
      <w:r w:rsidR="009F6769">
        <w:rPr>
          <w:rFonts w:ascii="Times New Roman" w:hAnsi="Times New Roman"/>
          <w:sz w:val="28"/>
          <w:szCs w:val="28"/>
        </w:rPr>
        <w:t>и</w:t>
      </w:r>
      <w:r w:rsidRPr="005078B5">
        <w:rPr>
          <w:rFonts w:ascii="Times New Roman" w:hAnsi="Times New Roman"/>
          <w:sz w:val="28"/>
          <w:szCs w:val="28"/>
        </w:rPr>
        <w:t xml:space="preserve"> доли муниципальных услуг, предоставляемых органами администрации района в электронном виде.</w:t>
      </w:r>
    </w:p>
    <w:p w:rsidR="000F2ED0" w:rsidRDefault="000F2ED0" w:rsidP="004A3944">
      <w:pPr>
        <w:spacing w:after="0" w:line="240" w:lineRule="auto"/>
        <w:ind w:firstLine="709"/>
        <w:jc w:val="both"/>
        <w:rPr>
          <w:rFonts w:ascii="Times New Roman" w:hAnsi="Times New Roman"/>
          <w:b/>
          <w:sz w:val="28"/>
          <w:szCs w:val="28"/>
        </w:rPr>
      </w:pPr>
    </w:p>
    <w:p w:rsidR="000F2ED0" w:rsidRDefault="000F2ED0" w:rsidP="004A3944">
      <w:pPr>
        <w:spacing w:after="0" w:line="240" w:lineRule="auto"/>
        <w:ind w:firstLine="709"/>
        <w:jc w:val="both"/>
        <w:rPr>
          <w:rFonts w:ascii="Times New Roman" w:hAnsi="Times New Roman"/>
          <w:b/>
          <w:sz w:val="28"/>
          <w:szCs w:val="28"/>
        </w:rPr>
      </w:pPr>
    </w:p>
    <w:p w:rsidR="003D2872" w:rsidRDefault="003D2872"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3D2872" w:rsidRDefault="003D2872"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sectPr w:rsidR="00787E77" w:rsidSect="00680431">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985" w:header="709" w:footer="709" w:gutter="0"/>
          <w:cols w:space="708"/>
          <w:titlePg/>
          <w:docGrid w:linePitch="360"/>
        </w:sectPr>
      </w:pPr>
    </w:p>
    <w:tbl>
      <w:tblPr>
        <w:tblW w:w="15593" w:type="dxa"/>
        <w:tblInd w:w="250" w:type="dxa"/>
        <w:tblLook w:val="04A0" w:firstRow="1" w:lastRow="0" w:firstColumn="1" w:lastColumn="0" w:noHBand="0" w:noVBand="1"/>
      </w:tblPr>
      <w:tblGrid>
        <w:gridCol w:w="15593"/>
      </w:tblGrid>
      <w:tr w:rsidR="00787E77" w:rsidRPr="00D76970" w:rsidTr="00787E77">
        <w:trPr>
          <w:trHeight w:val="315"/>
        </w:trPr>
        <w:tc>
          <w:tcPr>
            <w:tcW w:w="15593" w:type="dxa"/>
            <w:tcBorders>
              <w:top w:val="nil"/>
              <w:left w:val="nil"/>
              <w:bottom w:val="nil"/>
              <w:right w:val="nil"/>
            </w:tcBorders>
            <w:shd w:val="clear" w:color="000000" w:fill="FFFFFF"/>
            <w:vAlign w:val="center"/>
            <w:hideMark/>
          </w:tcPr>
          <w:p w:rsidR="00787E77" w:rsidRPr="00D76970" w:rsidRDefault="00787E77" w:rsidP="00787E77">
            <w:pPr>
              <w:spacing w:after="0" w:line="240" w:lineRule="auto"/>
              <w:jc w:val="center"/>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t xml:space="preserve">                                                                                            </w:t>
            </w:r>
            <w:r w:rsidRPr="00D76970">
              <w:rPr>
                <w:rFonts w:ascii="Times New Roman" w:eastAsia="Times New Roman" w:hAnsi="Times New Roman"/>
                <w:iCs/>
                <w:color w:val="000000" w:themeColor="text1"/>
                <w:sz w:val="28"/>
                <w:szCs w:val="28"/>
                <w:lang w:eastAsia="ru-RU"/>
              </w:rPr>
              <w:t>Приложение № 1 к отчету главы администрации района за 2015 год</w:t>
            </w:r>
          </w:p>
        </w:tc>
      </w:tr>
      <w:tr w:rsidR="00787E77" w:rsidRPr="00D76970" w:rsidTr="00787E77">
        <w:trPr>
          <w:trHeight w:val="315"/>
        </w:trPr>
        <w:tc>
          <w:tcPr>
            <w:tcW w:w="15593" w:type="dxa"/>
            <w:tcBorders>
              <w:top w:val="nil"/>
              <w:left w:val="nil"/>
              <w:bottom w:val="nil"/>
              <w:right w:val="nil"/>
            </w:tcBorders>
            <w:shd w:val="clear" w:color="000000" w:fill="FFFFFF"/>
            <w:vAlign w:val="center"/>
            <w:hideMark/>
          </w:tcPr>
          <w:p w:rsidR="00787E77" w:rsidRPr="00D76970" w:rsidRDefault="00787E77" w:rsidP="00787E77">
            <w:pPr>
              <w:spacing w:after="0" w:line="240" w:lineRule="auto"/>
              <w:jc w:val="right"/>
              <w:rPr>
                <w:rFonts w:ascii="Times New Roman" w:eastAsia="Times New Roman" w:hAnsi="Times New Roman"/>
                <w:iCs/>
                <w:color w:val="000000" w:themeColor="text1"/>
                <w:sz w:val="28"/>
                <w:szCs w:val="28"/>
                <w:lang w:eastAsia="ru-RU"/>
              </w:rPr>
            </w:pPr>
          </w:p>
        </w:tc>
      </w:tr>
    </w:tbl>
    <w:p w:rsidR="00787E77" w:rsidRPr="00D76970" w:rsidRDefault="00787E77" w:rsidP="00787E77">
      <w:pPr>
        <w:spacing w:after="0" w:line="240" w:lineRule="auto"/>
        <w:jc w:val="center"/>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Информация о привлеченных средствах из федерального бюджета и бюджета автономного округа </w:t>
      </w:r>
    </w:p>
    <w:p w:rsidR="00787E77" w:rsidRPr="00D76970" w:rsidRDefault="00787E77" w:rsidP="00787E77">
      <w:pPr>
        <w:spacing w:after="0" w:line="240" w:lineRule="auto"/>
        <w:jc w:val="center"/>
        <w:rPr>
          <w:rFonts w:ascii="Times New Roman" w:hAnsi="Times New Roman"/>
          <w:color w:val="000000" w:themeColor="text1"/>
          <w:sz w:val="28"/>
          <w:szCs w:val="28"/>
        </w:rPr>
      </w:pPr>
      <w:r w:rsidRPr="00D76970">
        <w:rPr>
          <w:rFonts w:ascii="Times New Roman" w:hAnsi="Times New Roman"/>
          <w:color w:val="000000" w:themeColor="text1"/>
          <w:sz w:val="28"/>
          <w:szCs w:val="28"/>
        </w:rPr>
        <w:t>(межбюджетные трансферты) за период 2014-2015 гг.</w:t>
      </w:r>
    </w:p>
    <w:tbl>
      <w:tblPr>
        <w:tblW w:w="16302" w:type="dxa"/>
        <w:tblInd w:w="-856" w:type="dxa"/>
        <w:tblLook w:val="04A0" w:firstRow="1" w:lastRow="0" w:firstColumn="1" w:lastColumn="0" w:noHBand="0" w:noVBand="1"/>
      </w:tblPr>
      <w:tblGrid>
        <w:gridCol w:w="880"/>
        <w:gridCol w:w="640"/>
        <w:gridCol w:w="820"/>
        <w:gridCol w:w="700"/>
        <w:gridCol w:w="660"/>
        <w:gridCol w:w="680"/>
        <w:gridCol w:w="700"/>
        <w:gridCol w:w="520"/>
        <w:gridCol w:w="640"/>
        <w:gridCol w:w="760"/>
        <w:gridCol w:w="660"/>
        <w:gridCol w:w="760"/>
        <w:gridCol w:w="640"/>
        <w:gridCol w:w="780"/>
        <w:gridCol w:w="640"/>
        <w:gridCol w:w="700"/>
        <w:gridCol w:w="820"/>
        <w:gridCol w:w="620"/>
        <w:gridCol w:w="660"/>
        <w:gridCol w:w="3022"/>
      </w:tblGrid>
      <w:tr w:rsidR="00787E77" w:rsidRPr="00D76970" w:rsidTr="00787E77">
        <w:trPr>
          <w:trHeight w:val="365"/>
        </w:trPr>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b/>
                <w:bCs/>
                <w:color w:val="000000"/>
                <w:sz w:val="12"/>
                <w:szCs w:val="12"/>
                <w:lang w:eastAsia="ru-RU"/>
              </w:rPr>
            </w:pPr>
            <w:r w:rsidRPr="00D76970">
              <w:rPr>
                <w:rFonts w:ascii="Times New Roman" w:eastAsia="Times New Roman" w:hAnsi="Times New Roman"/>
                <w:b/>
                <w:bCs/>
                <w:color w:val="000000"/>
                <w:sz w:val="12"/>
                <w:szCs w:val="12"/>
                <w:lang w:eastAsia="ru-RU"/>
              </w:rPr>
              <w:t>Межбюджетные трансферты</w:t>
            </w:r>
          </w:p>
        </w:tc>
        <w:tc>
          <w:tcPr>
            <w:tcW w:w="6120"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b/>
                <w:bCs/>
                <w:color w:val="000000"/>
                <w:sz w:val="12"/>
                <w:szCs w:val="12"/>
                <w:lang w:eastAsia="ru-RU"/>
              </w:rPr>
            </w:pPr>
            <w:r w:rsidRPr="00D76970">
              <w:rPr>
                <w:rFonts w:ascii="Times New Roman" w:eastAsia="Times New Roman" w:hAnsi="Times New Roman"/>
                <w:b/>
                <w:bCs/>
                <w:color w:val="000000"/>
                <w:sz w:val="12"/>
                <w:szCs w:val="12"/>
                <w:lang w:eastAsia="ru-RU"/>
              </w:rPr>
              <w:t>2014 год</w:t>
            </w:r>
          </w:p>
        </w:tc>
        <w:tc>
          <w:tcPr>
            <w:tcW w:w="6280"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b/>
                <w:bCs/>
                <w:color w:val="000000"/>
                <w:sz w:val="12"/>
                <w:szCs w:val="12"/>
                <w:lang w:eastAsia="ru-RU"/>
              </w:rPr>
            </w:pPr>
            <w:r w:rsidRPr="00D76970">
              <w:rPr>
                <w:rFonts w:ascii="Times New Roman" w:eastAsia="Times New Roman" w:hAnsi="Times New Roman"/>
                <w:b/>
                <w:bCs/>
                <w:color w:val="000000"/>
                <w:sz w:val="12"/>
                <w:szCs w:val="12"/>
                <w:lang w:eastAsia="ru-RU"/>
              </w:rPr>
              <w:t>2015 год</w:t>
            </w:r>
          </w:p>
        </w:tc>
        <w:tc>
          <w:tcPr>
            <w:tcW w:w="30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7E77" w:rsidRPr="00D76970" w:rsidRDefault="00787E77" w:rsidP="00787E77">
            <w:pPr>
              <w:spacing w:after="0" w:line="240" w:lineRule="auto"/>
              <w:jc w:val="center"/>
              <w:rPr>
                <w:rFonts w:ascii="Times New Roman" w:eastAsia="Times New Roman" w:hAnsi="Times New Roman"/>
                <w:b/>
                <w:bCs/>
                <w:color w:val="000000"/>
                <w:sz w:val="12"/>
                <w:szCs w:val="12"/>
                <w:lang w:eastAsia="ru-RU"/>
              </w:rPr>
            </w:pPr>
            <w:r w:rsidRPr="00D76970">
              <w:rPr>
                <w:rFonts w:ascii="Times New Roman" w:eastAsia="Times New Roman" w:hAnsi="Times New Roman"/>
                <w:b/>
                <w:bCs/>
                <w:color w:val="000000"/>
                <w:sz w:val="12"/>
                <w:szCs w:val="12"/>
                <w:lang w:eastAsia="ru-RU"/>
              </w:rPr>
              <w:t>примечание</w:t>
            </w:r>
          </w:p>
        </w:tc>
      </w:tr>
      <w:tr w:rsidR="00787E77" w:rsidRPr="00D76970" w:rsidTr="00787E77">
        <w:trPr>
          <w:trHeight w:val="41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c>
          <w:tcPr>
            <w:tcW w:w="21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план</w:t>
            </w:r>
          </w:p>
        </w:tc>
        <w:tc>
          <w:tcPr>
            <w:tcW w:w="204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факт</w:t>
            </w:r>
          </w:p>
        </w:tc>
        <w:tc>
          <w:tcPr>
            <w:tcW w:w="1920" w:type="dxa"/>
            <w:gridSpan w:val="3"/>
            <w:tcBorders>
              <w:top w:val="single" w:sz="4" w:space="0" w:color="auto"/>
              <w:left w:val="nil"/>
              <w:bottom w:val="single" w:sz="4" w:space="0" w:color="auto"/>
              <w:right w:val="single" w:sz="4" w:space="0" w:color="auto"/>
            </w:tcBorders>
            <w:shd w:val="clear" w:color="000000" w:fill="FFFFFF"/>
            <w:vAlign w:val="bottom"/>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объем возвращенных средств</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план</w:t>
            </w:r>
          </w:p>
        </w:tc>
        <w:tc>
          <w:tcPr>
            <w:tcW w:w="21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факт</w:t>
            </w:r>
          </w:p>
        </w:tc>
        <w:tc>
          <w:tcPr>
            <w:tcW w:w="2100" w:type="dxa"/>
            <w:gridSpan w:val="3"/>
            <w:tcBorders>
              <w:top w:val="single" w:sz="4" w:space="0" w:color="auto"/>
              <w:left w:val="nil"/>
              <w:bottom w:val="single" w:sz="4" w:space="0" w:color="auto"/>
              <w:right w:val="single" w:sz="4" w:space="0" w:color="auto"/>
            </w:tcBorders>
            <w:shd w:val="clear" w:color="000000" w:fill="FFFFFF"/>
            <w:vAlign w:val="bottom"/>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объем возвращенных средств</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r>
      <w:tr w:rsidR="00787E77" w:rsidRPr="00D76970" w:rsidTr="00787E77">
        <w:trPr>
          <w:trHeight w:val="329"/>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c>
          <w:tcPr>
            <w:tcW w:w="64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66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3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52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4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66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4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78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34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82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2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r>
      <w:tr w:rsidR="00787E77" w:rsidRPr="00D76970" w:rsidTr="00787E77">
        <w:trPr>
          <w:trHeight w:val="637"/>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82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66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8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52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4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76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66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6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64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78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4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82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2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66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both"/>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r>
      <w:tr w:rsidR="00787E77" w:rsidRPr="00D76970" w:rsidTr="00787E77">
        <w:trPr>
          <w:trHeight w:val="5175"/>
        </w:trPr>
        <w:tc>
          <w:tcPr>
            <w:tcW w:w="88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Субвенции</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1 323 460,70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6 142,90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1 317 317,80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1 294 172,70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6 011,90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1 288 160,80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37 942,00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3 673,90</w:t>
            </w: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34 268,10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1 473 466,50</w:t>
            </w: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6 537,00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1 466 929,50</w:t>
            </w:r>
          </w:p>
        </w:tc>
        <w:tc>
          <w:tcPr>
            <w:tcW w:w="7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1 448 565,80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6 537,00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1 442 028,80</w:t>
            </w:r>
          </w:p>
        </w:tc>
        <w:tc>
          <w:tcPr>
            <w:tcW w:w="820" w:type="dxa"/>
            <w:tcBorders>
              <w:top w:val="nil"/>
              <w:left w:val="nil"/>
              <w:bottom w:val="single" w:sz="4" w:space="0" w:color="auto"/>
              <w:right w:val="single" w:sz="4" w:space="0" w:color="auto"/>
            </w:tcBorders>
            <w:shd w:val="clear" w:color="000000" w:fill="FFFFFF"/>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30 703,30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61,20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30 642,10</w:t>
            </w:r>
          </w:p>
        </w:tc>
        <w:tc>
          <w:tcPr>
            <w:tcW w:w="3022" w:type="dxa"/>
            <w:tcBorders>
              <w:top w:val="nil"/>
              <w:left w:val="nil"/>
              <w:bottom w:val="single" w:sz="4" w:space="0" w:color="auto"/>
              <w:right w:val="single" w:sz="4" w:space="0" w:color="auto"/>
            </w:tcBorders>
            <w:shd w:val="clear" w:color="auto" w:fill="auto"/>
            <w:hideMark/>
          </w:tcPr>
          <w:p w:rsidR="00787E77" w:rsidRPr="00D76970" w:rsidRDefault="00787E77" w:rsidP="00787E77">
            <w:pPr>
              <w:spacing w:after="0" w:line="240" w:lineRule="auto"/>
              <w:jc w:val="both"/>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По субвенциям "На реализацию основных общеобразовательных программ" и "На реализацию дошкольными образовательными организациями основных общеобразовательных программ дошкольного образования, связи с образовавшейся экономией по страховым взносам в виду достижения предельной величины более чем 670 тыс. рублей (ст.8. ч.4., Закона 212-ФЗ «О страховых взносах в пенсионный фонд РФ), кроме того, в 4 квартале 2015 года произошло изменение сетевых показателей, а также уменьшение фактической среднегодовой численности учащихся и дошкольников. По субвенции по предоставлению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связи с уменьшением числа учащихся пользующихся питанием, в том числе и учащихся льготной категории, а также в связи с отсутствием детей по болезни, актированным дням, в виду низкой температурой воздуха и карантинам.По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связи с отсутствием жилых помещений. По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связи с передачей части полномочий в БУ центр социальных выплат. По субвенции на осуществление деятельности по опеке и попечительству,в связи с реорганизацией управления опеки и попечительства в отдел. Кроме того, возвращены невостребованные остатки средств образовавшиеся в результате проведенных муниципальных торгов в рамках реализации 44-ФЗ.</w:t>
            </w:r>
          </w:p>
        </w:tc>
      </w:tr>
    </w:tbl>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tbl>
      <w:tblPr>
        <w:tblW w:w="16302" w:type="dxa"/>
        <w:tblInd w:w="-856" w:type="dxa"/>
        <w:tblLook w:val="04A0" w:firstRow="1" w:lastRow="0" w:firstColumn="1" w:lastColumn="0" w:noHBand="0" w:noVBand="1"/>
      </w:tblPr>
      <w:tblGrid>
        <w:gridCol w:w="880"/>
        <w:gridCol w:w="640"/>
        <w:gridCol w:w="820"/>
        <w:gridCol w:w="700"/>
        <w:gridCol w:w="660"/>
        <w:gridCol w:w="680"/>
        <w:gridCol w:w="700"/>
        <w:gridCol w:w="520"/>
        <w:gridCol w:w="640"/>
        <w:gridCol w:w="760"/>
        <w:gridCol w:w="660"/>
        <w:gridCol w:w="760"/>
        <w:gridCol w:w="640"/>
        <w:gridCol w:w="780"/>
        <w:gridCol w:w="640"/>
        <w:gridCol w:w="700"/>
        <w:gridCol w:w="820"/>
        <w:gridCol w:w="620"/>
        <w:gridCol w:w="660"/>
        <w:gridCol w:w="3022"/>
      </w:tblGrid>
      <w:tr w:rsidR="00787E77" w:rsidRPr="00D76970" w:rsidTr="00787E77">
        <w:trPr>
          <w:trHeight w:val="4245"/>
        </w:trPr>
        <w:tc>
          <w:tcPr>
            <w:tcW w:w="88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Субсидии</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1 484 931,90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1 239,50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1 483 692,40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1 393 388,10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802,50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1 392 585,60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84 111,60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84 111,60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1 229 623,10</w:t>
            </w: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924,10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1 228 699,00</w:t>
            </w:r>
          </w:p>
        </w:tc>
        <w:tc>
          <w:tcPr>
            <w:tcW w:w="7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1 200 014,20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924,10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1 199 090,10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30 157,80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30 157,80</w:t>
            </w:r>
          </w:p>
        </w:tc>
        <w:tc>
          <w:tcPr>
            <w:tcW w:w="3022" w:type="dxa"/>
            <w:tcBorders>
              <w:top w:val="nil"/>
              <w:left w:val="nil"/>
              <w:bottom w:val="single" w:sz="4" w:space="0" w:color="auto"/>
              <w:right w:val="single" w:sz="4" w:space="0" w:color="auto"/>
            </w:tcBorders>
            <w:shd w:val="clear" w:color="auto" w:fill="auto"/>
            <w:hideMark/>
          </w:tcPr>
          <w:p w:rsidR="00787E77" w:rsidRPr="00D76970" w:rsidRDefault="00787E77" w:rsidP="00787E77">
            <w:pPr>
              <w:spacing w:after="0" w:line="240" w:lineRule="auto"/>
              <w:jc w:val="both"/>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По субсидии на строительство и реконструкцию дошкольных образовательных и общеобразовательных организаций (Комплекс (сельский дом культуры-библиотека- школа-детский сад) п. Кедровый Ханты-Мансийского района, мощностью объекта 150 мест, 9100 экземпляров, 110 учащихся (наполняемость класса 16 человек), 60 воспитанников), в связи с достижением 90% готовности объекта, оплата выполненных работ приостановлена по условиям контракта, окончательная оплата будет произведена после сдачи объекта, в 1 квартале 2016 года. По субсидии на строительство и реконструкцию дошкольных образовательных и общеобразовательных организаций  (Реконструкция школы с пристроем для размещения групп детского сада д. Ягурьях), в связи с нарушением сроков выполнения работ подрядной организацией, планируемый срок завершения работ 1 полугодия 2016 года.. Кроме того, возвращены невостребованные остатки средств образовавшиеся в результате проведенных муниципальных торгов в рамках реализации 44-ФЗ. Возвращены средства по строительству объекта «Водозабор с водоочистными сооружениями и сетями водопровода в п. Горноправдинск Ханты-Мансийского района». В  течение 2015 года 3 раза  размещался муниципальный заказ на аукцион в электронной форме, из них 2 аукциона  признано несостоявшимися в связи с несоответствием требованиям установленным документацией об аукционе. Проведение 3-го приостановлено от 10.12.2015 года УФАС по ХМАО-Югре в связи с поступившими жалобами.</w:t>
            </w:r>
          </w:p>
        </w:tc>
      </w:tr>
      <w:tr w:rsidR="00787E77" w:rsidRPr="00D76970" w:rsidTr="00787E77">
        <w:trPr>
          <w:trHeight w:val="1305"/>
        </w:trPr>
        <w:tc>
          <w:tcPr>
            <w:tcW w:w="88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Дотации</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101 815,50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101 815,50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101 815,50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101 815,50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2 477,40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2 477,40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384 811,50</w:t>
            </w: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0,00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384 811,50</w:t>
            </w:r>
          </w:p>
        </w:tc>
        <w:tc>
          <w:tcPr>
            <w:tcW w:w="7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384 811,50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0,00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384 811,50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0,00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0,00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0,00</w:t>
            </w:r>
          </w:p>
        </w:tc>
        <w:tc>
          <w:tcPr>
            <w:tcW w:w="3022" w:type="dxa"/>
            <w:tcBorders>
              <w:top w:val="nil"/>
              <w:left w:val="nil"/>
              <w:bottom w:val="single" w:sz="4" w:space="0" w:color="auto"/>
              <w:right w:val="single" w:sz="4" w:space="0" w:color="auto"/>
            </w:tcBorders>
            <w:shd w:val="clear" w:color="auto" w:fill="auto"/>
            <w:noWrap/>
            <w:vAlign w:val="bottom"/>
            <w:hideMark/>
          </w:tcPr>
          <w:p w:rsidR="00787E77" w:rsidRPr="00D76970" w:rsidRDefault="00787E77" w:rsidP="00787E77">
            <w:pPr>
              <w:spacing w:after="0" w:line="240" w:lineRule="auto"/>
              <w:jc w:val="both"/>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 </w:t>
            </w:r>
          </w:p>
        </w:tc>
      </w:tr>
      <w:tr w:rsidR="00787E77" w:rsidRPr="00D76970" w:rsidTr="00787E77">
        <w:trPr>
          <w:trHeight w:val="1785"/>
        </w:trPr>
        <w:tc>
          <w:tcPr>
            <w:tcW w:w="880" w:type="dxa"/>
            <w:tcBorders>
              <w:top w:val="nil"/>
              <w:left w:val="single" w:sz="4" w:space="0" w:color="auto"/>
              <w:bottom w:val="single" w:sz="4" w:space="0" w:color="auto"/>
              <w:right w:val="single" w:sz="4" w:space="0" w:color="auto"/>
            </w:tcBorders>
            <w:shd w:val="clear" w:color="auto" w:fill="auto"/>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Иные межбюджетные</w:t>
            </w:r>
          </w:p>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трансферты</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25 972,10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119,30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25 852,80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25 549,10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119,30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25 429,80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2 566,80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2 566,80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221 877,10</w:t>
            </w: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111 824,80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110 052,30</w:t>
            </w:r>
          </w:p>
        </w:tc>
        <w:tc>
          <w:tcPr>
            <w:tcW w:w="7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221 774,40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111 824,80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109 949,60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56 205,50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56 205,50</w:t>
            </w:r>
          </w:p>
        </w:tc>
        <w:tc>
          <w:tcPr>
            <w:tcW w:w="3022" w:type="dxa"/>
            <w:tcBorders>
              <w:top w:val="nil"/>
              <w:left w:val="nil"/>
              <w:bottom w:val="single" w:sz="4" w:space="0" w:color="auto"/>
              <w:right w:val="single" w:sz="4" w:space="0" w:color="auto"/>
            </w:tcBorders>
            <w:shd w:val="clear" w:color="auto" w:fill="auto"/>
            <w:hideMark/>
          </w:tcPr>
          <w:p w:rsidR="00787E77" w:rsidRPr="00D76970" w:rsidRDefault="00787E77" w:rsidP="00787E77">
            <w:pPr>
              <w:spacing w:after="0" w:line="240" w:lineRule="auto"/>
              <w:jc w:val="both"/>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 xml:space="preserve">   Поступление из средств из Резервного фонда правительства ХМАО-Югры в сумме 55 775,8 тыс. рублей для приобретения материалов для ремонта дамб обвалований в населенных пунктах п.Луговской, п.Кирпичный, с.Троица. Муниципальные контракты заключены 26 декабря 2015 года. оплата по муниципальным контрактам производится по факту выполнения работ, оказания услуг.</w:t>
            </w:r>
          </w:p>
        </w:tc>
      </w:tr>
    </w:tbl>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tbl>
      <w:tblPr>
        <w:tblW w:w="16127" w:type="dxa"/>
        <w:tblInd w:w="-601" w:type="dxa"/>
        <w:tblLook w:val="04A0" w:firstRow="1" w:lastRow="0" w:firstColumn="1" w:lastColumn="0" w:noHBand="0" w:noVBand="1"/>
      </w:tblPr>
      <w:tblGrid>
        <w:gridCol w:w="604"/>
        <w:gridCol w:w="3861"/>
        <w:gridCol w:w="1441"/>
        <w:gridCol w:w="10221"/>
      </w:tblGrid>
      <w:tr w:rsidR="00787E77" w:rsidRPr="00D76970" w:rsidTr="00787E77">
        <w:trPr>
          <w:trHeight w:val="315"/>
        </w:trPr>
        <w:tc>
          <w:tcPr>
            <w:tcW w:w="604" w:type="dxa"/>
            <w:tcBorders>
              <w:top w:val="nil"/>
              <w:left w:val="nil"/>
              <w:bottom w:val="nil"/>
              <w:right w:val="nil"/>
            </w:tcBorders>
            <w:shd w:val="clear" w:color="000000" w:fill="FFFFFF"/>
            <w:noWrap/>
            <w:vAlign w:val="bottom"/>
            <w:hideMark/>
          </w:tcPr>
          <w:p w:rsidR="00787E77" w:rsidRPr="00D76970" w:rsidRDefault="00787E77" w:rsidP="00787E77">
            <w:pPr>
              <w:spacing w:after="0" w:line="240" w:lineRule="auto"/>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w:t>
            </w:r>
          </w:p>
        </w:tc>
        <w:tc>
          <w:tcPr>
            <w:tcW w:w="3861" w:type="dxa"/>
            <w:tcBorders>
              <w:top w:val="nil"/>
              <w:left w:val="nil"/>
              <w:bottom w:val="nil"/>
              <w:right w:val="nil"/>
            </w:tcBorders>
            <w:shd w:val="clear" w:color="000000" w:fill="FFFFFF"/>
            <w:noWrap/>
            <w:vAlign w:val="bottom"/>
            <w:hideMark/>
          </w:tcPr>
          <w:p w:rsidR="00787E77" w:rsidRPr="00D76970" w:rsidRDefault="00787E77" w:rsidP="00787E77">
            <w:pPr>
              <w:spacing w:after="0" w:line="240" w:lineRule="auto"/>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w:t>
            </w:r>
          </w:p>
        </w:tc>
        <w:tc>
          <w:tcPr>
            <w:tcW w:w="1441" w:type="dxa"/>
            <w:tcBorders>
              <w:top w:val="nil"/>
              <w:left w:val="nil"/>
              <w:bottom w:val="nil"/>
              <w:right w:val="nil"/>
            </w:tcBorders>
            <w:shd w:val="clear" w:color="000000" w:fill="FFFFFF"/>
            <w:noWrap/>
            <w:vAlign w:val="bottom"/>
            <w:hideMark/>
          </w:tcPr>
          <w:p w:rsidR="00787E77" w:rsidRPr="00D76970" w:rsidRDefault="00787E77" w:rsidP="00787E77">
            <w:pPr>
              <w:spacing w:after="0" w:line="240" w:lineRule="auto"/>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w:t>
            </w:r>
          </w:p>
        </w:tc>
        <w:tc>
          <w:tcPr>
            <w:tcW w:w="10221" w:type="dxa"/>
            <w:tcBorders>
              <w:top w:val="nil"/>
              <w:left w:val="nil"/>
              <w:bottom w:val="nil"/>
              <w:right w:val="nil"/>
            </w:tcBorders>
            <w:shd w:val="clear" w:color="000000" w:fill="FFFFFF"/>
            <w:vAlign w:val="center"/>
            <w:hideMark/>
          </w:tcPr>
          <w:p w:rsidR="00787E77" w:rsidRPr="00D76970" w:rsidRDefault="00787E77" w:rsidP="00787E77">
            <w:pPr>
              <w:spacing w:after="0" w:line="240" w:lineRule="auto"/>
              <w:jc w:val="right"/>
              <w:rPr>
                <w:rFonts w:ascii="Times New Roman" w:eastAsia="Times New Roman" w:hAnsi="Times New Roman"/>
                <w:iCs/>
                <w:sz w:val="28"/>
                <w:szCs w:val="28"/>
                <w:lang w:eastAsia="ru-RU"/>
              </w:rPr>
            </w:pPr>
          </w:p>
          <w:p w:rsidR="00787E77" w:rsidRPr="00D76970" w:rsidRDefault="00787E77" w:rsidP="00787E77">
            <w:pPr>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D76970">
              <w:rPr>
                <w:rFonts w:ascii="Times New Roman" w:eastAsia="Times New Roman" w:hAnsi="Times New Roman"/>
                <w:iCs/>
                <w:sz w:val="28"/>
                <w:szCs w:val="28"/>
                <w:lang w:eastAsia="ru-RU"/>
              </w:rPr>
              <w:t>Приложение № 2 к отчету главы администрации района за 2015 год</w:t>
            </w:r>
          </w:p>
        </w:tc>
      </w:tr>
      <w:tr w:rsidR="00787E77" w:rsidRPr="002633EF" w:rsidTr="00787E77">
        <w:trPr>
          <w:trHeight w:val="435"/>
        </w:trPr>
        <w:tc>
          <w:tcPr>
            <w:tcW w:w="16127" w:type="dxa"/>
            <w:gridSpan w:val="4"/>
            <w:tcBorders>
              <w:top w:val="nil"/>
              <w:left w:val="nil"/>
              <w:bottom w:val="single" w:sz="4" w:space="0" w:color="auto"/>
              <w:right w:val="nil"/>
            </w:tcBorders>
            <w:shd w:val="clear" w:color="000000" w:fill="FFFFFF"/>
            <w:vAlign w:val="center"/>
            <w:hideMark/>
          </w:tcPr>
          <w:p w:rsidR="00787E77" w:rsidRPr="00D76970" w:rsidRDefault="00787E77" w:rsidP="00787E77">
            <w:pPr>
              <w:spacing w:after="0" w:line="240" w:lineRule="auto"/>
              <w:jc w:val="center"/>
              <w:rPr>
                <w:rFonts w:ascii="Times New Roman" w:eastAsia="Times New Roman" w:hAnsi="Times New Roman"/>
                <w:bCs/>
                <w:sz w:val="28"/>
                <w:szCs w:val="28"/>
                <w:lang w:eastAsia="ru-RU"/>
              </w:rPr>
            </w:pPr>
          </w:p>
          <w:p w:rsidR="00787E77" w:rsidRPr="00D76970" w:rsidRDefault="00787E77" w:rsidP="00787E77">
            <w:pPr>
              <w:spacing w:after="0" w:line="240" w:lineRule="auto"/>
              <w:jc w:val="center"/>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Отчет о ходе реализации программ Ханты-Мансийского района на 01 января 2016 года</w:t>
            </w:r>
          </w:p>
          <w:p w:rsidR="00787E77" w:rsidRPr="00D76970" w:rsidRDefault="00787E77" w:rsidP="00787E77">
            <w:pPr>
              <w:spacing w:after="0" w:line="240" w:lineRule="auto"/>
              <w:jc w:val="center"/>
              <w:rPr>
                <w:rFonts w:ascii="Times New Roman" w:eastAsia="Times New Roman" w:hAnsi="Times New Roman"/>
                <w:bCs/>
                <w:sz w:val="28"/>
                <w:szCs w:val="28"/>
                <w:lang w:eastAsia="ru-RU"/>
              </w:rPr>
            </w:pPr>
          </w:p>
          <w:tbl>
            <w:tblPr>
              <w:tblW w:w="15900" w:type="dxa"/>
              <w:tblLook w:val="04A0" w:firstRow="1" w:lastRow="0" w:firstColumn="1" w:lastColumn="0" w:noHBand="0" w:noVBand="1"/>
            </w:tblPr>
            <w:tblGrid>
              <w:gridCol w:w="594"/>
              <w:gridCol w:w="4093"/>
              <w:gridCol w:w="1403"/>
              <w:gridCol w:w="1403"/>
              <w:gridCol w:w="1364"/>
              <w:gridCol w:w="1403"/>
              <w:gridCol w:w="1406"/>
              <w:gridCol w:w="1266"/>
              <w:gridCol w:w="1149"/>
              <w:gridCol w:w="883"/>
              <w:gridCol w:w="936"/>
            </w:tblGrid>
            <w:tr w:rsidR="00787E77" w:rsidRPr="00DD3AFD" w:rsidTr="00787E77">
              <w:trPr>
                <w:trHeight w:val="540"/>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п/п</w:t>
                  </w:r>
                </w:p>
              </w:tc>
              <w:tc>
                <w:tcPr>
                  <w:tcW w:w="4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Наименование программ</w:t>
                  </w:r>
                </w:p>
              </w:tc>
              <w:tc>
                <w:tcPr>
                  <w:tcW w:w="4078" w:type="dxa"/>
                  <w:gridSpan w:val="3"/>
                  <w:tcBorders>
                    <w:top w:val="single" w:sz="4" w:space="0" w:color="auto"/>
                    <w:left w:val="nil"/>
                    <w:bottom w:val="single" w:sz="4" w:space="0" w:color="auto"/>
                    <w:right w:val="single" w:sz="4" w:space="0" w:color="000000"/>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План на 2015 год (бюджет), тыс. рублей</w:t>
                  </w:r>
                </w:p>
              </w:tc>
              <w:tc>
                <w:tcPr>
                  <w:tcW w:w="4078" w:type="dxa"/>
                  <w:gridSpan w:val="3"/>
                  <w:tcBorders>
                    <w:top w:val="single" w:sz="4" w:space="0" w:color="auto"/>
                    <w:left w:val="nil"/>
                    <w:bottom w:val="single" w:sz="4" w:space="0" w:color="auto"/>
                    <w:right w:val="nil"/>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Исполнение на 01.01.2016, тыс. рублей </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Исполнение на 01.01.2016, % </w:t>
                  </w:r>
                </w:p>
              </w:tc>
            </w:tr>
            <w:tr w:rsidR="00787E77" w:rsidRPr="00DD3AFD" w:rsidTr="00787E77">
              <w:trPr>
                <w:trHeight w:val="255"/>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Всего: бюджет</w:t>
                  </w:r>
                </w:p>
              </w:tc>
              <w:tc>
                <w:tcPr>
                  <w:tcW w:w="2672" w:type="dxa"/>
                  <w:gridSpan w:val="2"/>
                  <w:tcBorders>
                    <w:top w:val="single" w:sz="4" w:space="0" w:color="auto"/>
                    <w:left w:val="nil"/>
                    <w:bottom w:val="single" w:sz="4" w:space="0" w:color="auto"/>
                    <w:right w:val="single" w:sz="4" w:space="0" w:color="000000"/>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 том числе:</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Всего: бюджет</w:t>
                  </w:r>
                </w:p>
              </w:tc>
              <w:tc>
                <w:tcPr>
                  <w:tcW w:w="2672" w:type="dxa"/>
                  <w:gridSpan w:val="2"/>
                  <w:tcBorders>
                    <w:top w:val="single" w:sz="4" w:space="0" w:color="auto"/>
                    <w:left w:val="nil"/>
                    <w:bottom w:val="single" w:sz="4" w:space="0" w:color="auto"/>
                    <w:right w:val="single" w:sz="4" w:space="0" w:color="000000"/>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 том числе:</w:t>
                  </w:r>
                </w:p>
              </w:tc>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Всего: бюджет</w:t>
                  </w:r>
                </w:p>
              </w:tc>
              <w:tc>
                <w:tcPr>
                  <w:tcW w:w="18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 том числе:</w:t>
                  </w:r>
                </w:p>
              </w:tc>
            </w:tr>
            <w:tr w:rsidR="00787E77" w:rsidRPr="00DD3AFD" w:rsidTr="00787E77">
              <w:trPr>
                <w:trHeight w:val="300"/>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1406" w:type="dxa"/>
                  <w:vMerge/>
                  <w:tcBorders>
                    <w:top w:val="nil"/>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Югра</w:t>
                  </w:r>
                </w:p>
              </w:tc>
              <w:tc>
                <w:tcPr>
                  <w:tcW w:w="126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Район</w:t>
                  </w:r>
                </w:p>
              </w:tc>
              <w:tc>
                <w:tcPr>
                  <w:tcW w:w="1406" w:type="dxa"/>
                  <w:vMerge/>
                  <w:tcBorders>
                    <w:top w:val="nil"/>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Югра</w:t>
                  </w:r>
                </w:p>
              </w:tc>
              <w:tc>
                <w:tcPr>
                  <w:tcW w:w="126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Район</w:t>
                  </w:r>
                </w:p>
              </w:tc>
              <w:tc>
                <w:tcPr>
                  <w:tcW w:w="1151" w:type="dxa"/>
                  <w:vMerge/>
                  <w:tcBorders>
                    <w:top w:val="nil"/>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883" w:type="dxa"/>
                  <w:tcBorders>
                    <w:top w:val="nil"/>
                    <w:left w:val="nil"/>
                    <w:bottom w:val="single" w:sz="4" w:space="0" w:color="auto"/>
                    <w:right w:val="single" w:sz="4" w:space="0" w:color="auto"/>
                  </w:tcBorders>
                  <w:shd w:val="clear" w:color="auto" w:fill="auto"/>
                  <w:noWrap/>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Югра</w:t>
                  </w:r>
                </w:p>
              </w:tc>
              <w:tc>
                <w:tcPr>
                  <w:tcW w:w="936" w:type="dxa"/>
                  <w:tcBorders>
                    <w:top w:val="nil"/>
                    <w:left w:val="nil"/>
                    <w:bottom w:val="single" w:sz="4" w:space="0" w:color="auto"/>
                    <w:right w:val="single" w:sz="4" w:space="0" w:color="auto"/>
                  </w:tcBorders>
                  <w:shd w:val="clear" w:color="auto" w:fill="auto"/>
                  <w:noWrap/>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Район</w:t>
                  </w:r>
                </w:p>
              </w:tc>
            </w:tr>
            <w:tr w:rsidR="00787E77" w:rsidRPr="00DD3AFD" w:rsidTr="00787E77">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w:t>
                  </w: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w:t>
                  </w: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w:t>
                  </w:r>
                </w:p>
              </w:tc>
              <w:tc>
                <w:tcPr>
                  <w:tcW w:w="126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w:t>
                  </w: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w:t>
                  </w: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w:t>
                  </w:r>
                </w:p>
              </w:tc>
              <w:tc>
                <w:tcPr>
                  <w:tcW w:w="126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w:t>
                  </w:r>
                </w:p>
              </w:tc>
              <w:tc>
                <w:tcPr>
                  <w:tcW w:w="1151"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w:t>
                  </w:r>
                </w:p>
              </w:tc>
              <w:tc>
                <w:tcPr>
                  <w:tcW w:w="883" w:type="dxa"/>
                  <w:tcBorders>
                    <w:top w:val="nil"/>
                    <w:left w:val="nil"/>
                    <w:bottom w:val="single" w:sz="4" w:space="0" w:color="auto"/>
                    <w:right w:val="single" w:sz="4" w:space="0" w:color="auto"/>
                  </w:tcBorders>
                  <w:shd w:val="clear" w:color="auto" w:fill="auto"/>
                  <w:noWrap/>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w:t>
                  </w:r>
                </w:p>
              </w:tc>
              <w:tc>
                <w:tcPr>
                  <w:tcW w:w="936" w:type="dxa"/>
                  <w:tcBorders>
                    <w:top w:val="nil"/>
                    <w:left w:val="nil"/>
                    <w:bottom w:val="single" w:sz="4" w:space="0" w:color="auto"/>
                    <w:right w:val="single" w:sz="4" w:space="0" w:color="auto"/>
                  </w:tcBorders>
                  <w:shd w:val="clear" w:color="auto" w:fill="auto"/>
                  <w:noWrap/>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w:t>
                  </w:r>
                </w:p>
              </w:tc>
            </w:tr>
            <w:tr w:rsidR="00787E77" w:rsidRPr="00DD3AFD" w:rsidTr="00787E77">
              <w:trPr>
                <w:trHeight w:val="315"/>
              </w:trPr>
              <w:tc>
                <w:tcPr>
                  <w:tcW w:w="159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Муниципальные программы</w:t>
                  </w:r>
                </w:p>
              </w:tc>
            </w:tr>
            <w:tr w:rsidR="00787E77" w:rsidRPr="00DD3AFD" w:rsidTr="00787E77">
              <w:trPr>
                <w:trHeight w:val="55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Формирование доступной среды для инвалидов и других маломобильных групп населения  в  Ханты-Мансийском районе на 2014-2017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633,5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633,5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633,5</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633,5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8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Созд</w:t>
                  </w:r>
                  <w:r>
                    <w:rPr>
                      <w:rFonts w:ascii="Times New Roman" w:eastAsia="Times New Roman" w:hAnsi="Times New Roman"/>
                      <w:sz w:val="27"/>
                      <w:szCs w:val="27"/>
                      <w:lang w:eastAsia="ru-RU"/>
                    </w:rPr>
                    <w:t>ание условий для ответственного</w:t>
                  </w:r>
                  <w:r w:rsidRPr="00DD3AFD">
                    <w:rPr>
                      <w:rFonts w:ascii="Times New Roman" w:eastAsia="Times New Roman" w:hAnsi="Times New Roman"/>
                      <w:sz w:val="27"/>
                      <w:szCs w:val="27"/>
                      <w:lang w:eastAsia="ru-RU"/>
                    </w:rPr>
                    <w:t xml:space="preserve"> управления муниципальными финансами, повышения устойчивости местных бюджетов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320297,5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320297,5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320297,5</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320297,5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55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гражданского общества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788,3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788,3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788,3</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788,3</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55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Улучшение жилищных условий жителей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373279,6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331675,3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41 604,3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372156,1</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331647,6</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40 508,5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99,7</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97,4</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информационного общества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1 523,0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1 523,0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1 518,2</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1 518,2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99,7</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99,7</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Содействие занятости населения Ханты-Мансийского района на 2014-2017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9 989,4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6 365,7</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3 623,7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9 915,0</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6 306,4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3 608,6</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99,3</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99,1</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99,6</w:t>
                  </w:r>
                </w:p>
              </w:tc>
            </w:tr>
            <w:tr w:rsidR="00787E77" w:rsidRPr="00DD3AFD" w:rsidTr="00787E77">
              <w:trPr>
                <w:trHeight w:val="82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216211,4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211387,4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4 824,0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214271,4</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210333,4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3 938,0</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99,1</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99,5</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81,6</w:t>
                  </w:r>
                </w:p>
              </w:tc>
            </w:tr>
            <w:tr w:rsidR="00787E77" w:rsidRPr="00DD3AFD" w:rsidTr="00787E77">
              <w:trPr>
                <w:trHeight w:val="52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транспортной системы на территории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322204,8</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289020,4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33 184,4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316849,4</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289020,3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27 829,2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98,3</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83,9</w:t>
                  </w:r>
                </w:p>
              </w:tc>
            </w:tr>
            <w:tr w:rsidR="00787E77" w:rsidRPr="00DD3AFD" w:rsidTr="00787E77">
              <w:trPr>
                <w:trHeight w:val="57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муниципальной службы и кадрового резерва в Ханты-Мансийском районе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580,0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580,0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560,9</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560,9</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96,7</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96,7</w:t>
                  </w:r>
                </w:p>
              </w:tc>
            </w:tr>
            <w:tr w:rsidR="00787E77" w:rsidRPr="00DD3AFD" w:rsidTr="00787E77">
              <w:trPr>
                <w:trHeight w:val="54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357063,5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322569,3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34 494,2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345130,0</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310635,8</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34 494,2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96,7</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96,3</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31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образования в Ханты-Мансийском районе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1205882,4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1159233,9</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46 648,4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1135734,7</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1097158,1</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38 576,6</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94,2</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94,6</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82,7</w:t>
                  </w:r>
                </w:p>
              </w:tc>
            </w:tr>
            <w:tr w:rsidR="00787E77" w:rsidRPr="00DD3AFD" w:rsidTr="00787E77">
              <w:trPr>
                <w:trHeight w:val="31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Молодое поколение Ханты-Мансийского района на 2014-2017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96 290,7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83 318,3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12 972,4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90 638,8</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77 845,5</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12 793,3</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94,1</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93,4</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98,6</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спорта и туризма на территории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97 500,0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84 252,5</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13 247,5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91 666,3</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80 368,8</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11 297,5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95,4</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85,3</w:t>
                  </w:r>
                </w:p>
              </w:tc>
            </w:tr>
            <w:tr w:rsidR="00787E77" w:rsidRPr="00DD3AFD" w:rsidTr="00787E77">
              <w:trPr>
                <w:trHeight w:val="102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14</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7 496,4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6 799,7</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696,7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6 885,1</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6 239,3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645,8</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91,8</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91,8</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92,7</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15</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Формирование и развитие муниципального имущества в Ханты-Мансийском районе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31 921,3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31 921,3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28 284,8</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28 284,8</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88,6</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88,6</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16</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малого и среднего предпринимательства на территории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8 384,0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6 384,0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2 000,0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6 835,7</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5 035,7</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1 800,0</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81,5</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78,9</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90,0</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17</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Ведение землеустройства и рационального использования земельных ресурсов Ханты-Мансийского района на 2014 -2017 годы </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3 375,0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3 375,0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2 525,1</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2 525,1</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74,8</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74,8</w:t>
                  </w:r>
                </w:p>
              </w:tc>
            </w:tr>
            <w:tr w:rsidR="00787E77" w:rsidRPr="00DD3AFD" w:rsidTr="00787E77">
              <w:trPr>
                <w:trHeight w:val="55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18</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и модернизация жилищно-коммунального комплекса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127 020,8</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94 596,4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32 424,5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94 317,7</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79 741,1</w:t>
                  </w:r>
                </w:p>
              </w:tc>
              <w:tc>
                <w:tcPr>
                  <w:tcW w:w="126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14 576,6</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74,3</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84,3</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45,0</w:t>
                  </w:r>
                </w:p>
              </w:tc>
            </w:tr>
            <w:tr w:rsidR="00787E77" w:rsidRPr="00DD3AFD" w:rsidTr="00787E77">
              <w:trPr>
                <w:trHeight w:val="31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19</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Культура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74 512,2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56 198,6</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18 313,6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52 547,7</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42 919,5</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9 628,2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70,5</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76,4</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52,6</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20</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Подготовка перспективных территорий для развития жилищного строительства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3 594,3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614,2</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2 980,1</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1 804,4</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614,2</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1 190,2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50,2</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39,9</w:t>
                  </w:r>
                </w:p>
              </w:tc>
            </w:tr>
            <w:tr w:rsidR="00787E77" w:rsidRPr="00DD3AFD" w:rsidTr="00787E77">
              <w:trPr>
                <w:trHeight w:val="54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Обеспечение экологической безопасности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6 203,7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6 203,7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1 851,2</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1 851,2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29,8</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29,8</w:t>
                  </w:r>
                </w:p>
              </w:tc>
            </w:tr>
            <w:tr w:rsidR="00787E77" w:rsidRPr="00DD3AFD" w:rsidTr="00787E77">
              <w:trPr>
                <w:trHeight w:val="58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22</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Защита населения и территорий от чрезвычайных ситуаций, обеспечение пожарной безопасности в Ханты-Мансийском районе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57 529,5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55 775,8</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1 753,7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1 753,4</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1 753,4</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315"/>
              </w:trPr>
              <w:tc>
                <w:tcPr>
                  <w:tcW w:w="477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Итого:</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3322281,3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2708191,4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614089,9</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3096965,0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2537865,5</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559099,5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93,2</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93,7</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91,0</w:t>
                  </w:r>
                </w:p>
              </w:tc>
            </w:tr>
            <w:tr w:rsidR="00787E77" w:rsidRPr="00DD3AFD" w:rsidTr="00787E77">
              <w:trPr>
                <w:trHeight w:val="315"/>
              </w:trPr>
              <w:tc>
                <w:tcPr>
                  <w:tcW w:w="159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Ведомственные целевые программы</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Поддержка и развитие печатных средств массовой информации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8 567,5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8 567,5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8 567,5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8 567,5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57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Обеспечение деятельности администрации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115 728,5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115728,5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115 227,8</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115227,8</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99,6</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99,6</w:t>
                  </w:r>
                </w:p>
              </w:tc>
            </w:tr>
            <w:tr w:rsidR="00787E77" w:rsidRPr="00DD3AFD" w:rsidTr="00787E77">
              <w:trPr>
                <w:trHeight w:val="55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Обеспечение деятельности департамента имущественных и земельных отношений администрации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42 451,9</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42 451,9</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42 171,9</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42 171,9</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99,3</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99,3</w:t>
                  </w:r>
                </w:p>
              </w:tc>
            </w:tr>
            <w:tr w:rsidR="00787E77" w:rsidRPr="00DD3AFD" w:rsidTr="00787E77">
              <w:trPr>
                <w:trHeight w:val="60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Обеспечение деятельности МКУ ХМР "Управление гражданской защиты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13 641,6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13 641,6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13 471,6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13 471,6</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98,8</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98,8</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Повышение качества услуг в сфере культуры, молодежной политики, физкультуры, спорта и туризма на 2015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128 496,1</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2 006,9</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126489,2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125 960,2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1 721,3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124238,9</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85,8</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98,2</w:t>
                  </w:r>
                </w:p>
              </w:tc>
            </w:tr>
            <w:tr w:rsidR="00787E77" w:rsidRPr="00DD3AFD" w:rsidTr="00787E77">
              <w:trPr>
                <w:trHeight w:val="8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Осуществление материально-технического обеспечения деятельности органов местного самоуправления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80 226,6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80 226,6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78 593,5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78 593,5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98,0</w:t>
                  </w:r>
                </w:p>
              </w:tc>
            </w:tr>
            <w:tr w:rsidR="00787E77" w:rsidRPr="00DD3AFD" w:rsidTr="00787E77">
              <w:trPr>
                <w:trHeight w:val="57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Управление муниципальными финансами в </w:t>
                  </w:r>
                  <w:r w:rsidRPr="00DD3AFD">
                    <w:rPr>
                      <w:rFonts w:ascii="Times New Roman" w:eastAsia="Times New Roman" w:hAnsi="Times New Roman"/>
                      <w:sz w:val="27"/>
                      <w:szCs w:val="27"/>
                      <w:lang w:eastAsia="ru-RU"/>
                    </w:rPr>
                    <w:br/>
                    <w:t>Ханты-Мансийском районе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55 421,2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55 421,2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53 081,3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53 081,3</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95,8</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95,8</w:t>
                  </w:r>
                </w:p>
              </w:tc>
            </w:tr>
            <w:tr w:rsidR="00787E77" w:rsidRPr="00DD3AFD" w:rsidTr="00787E77">
              <w:trPr>
                <w:trHeight w:val="52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Организация транспортного обслуживания населения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21 998,0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21 998,0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21 036,1</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21 036,1</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95,6</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95,6</w:t>
                  </w:r>
                </w:p>
              </w:tc>
            </w:tr>
            <w:tr w:rsidR="00787E77" w:rsidRPr="00DD3AFD" w:rsidTr="00787E77">
              <w:trPr>
                <w:trHeight w:val="54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Обеспечение эффективного функционирования и развития образовательных учреждений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489 801,2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5 704,0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484097,2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465 626,4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5 558,6</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460067,8</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95,1</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97,5</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95,0</w:t>
                  </w:r>
                </w:p>
              </w:tc>
            </w:tr>
            <w:tr w:rsidR="00787E77" w:rsidRPr="00DD3AFD" w:rsidTr="00787E77">
              <w:trPr>
                <w:trHeight w:val="57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Повышение качества доступности и эффективности предоставления услуг в сфере строительства, архитектуры и ЖКХ в ХМР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85 606,0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85 606,0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73 278,4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73 278,4</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85,6</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85,6</w:t>
                  </w:r>
                </w:p>
              </w:tc>
            </w:tr>
            <w:tr w:rsidR="00787E77" w:rsidRPr="00DD3AFD" w:rsidTr="00787E77">
              <w:trPr>
                <w:trHeight w:val="315"/>
              </w:trPr>
              <w:tc>
                <w:tcPr>
                  <w:tcW w:w="4774" w:type="dxa"/>
                  <w:gridSpan w:val="2"/>
                  <w:tcBorders>
                    <w:top w:val="single" w:sz="4" w:space="0" w:color="auto"/>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Итого:</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1041938,6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7 710,9</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1034227,7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997 014,6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7 279,9</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989734,7</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95,7</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95,7</w:t>
                  </w:r>
                </w:p>
              </w:tc>
            </w:tr>
          </w:tbl>
          <w:p w:rsidR="00787E77" w:rsidRPr="002633EF" w:rsidRDefault="00787E77" w:rsidP="00787E77">
            <w:pPr>
              <w:spacing w:after="0" w:line="240" w:lineRule="auto"/>
              <w:jc w:val="center"/>
              <w:rPr>
                <w:rFonts w:ascii="Times New Roman" w:eastAsia="Times New Roman" w:hAnsi="Times New Roman"/>
                <w:bCs/>
                <w:sz w:val="28"/>
                <w:szCs w:val="28"/>
                <w:lang w:eastAsia="ru-RU"/>
              </w:rPr>
            </w:pPr>
          </w:p>
        </w:tc>
      </w:tr>
    </w:tbl>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787E77">
      <w:pPr>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w:t>
      </w:r>
      <w:r w:rsidRPr="00672011">
        <w:rPr>
          <w:rFonts w:ascii="Times New Roman" w:hAnsi="Times New Roman"/>
          <w:bCs/>
          <w:sz w:val="28"/>
          <w:szCs w:val="28"/>
        </w:rPr>
        <w:t xml:space="preserve">Приложение №3 к отчету главы администрации района за 2015 год </w:t>
      </w:r>
    </w:p>
    <w:p w:rsidR="00787E77" w:rsidRDefault="00787E77" w:rsidP="00787E77">
      <w:pPr>
        <w:spacing w:after="0" w:line="240" w:lineRule="auto"/>
        <w:ind w:firstLine="709"/>
        <w:jc w:val="both"/>
        <w:rPr>
          <w:rFonts w:ascii="Times New Roman" w:hAnsi="Times New Roman"/>
          <w:snapToGrid w:val="0"/>
          <w:sz w:val="28"/>
          <w:szCs w:val="28"/>
        </w:rPr>
      </w:pPr>
    </w:p>
    <w:p w:rsidR="00787E77" w:rsidRPr="00672011" w:rsidRDefault="00787E77" w:rsidP="00787E77">
      <w:pPr>
        <w:spacing w:after="0" w:line="240" w:lineRule="auto"/>
        <w:ind w:firstLine="709"/>
        <w:jc w:val="both"/>
        <w:rPr>
          <w:rFonts w:ascii="Times New Roman" w:hAnsi="Times New Roman"/>
        </w:rPr>
      </w:pPr>
      <w:r w:rsidRPr="00672011">
        <w:rPr>
          <w:rFonts w:ascii="Times New Roman" w:hAnsi="Times New Roman"/>
          <w:snapToGrid w:val="0"/>
          <w:sz w:val="28"/>
          <w:szCs w:val="28"/>
        </w:rPr>
        <w:t>«Динамика основных показателей социально-экономического развития МО Ханты-Мансийский район за 2015 год»</w:t>
      </w:r>
      <w:r>
        <w:rPr>
          <w:rFonts w:ascii="Times New Roman" w:hAnsi="Times New Roman"/>
          <w:snapToGrid w:val="0"/>
          <w:sz w:val="28"/>
          <w:szCs w:val="28"/>
        </w:rPr>
        <w:t>.</w:t>
      </w:r>
    </w:p>
    <w:p w:rsidR="00787E77" w:rsidRDefault="00787E77" w:rsidP="00787E77">
      <w:pPr>
        <w:jc w:val="right"/>
        <w:rPr>
          <w:rFonts w:ascii="Times New Roman" w:hAnsi="Times New Roman"/>
          <w:sz w:val="16"/>
          <w:szCs w:val="16"/>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6647"/>
        <w:gridCol w:w="1837"/>
        <w:gridCol w:w="1414"/>
        <w:gridCol w:w="1401"/>
        <w:gridCol w:w="1191"/>
        <w:gridCol w:w="1491"/>
      </w:tblGrid>
      <w:tr w:rsidR="00787E77" w:rsidRPr="00AB581D" w:rsidTr="00787E77">
        <w:trPr>
          <w:trHeight w:val="64"/>
        </w:trPr>
        <w:tc>
          <w:tcPr>
            <w:tcW w:w="932" w:type="dxa"/>
            <w:shd w:val="clear" w:color="auto" w:fill="auto"/>
            <w:noWrap/>
            <w:hideMark/>
          </w:tcPr>
          <w:p w:rsidR="00787E77" w:rsidRPr="008A2C14" w:rsidRDefault="00787E77" w:rsidP="00787E77">
            <w:pPr>
              <w:spacing w:after="0" w:line="240" w:lineRule="auto"/>
              <w:jc w:val="center"/>
              <w:rPr>
                <w:rFonts w:ascii="Times New Roman" w:hAnsi="Times New Roman"/>
                <w:color w:val="000000"/>
                <w:sz w:val="26"/>
                <w:szCs w:val="26"/>
              </w:rPr>
            </w:pPr>
            <w:r w:rsidRPr="008A2C14">
              <w:rPr>
                <w:rFonts w:ascii="Times New Roman" w:hAnsi="Times New Roman"/>
                <w:color w:val="000000"/>
                <w:sz w:val="26"/>
                <w:szCs w:val="26"/>
              </w:rPr>
              <w:t xml:space="preserve">№  </w:t>
            </w:r>
          </w:p>
          <w:p w:rsidR="00787E77" w:rsidRPr="008A2C14" w:rsidRDefault="00787E77" w:rsidP="00787E77">
            <w:pPr>
              <w:spacing w:after="0" w:line="240" w:lineRule="auto"/>
              <w:jc w:val="center"/>
              <w:rPr>
                <w:rFonts w:ascii="Times New Roman" w:hAnsi="Times New Roman"/>
                <w:color w:val="000000"/>
                <w:sz w:val="26"/>
                <w:szCs w:val="26"/>
              </w:rPr>
            </w:pPr>
            <w:r w:rsidRPr="008A2C14">
              <w:rPr>
                <w:rFonts w:ascii="Times New Roman" w:hAnsi="Times New Roman"/>
                <w:color w:val="000000"/>
                <w:sz w:val="26"/>
                <w:szCs w:val="26"/>
              </w:rPr>
              <w:t>п/п</w:t>
            </w:r>
          </w:p>
        </w:tc>
        <w:tc>
          <w:tcPr>
            <w:tcW w:w="664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Показатели</w:t>
            </w:r>
          </w:p>
        </w:tc>
        <w:tc>
          <w:tcPr>
            <w:tcW w:w="1837" w:type="dxa"/>
            <w:shd w:val="clear" w:color="auto" w:fill="auto"/>
            <w:hideMark/>
          </w:tcPr>
          <w:p w:rsidR="00787E77"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xml:space="preserve">Единицы </w:t>
            </w:r>
          </w:p>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измерения</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2014 год</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Темп роста 2014 года к 2013 году,         %</w:t>
            </w:r>
            <w:r w:rsidRPr="00AB581D">
              <w:rPr>
                <w:rFonts w:ascii="Times New Roman" w:hAnsi="Times New Roman"/>
                <w:color w:val="000000"/>
                <w:sz w:val="26"/>
                <w:szCs w:val="26"/>
                <w:vertAlign w:val="superscript"/>
              </w:rPr>
              <w:t>1</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2015 год</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Темп роста 2015 года к 2014 году,         %</w:t>
            </w:r>
            <w:r w:rsidRPr="00AB581D">
              <w:rPr>
                <w:rFonts w:ascii="Times New Roman" w:hAnsi="Times New Roman"/>
                <w:color w:val="000000"/>
                <w:sz w:val="26"/>
                <w:szCs w:val="26"/>
                <w:vertAlign w:val="superscript"/>
              </w:rPr>
              <w:t>1</w:t>
            </w:r>
          </w:p>
        </w:tc>
      </w:tr>
      <w:tr w:rsidR="00787E77" w:rsidRPr="00AB581D" w:rsidTr="00787E77">
        <w:trPr>
          <w:trHeight w:val="64"/>
        </w:trPr>
        <w:tc>
          <w:tcPr>
            <w:tcW w:w="932" w:type="dxa"/>
            <w:shd w:val="clear" w:color="auto" w:fill="auto"/>
            <w:noWrap/>
          </w:tcPr>
          <w:p w:rsidR="00787E77" w:rsidRPr="008A2C14"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Pr>
                <w:rFonts w:ascii="Times New Roman" w:hAnsi="Times New Roman"/>
                <w:color w:val="000000"/>
                <w:sz w:val="26"/>
                <w:szCs w:val="26"/>
              </w:rPr>
              <w:t>Демография:</w:t>
            </w:r>
          </w:p>
        </w:tc>
      </w:tr>
      <w:tr w:rsidR="00787E77" w:rsidRPr="00AB581D" w:rsidTr="00787E77">
        <w:trPr>
          <w:trHeight w:val="330"/>
        </w:trPr>
        <w:tc>
          <w:tcPr>
            <w:tcW w:w="932" w:type="dxa"/>
            <w:shd w:val="clear" w:color="auto" w:fill="auto"/>
            <w:noWrap/>
            <w:hideMark/>
          </w:tcPr>
          <w:p w:rsidR="00787E77" w:rsidRPr="008A2C14" w:rsidRDefault="00787E77" w:rsidP="00787E77">
            <w:pPr>
              <w:spacing w:after="0" w:line="240" w:lineRule="auto"/>
              <w:jc w:val="center"/>
              <w:rPr>
                <w:rFonts w:ascii="Times New Roman" w:hAnsi="Times New Roman"/>
                <w:color w:val="000000"/>
                <w:sz w:val="26"/>
                <w:szCs w:val="26"/>
              </w:rPr>
            </w:pPr>
            <w:r w:rsidRPr="008A2C14">
              <w:rPr>
                <w:rFonts w:ascii="Times New Roman" w:hAnsi="Times New Roman"/>
                <w:color w:val="000000"/>
                <w:sz w:val="26"/>
                <w:szCs w:val="26"/>
              </w:rPr>
              <w:t>1.1.</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Численность постоянного населения (на конец отчетного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19,727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98,4</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19,6</w:t>
            </w:r>
            <w:r>
              <w:rPr>
                <w:rFonts w:ascii="Times New Roman" w:hAnsi="Times New Roman"/>
                <w:color w:val="000000" w:themeColor="text1"/>
                <w:sz w:val="26"/>
                <w:szCs w:val="26"/>
              </w:rPr>
              <w:t>23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99,5</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Естественный прирост (убыль)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97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81,5</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80</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80,2</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Миграционный прирост (убыль)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-426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-188</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themeColor="text1"/>
                <w:sz w:val="26"/>
                <w:szCs w:val="26"/>
              </w:rPr>
            </w:pPr>
            <w:r>
              <w:rPr>
                <w:rFonts w:ascii="Times New Roman" w:hAnsi="Times New Roman"/>
                <w:color w:val="000000"/>
                <w:sz w:val="26"/>
                <w:szCs w:val="26"/>
              </w:rPr>
              <w:t>Труд и занятость населения:</w:t>
            </w:r>
          </w:p>
        </w:tc>
      </w:tr>
      <w:tr w:rsidR="00787E77" w:rsidRPr="00AB581D" w:rsidTr="00787E77">
        <w:trPr>
          <w:trHeight w:val="147"/>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Среднесписочная численность работников </w:t>
            </w:r>
          </w:p>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(без внешних совместителей) по полному кругу организаций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17,238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104,7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18,636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107,8</w:t>
            </w:r>
          </w:p>
        </w:tc>
      </w:tr>
      <w:tr w:rsidR="00787E77" w:rsidRPr="00AB581D" w:rsidTr="00787E77">
        <w:trPr>
          <w:trHeight w:val="72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Среднесписочная численность работников </w:t>
            </w:r>
          </w:p>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(без внешних совместителей) по организациям, </w:t>
            </w:r>
          </w:p>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не относящимся к субъектам малого предпринимательства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15,601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105,1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16,866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108,5</w:t>
            </w:r>
          </w:p>
        </w:tc>
      </w:tr>
      <w:tr w:rsidR="00787E77" w:rsidRPr="00AB581D" w:rsidTr="00787E77">
        <w:trPr>
          <w:trHeight w:val="51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Численность граждан, обратившихся за содействием в поиске подходящей работы в органы службы занятости населения (на конец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0,176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92,6</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0,301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171,0</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2.3.1.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Из них численность официально зарегистрированных безработных</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0,15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88,2</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0,214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142,7</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Уровень зарегистрированной безработицы (на конец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0,82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Вновь созданные рабочие места, в том числе</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715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75,2</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518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72,4</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2.5.1.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Постоянные</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200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65,1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34,5</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2.5.2.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Временные</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515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80,0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449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87,2</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bCs/>
                <w:color w:val="000000"/>
                <w:sz w:val="26"/>
                <w:szCs w:val="26"/>
              </w:rPr>
            </w:pPr>
            <w:r w:rsidRPr="00AB581D">
              <w:rPr>
                <w:rFonts w:ascii="Times New Roman" w:hAnsi="Times New Roman"/>
                <w:bCs/>
                <w:color w:val="000000"/>
                <w:sz w:val="26"/>
                <w:szCs w:val="26"/>
              </w:rPr>
              <w:t>3.</w:t>
            </w:r>
          </w:p>
        </w:tc>
        <w:tc>
          <w:tcPr>
            <w:tcW w:w="13981" w:type="dxa"/>
            <w:gridSpan w:val="6"/>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bCs/>
                <w:sz w:val="26"/>
                <w:szCs w:val="26"/>
              </w:rPr>
              <w:t>Производство товаров и услуг:</w:t>
            </w:r>
            <w:r w:rsidRPr="00AB581D">
              <w:rPr>
                <w:rFonts w:ascii="Times New Roman" w:hAnsi="Times New Roman"/>
                <w:color w:val="000000"/>
                <w:sz w:val="26"/>
                <w:szCs w:val="26"/>
              </w:rPr>
              <w:t> </w:t>
            </w:r>
          </w:p>
        </w:tc>
      </w:tr>
      <w:tr w:rsidR="00787E77" w:rsidRPr="00AB581D" w:rsidTr="00787E77">
        <w:trPr>
          <w:trHeight w:val="30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Объем отгруженных товаров в действующих ценах каждого года, всего, в том числе:</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290 771,20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328 362,74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300"/>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3.2.</w:t>
            </w:r>
          </w:p>
        </w:tc>
        <w:tc>
          <w:tcPr>
            <w:tcW w:w="6647" w:type="dxa"/>
            <w:shd w:val="clear" w:color="auto" w:fill="auto"/>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промышленного производства</w:t>
            </w:r>
          </w:p>
        </w:tc>
        <w:tc>
          <w:tcPr>
            <w:tcW w:w="1837"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 в сопоставимых ценах</w:t>
            </w:r>
          </w:p>
        </w:tc>
        <w:tc>
          <w:tcPr>
            <w:tcW w:w="1414"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97,30</w:t>
            </w:r>
          </w:p>
        </w:tc>
        <w:tc>
          <w:tcPr>
            <w:tcW w:w="1401"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97,5</w:t>
            </w:r>
          </w:p>
        </w:tc>
        <w:tc>
          <w:tcPr>
            <w:tcW w:w="14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Объем отгруженных товаров промышленного производства в действующих ценах каждого года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285 272,</w:t>
            </w:r>
          </w:p>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322 249,33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62"/>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промышленного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3.5.</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Добыча полезных ископаемых</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281 773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319 290,89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108"/>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3.7.</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Обрабатывающие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1 323,50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1 303,98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3.8.</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92,2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3.9.</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 xml:space="preserve">Производство и распределение электроэнергии, газа и воды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2 176,30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1 654,46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127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3.10.</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104,7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105,0</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3.11.</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Прочие виды деятельности в ценах соответствующих лет</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 xml:space="preserve">млн. руб. </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5 498,40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6 113,41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13981" w:type="dxa"/>
            <w:gridSpan w:val="6"/>
            <w:shd w:val="clear" w:color="auto" w:fill="auto"/>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bCs/>
                <w:color w:val="000000"/>
                <w:sz w:val="26"/>
                <w:szCs w:val="26"/>
              </w:rPr>
              <w:t>Производство основных видов промышленной продукции:</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Добыча нефти, включая газовый конденсат</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46,7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45,68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97,8</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4.2.</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 xml:space="preserve">Добыча газа природного и попутного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млрд. куб.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4,04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105,5</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4,15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102,7</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Производство электроэнергии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млрд. кВт. час</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3,69</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115,3</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3,83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103,9</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r>
              <w:rPr>
                <w:rFonts w:ascii="Times New Roman" w:hAnsi="Times New Roman"/>
                <w:color w:val="000000"/>
                <w:sz w:val="26"/>
                <w:szCs w:val="26"/>
              </w:rPr>
              <w:t>4</w:t>
            </w:r>
            <w:r w:rsidRPr="00AB581D">
              <w:rPr>
                <w:rFonts w:ascii="Times New Roman" w:hAnsi="Times New Roman"/>
                <w:color w:val="000000"/>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Вывозка древесины</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куб.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24,53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80,5</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20,04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81,7</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r>
              <w:rPr>
                <w:rFonts w:ascii="Times New Roman" w:hAnsi="Times New Roman"/>
                <w:color w:val="000000"/>
                <w:sz w:val="26"/>
                <w:szCs w:val="26"/>
              </w:rPr>
              <w:t>5</w:t>
            </w:r>
            <w:r w:rsidRPr="00AB581D">
              <w:rPr>
                <w:rFonts w:ascii="Times New Roman" w:hAnsi="Times New Roman"/>
                <w:color w:val="000000"/>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Производство древесины необработанной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куб.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114,1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83</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r>
              <w:rPr>
                <w:rFonts w:ascii="Times New Roman" w:hAnsi="Times New Roman"/>
                <w:color w:val="000000"/>
                <w:sz w:val="26"/>
                <w:szCs w:val="26"/>
              </w:rPr>
              <w:t>6</w:t>
            </w:r>
            <w:r w:rsidRPr="00AB581D">
              <w:rPr>
                <w:rFonts w:ascii="Times New Roman" w:hAnsi="Times New Roman"/>
                <w:color w:val="000000"/>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Производство пиломатериалов</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куб.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142,4</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2,68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60,9</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Объем инвестиций в основной капитал</w:t>
            </w:r>
            <w:r>
              <w:rPr>
                <w:rFonts w:ascii="Times New Roman" w:hAnsi="Times New Roman"/>
                <w:bCs/>
                <w:color w:val="000000"/>
                <w:sz w:val="26"/>
                <w:szCs w:val="26"/>
              </w:rPr>
              <w:t>:</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5.1.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themeColor="text1"/>
                <w:sz w:val="26"/>
                <w:szCs w:val="26"/>
              </w:rPr>
            </w:pPr>
            <w:r w:rsidRPr="00AB581D">
              <w:rPr>
                <w:rFonts w:ascii="Times New Roman" w:hAnsi="Times New Roman"/>
                <w:color w:val="000000" w:themeColor="text1"/>
                <w:sz w:val="26"/>
                <w:szCs w:val="26"/>
              </w:rPr>
              <w:t>В действующих ценах каждого года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млн. руб.</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72 520,30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152 411,8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х</w:t>
            </w:r>
          </w:p>
        </w:tc>
      </w:tr>
      <w:tr w:rsidR="00787E77" w:rsidRPr="00AB581D" w:rsidTr="00787E77">
        <w:trPr>
          <w:trHeight w:val="383"/>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5.2</w:t>
            </w:r>
            <w:r w:rsidRPr="00AB581D">
              <w:rPr>
                <w:rFonts w:ascii="Times New Roman" w:hAnsi="Times New Roman"/>
                <w:color w:val="000000" w:themeColor="text1"/>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themeColor="text1"/>
                <w:sz w:val="26"/>
                <w:szCs w:val="26"/>
              </w:rPr>
            </w:pPr>
            <w:r w:rsidRPr="00AB581D">
              <w:rPr>
                <w:rFonts w:ascii="Times New Roman" w:hAnsi="Times New Roman"/>
                <w:color w:val="000000" w:themeColor="text1"/>
                <w:sz w:val="26"/>
                <w:szCs w:val="26"/>
              </w:rPr>
              <w:t>Индекс физического объема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89,1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191,5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13981" w:type="dxa"/>
            <w:gridSpan w:val="6"/>
            <w:shd w:val="clear" w:color="auto" w:fill="auto"/>
            <w:hideMark/>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Объем работ, выполненных по виду деятельности «Строительство»:</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6.1.</w:t>
            </w:r>
          </w:p>
        </w:tc>
        <w:tc>
          <w:tcPr>
            <w:tcW w:w="6647" w:type="dxa"/>
            <w:shd w:val="clear" w:color="auto" w:fill="auto"/>
          </w:tcPr>
          <w:p w:rsidR="00787E77" w:rsidRPr="00AB581D" w:rsidRDefault="00787E77" w:rsidP="00787E77">
            <w:pPr>
              <w:spacing w:after="0" w:line="240" w:lineRule="auto"/>
              <w:rPr>
                <w:rFonts w:ascii="Times New Roman" w:hAnsi="Times New Roman"/>
                <w:bCs/>
                <w:color w:val="000000"/>
                <w:sz w:val="26"/>
                <w:szCs w:val="26"/>
              </w:rPr>
            </w:pPr>
            <w:r w:rsidRPr="00AB581D">
              <w:rPr>
                <w:rFonts w:ascii="Times New Roman" w:hAnsi="Times New Roman"/>
                <w:color w:val="000000"/>
                <w:sz w:val="26"/>
                <w:szCs w:val="26"/>
              </w:rPr>
              <w:t>В действующих ценах каждого года</w:t>
            </w:r>
          </w:p>
        </w:tc>
        <w:tc>
          <w:tcPr>
            <w:tcW w:w="1837"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2 597,70</w:t>
            </w:r>
          </w:p>
        </w:tc>
        <w:tc>
          <w:tcPr>
            <w:tcW w:w="1401"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2 877,5</w:t>
            </w:r>
          </w:p>
        </w:tc>
        <w:tc>
          <w:tcPr>
            <w:tcW w:w="14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186"/>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w:t>
            </w:r>
            <w:r>
              <w:rPr>
                <w:rFonts w:ascii="Times New Roman" w:hAnsi="Times New Roman"/>
                <w:color w:val="000000"/>
                <w:sz w:val="26"/>
                <w:szCs w:val="26"/>
              </w:rPr>
              <w:t>2</w:t>
            </w:r>
            <w:r w:rsidRPr="00AB581D">
              <w:rPr>
                <w:rFonts w:ascii="Times New Roman" w:hAnsi="Times New Roman"/>
                <w:color w:val="000000"/>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физического объема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72,8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37,3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186"/>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Оборот розничной торговли:</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действующих ценах каждого года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1 830,70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1 917,47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32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7.2</w:t>
            </w:r>
            <w:r w:rsidRPr="00AB581D">
              <w:rPr>
                <w:rFonts w:ascii="Times New Roman" w:hAnsi="Times New Roman"/>
                <w:color w:val="000000"/>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физического объема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13981" w:type="dxa"/>
            <w:gridSpan w:val="6"/>
            <w:shd w:val="clear" w:color="auto" w:fill="auto"/>
            <w:hideMark/>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Объем реализации платных услуг:</w:t>
            </w:r>
            <w:r>
              <w:rPr>
                <w:rFonts w:ascii="Times New Roman" w:hAnsi="Times New Roman"/>
                <w:bCs/>
                <w:color w:val="000000"/>
                <w:sz w:val="26"/>
                <w:szCs w:val="26"/>
              </w:rPr>
              <w:t xml:space="preserve"> </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8.1.</w:t>
            </w:r>
          </w:p>
        </w:tc>
        <w:tc>
          <w:tcPr>
            <w:tcW w:w="6647" w:type="dxa"/>
            <w:shd w:val="clear" w:color="auto" w:fill="auto"/>
          </w:tcPr>
          <w:p w:rsidR="00787E77" w:rsidRPr="00AB581D" w:rsidRDefault="00787E77" w:rsidP="00787E77">
            <w:pPr>
              <w:spacing w:after="0" w:line="240" w:lineRule="auto"/>
              <w:rPr>
                <w:rFonts w:ascii="Times New Roman" w:hAnsi="Times New Roman"/>
                <w:bCs/>
                <w:color w:val="000000"/>
                <w:sz w:val="26"/>
                <w:szCs w:val="26"/>
              </w:rPr>
            </w:pPr>
            <w:r w:rsidRPr="00AB581D">
              <w:rPr>
                <w:rFonts w:ascii="Times New Roman" w:hAnsi="Times New Roman"/>
                <w:color w:val="000000"/>
                <w:sz w:val="26"/>
                <w:szCs w:val="26"/>
              </w:rPr>
              <w:t>В действующих ценах каждого года</w:t>
            </w:r>
          </w:p>
        </w:tc>
        <w:tc>
          <w:tcPr>
            <w:tcW w:w="1837"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358,3</w:t>
            </w:r>
          </w:p>
        </w:tc>
        <w:tc>
          <w:tcPr>
            <w:tcW w:w="1401"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345,3</w:t>
            </w:r>
          </w:p>
        </w:tc>
        <w:tc>
          <w:tcPr>
            <w:tcW w:w="14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физического объема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93,3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84,5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tcPr>
          <w:p w:rsidR="00787E77"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Производство сельскохозяйственной продукции:</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действующих ценах каждого года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560 </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595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действующих ценах каждого года (с учетом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994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1 051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76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113,2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92,2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Скот и птица (на убой в живом весе)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0,963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121,9</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110,1</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Скот и птица (на убой в живом весе) с учетом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1,142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119,0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102,5</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Молоко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4,52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105,1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4,23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93,6</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Молоко (с учетом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5,902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104,5</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6,044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102,4</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9.8.</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Яйцо</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штук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9.9.</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Картофель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0,705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63,7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0,513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72,8</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9.10.</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Овощи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0,176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67,7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1,525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8,7 раз</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Поголовье скота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голов</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5,371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113,8</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5,487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102,2</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Поголовье скота (с учетом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голов</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6,672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90,4</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6,845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102,6</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Производство местной  пищевой продукции:</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Хлеб и хлебобулочные изделия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766,2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105,7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840,2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109,7</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Молоко, прошедшее промышленную обработку</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107,7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107,1</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Колбасные изделия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Рыбная продукция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3192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104,3</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3200</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100,3</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11.</w:t>
            </w:r>
          </w:p>
        </w:tc>
        <w:tc>
          <w:tcPr>
            <w:tcW w:w="13981" w:type="dxa"/>
            <w:gridSpan w:val="6"/>
            <w:shd w:val="clear" w:color="auto" w:fill="auto"/>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bCs/>
                <w:color w:val="000000"/>
                <w:sz w:val="26"/>
                <w:szCs w:val="26"/>
              </w:rPr>
              <w:t>Инфраструктура населенных пунктов:</w:t>
            </w:r>
          </w:p>
        </w:tc>
      </w:tr>
      <w:tr w:rsidR="00787E77" w:rsidRPr="00AB581D" w:rsidTr="00787E77">
        <w:trPr>
          <w:trHeight w:val="31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Количество населенных пунктов, не имеющих централизованного электроснабжения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63,6</w:t>
            </w:r>
          </w:p>
        </w:tc>
      </w:tr>
      <w:tr w:rsidR="00787E77" w:rsidRPr="00AB581D" w:rsidTr="00787E77">
        <w:trPr>
          <w:trHeight w:val="57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Количество населенных пунктов, не обеспеченных круглогодичной транспортной связью с сетью автомобильных дорог общего пользования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92,3</w:t>
            </w:r>
          </w:p>
        </w:tc>
      </w:tr>
      <w:tr w:rsidR="00787E77" w:rsidRPr="00AB581D" w:rsidTr="00787E77">
        <w:trPr>
          <w:trHeight w:val="31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Количество населенных пунктов, не обеспеченных выходом в сеть Интернет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31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Количество населенных пунктов, не имеющих централизованного газоснабжения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82,6</w:t>
            </w:r>
          </w:p>
        </w:tc>
      </w:tr>
      <w:tr w:rsidR="00787E77" w:rsidRPr="00AB581D" w:rsidTr="00787E77">
        <w:trPr>
          <w:trHeight w:val="315"/>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12.</w:t>
            </w:r>
          </w:p>
        </w:tc>
        <w:tc>
          <w:tcPr>
            <w:tcW w:w="13981" w:type="dxa"/>
            <w:gridSpan w:val="6"/>
            <w:shd w:val="clear" w:color="auto" w:fill="auto"/>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bCs/>
                <w:color w:val="000000"/>
                <w:sz w:val="26"/>
                <w:szCs w:val="26"/>
              </w:rPr>
              <w:t>Финансы:</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Доходы бюджета муниципального образования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4 584,1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108,7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4 498,9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98,1</w:t>
            </w:r>
          </w:p>
        </w:tc>
      </w:tr>
      <w:tr w:rsidR="00787E77" w:rsidRPr="00AB581D" w:rsidTr="00787E77">
        <w:trPr>
          <w:trHeight w:val="51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том числе: безвозмездные поступления от других бюджетов бюджетной системы Российской Федерации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2 857,4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131,2</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3 177,9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111,2</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Расходы бюджета муниципального образования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4 774,8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112,3</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4 388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91,9</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Прибыль прибыльных предприятий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26,6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323,3</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Кредиторская задолженность</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2 405,70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w:t>
            </w:r>
          </w:p>
        </w:tc>
        <w:tc>
          <w:tcPr>
            <w:tcW w:w="1191" w:type="dxa"/>
            <w:shd w:val="clear" w:color="auto" w:fill="auto"/>
            <w:noWrap/>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2524,3**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110,5*</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12.5.1.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т.ч. просроченная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300,4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96</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45,22**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46,4*</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Дебиторская задолженность</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1 405,40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474,2**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67,1*</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12.6.1.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т.ч. просроченная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656,5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95</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50,0**</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177,3*</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13.</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Ввод жилья и объектов соцкультбыта:</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Жилые дома (общая площадь квартир)</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кв.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13,318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78,8</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70,6</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Обеспеченность жильем на 1 человека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кв.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21,6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105,7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21,7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106,4</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Общеобразовательные школы</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уч. мест</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170</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Дошкольные образовательные учреждения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мест</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60</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14.</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Жилищно-коммунальный комплекс</w:t>
            </w:r>
            <w:r>
              <w:rPr>
                <w:rFonts w:ascii="Times New Roman" w:hAnsi="Times New Roman"/>
                <w:bCs/>
                <w:color w:val="000000"/>
                <w:sz w:val="26"/>
                <w:szCs w:val="26"/>
              </w:rPr>
              <w:t>:</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Число организаций, оказывающих жилищно-коммунальные услуг, из них:</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111,1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70</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Число организаций на рынке жилищных услуг</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50</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14.1.2.</w:t>
            </w:r>
          </w:p>
        </w:tc>
        <w:tc>
          <w:tcPr>
            <w:tcW w:w="6647" w:type="dxa"/>
            <w:shd w:val="clear" w:color="auto" w:fill="auto"/>
            <w:hideMark/>
          </w:tcPr>
          <w:p w:rsidR="00787E77" w:rsidRPr="00AB581D" w:rsidRDefault="00787E77" w:rsidP="00787E77">
            <w:pPr>
              <w:spacing w:after="0" w:line="240" w:lineRule="auto"/>
              <w:rPr>
                <w:rFonts w:ascii="Times New Roman" w:hAnsi="Times New Roman"/>
                <w:i/>
                <w:iCs/>
                <w:color w:val="000000"/>
                <w:sz w:val="26"/>
                <w:szCs w:val="26"/>
              </w:rPr>
            </w:pPr>
            <w:r w:rsidRPr="00AB581D">
              <w:rPr>
                <w:rFonts w:ascii="Times New Roman" w:hAnsi="Times New Roman"/>
                <w:i/>
                <w:iCs/>
                <w:color w:val="000000"/>
                <w:sz w:val="26"/>
                <w:szCs w:val="26"/>
              </w:rPr>
              <w:t>В том числе: частной формы собственности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133,3</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14.2.1.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Число организаций, оказывающих коммунальные услуги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14.2.2.</w:t>
            </w:r>
          </w:p>
        </w:tc>
        <w:tc>
          <w:tcPr>
            <w:tcW w:w="6647" w:type="dxa"/>
            <w:shd w:val="clear" w:color="auto" w:fill="auto"/>
            <w:hideMark/>
          </w:tcPr>
          <w:p w:rsidR="00787E77" w:rsidRPr="00AB581D" w:rsidRDefault="00787E77" w:rsidP="00787E77">
            <w:pPr>
              <w:spacing w:after="0" w:line="240" w:lineRule="auto"/>
              <w:rPr>
                <w:rFonts w:ascii="Times New Roman" w:hAnsi="Times New Roman"/>
                <w:i/>
                <w:iCs/>
                <w:color w:val="000000"/>
                <w:sz w:val="26"/>
                <w:szCs w:val="26"/>
              </w:rPr>
            </w:pPr>
            <w:r w:rsidRPr="00AB581D">
              <w:rPr>
                <w:rFonts w:ascii="Times New Roman" w:hAnsi="Times New Roman"/>
                <w:i/>
                <w:iCs/>
                <w:color w:val="000000"/>
                <w:sz w:val="26"/>
                <w:szCs w:val="26"/>
              </w:rPr>
              <w:t>В том числе: частной формы собственности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133,3</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Установленный стандарт уровня платежей населения за ЖКУ</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Общая дебиторская задолженность ЖКК</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73,6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148,7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66,9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90,9</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Доля задолженности населения в общем объеме дебиторской задолженности ЖКК</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51,4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55,5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Объем предоставленных субсидий на оплату жилого помещения и коммунальных услуг</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5,9</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90,8</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66,1</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14.7.</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Фактический уровень возмещения населением затрат за предоставление жилищно-коммунальных услуг</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51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14.8.</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Число семей, получавших субсидии на оплату жилого помещения и коммунальных услуг (на конец отчетного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86,6</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233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73,5</w:t>
            </w:r>
          </w:p>
        </w:tc>
      </w:tr>
      <w:tr w:rsidR="00787E77" w:rsidRPr="00AB581D" w:rsidTr="00787E77">
        <w:trPr>
          <w:trHeight w:val="51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14.9.</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696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144,4</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511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73,4</w:t>
            </w:r>
          </w:p>
        </w:tc>
      </w:tr>
      <w:tr w:rsidR="00787E77" w:rsidRPr="00AB581D" w:rsidTr="00787E77">
        <w:trPr>
          <w:trHeight w:val="510"/>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14.10.</w:t>
            </w:r>
          </w:p>
        </w:tc>
        <w:tc>
          <w:tcPr>
            <w:tcW w:w="6647" w:type="dxa"/>
            <w:shd w:val="clear" w:color="auto" w:fill="auto"/>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общей площади жилых помещений, оборудованной одновременно водопроводом, водоотведением (канализацией), отоплением,</w:t>
            </w:r>
          </w:p>
        </w:tc>
        <w:tc>
          <w:tcPr>
            <w:tcW w:w="1837"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26,98</w:t>
            </w:r>
          </w:p>
        </w:tc>
        <w:tc>
          <w:tcPr>
            <w:tcW w:w="1401"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26,98</w:t>
            </w:r>
          </w:p>
        </w:tc>
        <w:tc>
          <w:tcPr>
            <w:tcW w:w="14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горячим водоснабжением, газом или напольными плитами к общей площади жилых помещений</w:t>
            </w:r>
          </w:p>
        </w:tc>
        <w:tc>
          <w:tcPr>
            <w:tcW w:w="1837"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p>
        </w:tc>
        <w:tc>
          <w:tcPr>
            <w:tcW w:w="1414"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p>
        </w:tc>
        <w:tc>
          <w:tcPr>
            <w:tcW w:w="1401"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p>
        </w:tc>
        <w:tc>
          <w:tcPr>
            <w:tcW w:w="11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p>
        </w:tc>
        <w:tc>
          <w:tcPr>
            <w:tcW w:w="14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водопроводом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46,4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46,4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канализацией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44,2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44,2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отоплением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55,1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55,1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ваннами (душем)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34,8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34,8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газом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43,6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43,6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горячим водоснабжением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28,7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28,7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14.17.</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напольными электрическими плитами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21,3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21,3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15.</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Уровень жизни населения:</w:t>
            </w:r>
          </w:p>
        </w:tc>
      </w:tr>
      <w:tr w:rsidR="00787E77" w:rsidRPr="00AB581D" w:rsidTr="00787E77">
        <w:trPr>
          <w:trHeight w:val="51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15.1.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themeColor="text1"/>
                <w:sz w:val="26"/>
                <w:szCs w:val="26"/>
              </w:rPr>
            </w:pPr>
            <w:r w:rsidRPr="00AB581D">
              <w:rPr>
                <w:rFonts w:ascii="Times New Roman" w:hAnsi="Times New Roman"/>
                <w:color w:val="000000" w:themeColor="text1"/>
                <w:sz w:val="26"/>
                <w:szCs w:val="26"/>
              </w:rPr>
              <w:t xml:space="preserve">Начисленная среднемесячная номинальная заработная плата одного работающего по крупным </w:t>
            </w:r>
          </w:p>
          <w:p w:rsidR="00787E77" w:rsidRPr="00AB581D" w:rsidRDefault="00787E77" w:rsidP="00787E77">
            <w:pPr>
              <w:spacing w:after="0" w:line="240" w:lineRule="auto"/>
              <w:rPr>
                <w:rFonts w:ascii="Times New Roman" w:hAnsi="Times New Roman"/>
                <w:color w:val="000000" w:themeColor="text1"/>
                <w:sz w:val="26"/>
                <w:szCs w:val="26"/>
              </w:rPr>
            </w:pPr>
            <w:r w:rsidRPr="00AB581D">
              <w:rPr>
                <w:rFonts w:ascii="Times New Roman" w:hAnsi="Times New Roman"/>
                <w:color w:val="000000" w:themeColor="text1"/>
                <w:sz w:val="26"/>
                <w:szCs w:val="26"/>
              </w:rPr>
              <w:t>и средним предприятиям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61 525,90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110,2</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66305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108,0</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Денежные доходы на душу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52 951,60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112,9</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56 841,4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107,3</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Потребительские расходы на душу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10 144,80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117,3</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10 783,6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106,3</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Реальные располагаемые денежные доходы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103,68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93,4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Средний размер дохода пенсионера (на конец года отчетного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16 576,40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108,4</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18 371,3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110,8</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Соотношение среднемесячного дохода и прожиточного минимума пенсионера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178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161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15.7.</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Товарооборот на 1 жителя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92,7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110,6</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104,9</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15.8.</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Объем реализации платных услуг на 1 жителя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18,2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102,2</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17,5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96,2</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потребительских цен по Ханты-Мансийскому автономному округу</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106,08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114,46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17.</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Малое предпринимательство:</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w:t>
            </w:r>
            <w:r>
              <w:rPr>
                <w:rFonts w:ascii="Times New Roman" w:hAnsi="Times New Roman"/>
                <w:color w:val="000000"/>
                <w:sz w:val="26"/>
                <w:szCs w:val="26"/>
              </w:rPr>
              <w:t>7</w:t>
            </w:r>
            <w:r w:rsidRPr="00AB581D">
              <w:rPr>
                <w:rFonts w:ascii="Times New Roman" w:hAnsi="Times New Roman"/>
                <w:color w:val="000000"/>
                <w:sz w:val="26"/>
                <w:szCs w:val="26"/>
              </w:rPr>
              <w:t>.1.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Количество малых и микропредприятий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165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103,8</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161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97,6</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w:t>
            </w:r>
            <w:r>
              <w:rPr>
                <w:rFonts w:ascii="Times New Roman" w:hAnsi="Times New Roman"/>
                <w:color w:val="000000"/>
                <w:sz w:val="26"/>
                <w:szCs w:val="26"/>
              </w:rPr>
              <w:t>7</w:t>
            </w:r>
            <w:r w:rsidRPr="00AB581D">
              <w:rPr>
                <w:rFonts w:ascii="Times New Roman" w:hAnsi="Times New Roman"/>
                <w:color w:val="000000"/>
                <w:sz w:val="26"/>
                <w:szCs w:val="26"/>
              </w:rPr>
              <w:t>.2.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Количество индивидуальных предпринимателей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624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108,1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648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103,8</w:t>
            </w:r>
          </w:p>
        </w:tc>
      </w:tr>
      <w:tr w:rsidR="00787E77" w:rsidRPr="00AB581D" w:rsidTr="00787E77">
        <w:trPr>
          <w:trHeight w:val="64"/>
        </w:trPr>
        <w:tc>
          <w:tcPr>
            <w:tcW w:w="932"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w:t>
            </w:r>
            <w:r>
              <w:rPr>
                <w:rFonts w:ascii="Times New Roman" w:hAnsi="Times New Roman"/>
                <w:color w:val="000000"/>
                <w:sz w:val="26"/>
                <w:szCs w:val="26"/>
              </w:rPr>
              <w:t>7</w:t>
            </w:r>
            <w:r w:rsidRPr="00AB581D">
              <w:rPr>
                <w:rFonts w:ascii="Times New Roman" w:hAnsi="Times New Roman"/>
                <w:color w:val="000000"/>
                <w:sz w:val="26"/>
                <w:szCs w:val="26"/>
              </w:rPr>
              <w:t>.3.</w:t>
            </w:r>
          </w:p>
        </w:tc>
        <w:tc>
          <w:tcPr>
            <w:tcW w:w="6647" w:type="dxa"/>
            <w:tcBorders>
              <w:bottom w:val="single" w:sz="4" w:space="0" w:color="auto"/>
            </w:tcBorders>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Оборот малых и средних предприятий</w:t>
            </w:r>
          </w:p>
        </w:tc>
        <w:tc>
          <w:tcPr>
            <w:tcW w:w="1837"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w:t>
            </w:r>
          </w:p>
        </w:tc>
        <w:tc>
          <w:tcPr>
            <w:tcW w:w="1414"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1 476,70</w:t>
            </w:r>
          </w:p>
        </w:tc>
        <w:tc>
          <w:tcPr>
            <w:tcW w:w="1401"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113,6</w:t>
            </w:r>
          </w:p>
        </w:tc>
        <w:tc>
          <w:tcPr>
            <w:tcW w:w="1191"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1 490,6</w:t>
            </w:r>
          </w:p>
        </w:tc>
        <w:tc>
          <w:tcPr>
            <w:tcW w:w="1491"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100,9</w:t>
            </w:r>
          </w:p>
        </w:tc>
      </w:tr>
      <w:tr w:rsidR="00787E77" w:rsidRPr="00AB581D" w:rsidTr="00787E77">
        <w:trPr>
          <w:trHeight w:val="255"/>
        </w:trPr>
        <w:tc>
          <w:tcPr>
            <w:tcW w:w="932"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w:t>
            </w:r>
            <w:r>
              <w:rPr>
                <w:rFonts w:ascii="Times New Roman" w:hAnsi="Times New Roman"/>
                <w:color w:val="000000"/>
                <w:sz w:val="26"/>
                <w:szCs w:val="26"/>
              </w:rPr>
              <w:t>7</w:t>
            </w:r>
            <w:r w:rsidRPr="00AB581D">
              <w:rPr>
                <w:rFonts w:ascii="Times New Roman" w:hAnsi="Times New Roman"/>
                <w:color w:val="000000"/>
                <w:sz w:val="26"/>
                <w:szCs w:val="26"/>
              </w:rPr>
              <w:t>.4.</w:t>
            </w:r>
          </w:p>
        </w:tc>
        <w:tc>
          <w:tcPr>
            <w:tcW w:w="6647" w:type="dxa"/>
            <w:tcBorders>
              <w:bottom w:val="single" w:sz="4" w:space="0" w:color="auto"/>
            </w:tcBorders>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Среднесписочная численность работников, занятых </w:t>
            </w:r>
          </w:p>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сфере малого предпринимательства</w:t>
            </w:r>
          </w:p>
        </w:tc>
        <w:tc>
          <w:tcPr>
            <w:tcW w:w="1837"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человек</w:t>
            </w:r>
          </w:p>
        </w:tc>
        <w:tc>
          <w:tcPr>
            <w:tcW w:w="1414"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1 663</w:t>
            </w:r>
          </w:p>
        </w:tc>
        <w:tc>
          <w:tcPr>
            <w:tcW w:w="1401"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102,8</w:t>
            </w:r>
          </w:p>
        </w:tc>
        <w:tc>
          <w:tcPr>
            <w:tcW w:w="1191"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1 770</w:t>
            </w:r>
          </w:p>
        </w:tc>
        <w:tc>
          <w:tcPr>
            <w:tcW w:w="1491"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106,4</w:t>
            </w:r>
          </w:p>
        </w:tc>
      </w:tr>
    </w:tbl>
    <w:p w:rsidR="00787E77" w:rsidRPr="00F25CC1" w:rsidRDefault="00787E77" w:rsidP="00787E77">
      <w:pPr>
        <w:pStyle w:val="aa"/>
        <w:jc w:val="both"/>
        <w:rPr>
          <w:sz w:val="24"/>
          <w:szCs w:val="24"/>
        </w:rPr>
      </w:pPr>
      <w:r>
        <w:rPr>
          <w:sz w:val="26"/>
          <w:szCs w:val="26"/>
        </w:rPr>
        <w:t xml:space="preserve">     </w:t>
      </w:r>
    </w:p>
    <w:p w:rsidR="00787E77" w:rsidRPr="00F25CC1" w:rsidRDefault="00787E77" w:rsidP="00787E77">
      <w:pPr>
        <w:pStyle w:val="a4"/>
        <w:numPr>
          <w:ilvl w:val="0"/>
          <w:numId w:val="28"/>
        </w:numPr>
        <w:tabs>
          <w:tab w:val="left" w:pos="993"/>
        </w:tabs>
        <w:spacing w:after="0" w:line="240" w:lineRule="auto"/>
        <w:ind w:left="0" w:firstLine="709"/>
        <w:rPr>
          <w:rFonts w:ascii="Times New Roman" w:hAnsi="Times New Roman"/>
          <w:color w:val="000000"/>
          <w:sz w:val="32"/>
          <w:szCs w:val="32"/>
          <w:vertAlign w:val="superscript"/>
        </w:rPr>
      </w:pPr>
      <w:r w:rsidRPr="00F25CC1">
        <w:rPr>
          <w:rFonts w:ascii="Times New Roman" w:hAnsi="Times New Roman"/>
          <w:color w:val="000000"/>
          <w:sz w:val="32"/>
          <w:szCs w:val="32"/>
          <w:vertAlign w:val="superscript"/>
        </w:rPr>
        <w:t>Темпы изменения указываются для тех показателей, которые не являются относительными; для тех показателей, с которыми не указаны индексы физического объема</w:t>
      </w:r>
    </w:p>
    <w:p w:rsidR="00787E77" w:rsidRPr="00F25CC1" w:rsidRDefault="00787E77" w:rsidP="00787E77">
      <w:pPr>
        <w:spacing w:after="0" w:line="240" w:lineRule="auto"/>
        <w:ind w:firstLine="709"/>
        <w:rPr>
          <w:rFonts w:ascii="Times New Roman" w:hAnsi="Times New Roman"/>
        </w:rPr>
      </w:pPr>
      <w:r w:rsidRPr="00F25CC1">
        <w:rPr>
          <w:rFonts w:ascii="Times New Roman" w:hAnsi="Times New Roman"/>
        </w:rPr>
        <w:t>*- за январь-октябрь 2015 года; те</w:t>
      </w:r>
      <w:r>
        <w:rPr>
          <w:rFonts w:ascii="Times New Roman" w:hAnsi="Times New Roman"/>
        </w:rPr>
        <w:t>м</w:t>
      </w:r>
      <w:r w:rsidRPr="00F25CC1">
        <w:rPr>
          <w:rFonts w:ascii="Times New Roman" w:hAnsi="Times New Roman"/>
        </w:rPr>
        <w:t>п роста указан с аналогичным периодом 2014 года.</w:t>
      </w: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Pr="00D76970"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sectPr w:rsidR="00787E77" w:rsidRPr="00D76970" w:rsidSect="00787E77">
          <w:pgSz w:w="16838" w:h="11906" w:orient="landscape"/>
          <w:pgMar w:top="1985" w:right="1134" w:bottom="851" w:left="1134" w:header="709" w:footer="709" w:gutter="0"/>
          <w:cols w:space="708"/>
          <w:titlePg/>
          <w:docGrid w:linePitch="360"/>
        </w:sectPr>
      </w:pPr>
    </w:p>
    <w:p w:rsidR="00B74D21" w:rsidRPr="00D76970" w:rsidRDefault="00B74D21" w:rsidP="00B74D21">
      <w:pPr>
        <w:spacing w:after="0" w:line="240" w:lineRule="auto"/>
        <w:jc w:val="center"/>
        <w:rPr>
          <w:rFonts w:ascii="Times New Roman" w:hAnsi="Times New Roman"/>
          <w:color w:val="000000" w:themeColor="text1"/>
          <w:sz w:val="28"/>
          <w:szCs w:val="28"/>
        </w:rPr>
      </w:pPr>
    </w:p>
    <w:p w:rsidR="00B74D21" w:rsidRPr="00D76970" w:rsidRDefault="00B74D21" w:rsidP="00B74D21">
      <w:pPr>
        <w:rPr>
          <w:color w:val="FF0000"/>
          <w:sz w:val="12"/>
          <w:szCs w:val="12"/>
        </w:rPr>
      </w:pPr>
    </w:p>
    <w:p w:rsidR="00B74D21" w:rsidRPr="00D76970" w:rsidRDefault="00B74D21" w:rsidP="00B74D21">
      <w:pPr>
        <w:rPr>
          <w:color w:val="FF0000"/>
          <w:sz w:val="12"/>
          <w:szCs w:val="12"/>
        </w:rPr>
      </w:pPr>
    </w:p>
    <w:p w:rsidR="00B74D21" w:rsidRPr="00D76970" w:rsidRDefault="00B74D21" w:rsidP="00B74D21">
      <w:pPr>
        <w:rPr>
          <w:color w:val="FF0000"/>
          <w:sz w:val="12"/>
          <w:szCs w:val="12"/>
        </w:rPr>
      </w:pPr>
    </w:p>
    <w:p w:rsidR="00B74D21" w:rsidRDefault="00B74D21" w:rsidP="00B74D21">
      <w:pPr>
        <w:spacing w:after="0" w:line="240" w:lineRule="auto"/>
        <w:jc w:val="both"/>
        <w:rPr>
          <w:rFonts w:ascii="Times New Roman" w:hAnsi="Times New Roman"/>
          <w:color w:val="000000" w:themeColor="text1"/>
          <w:sz w:val="28"/>
          <w:szCs w:val="28"/>
        </w:rPr>
      </w:pPr>
    </w:p>
    <w:p w:rsidR="008A3DAA" w:rsidRDefault="008A3DAA" w:rsidP="006751AF">
      <w:pPr>
        <w:jc w:val="right"/>
        <w:rPr>
          <w:rFonts w:ascii="Times New Roman" w:hAnsi="Times New Roman"/>
          <w:sz w:val="16"/>
          <w:szCs w:val="16"/>
        </w:rPr>
      </w:pPr>
    </w:p>
    <w:p w:rsidR="00306924" w:rsidRDefault="00306924" w:rsidP="006751AF">
      <w:pPr>
        <w:jc w:val="right"/>
        <w:rPr>
          <w:rFonts w:ascii="Times New Roman" w:hAnsi="Times New Roman"/>
          <w:sz w:val="16"/>
          <w:szCs w:val="16"/>
        </w:rPr>
      </w:pPr>
    </w:p>
    <w:p w:rsidR="00306924" w:rsidRDefault="00306924" w:rsidP="006751AF">
      <w:pPr>
        <w:jc w:val="right"/>
        <w:rPr>
          <w:rFonts w:ascii="Times New Roman" w:hAnsi="Times New Roman"/>
          <w:sz w:val="16"/>
          <w:szCs w:val="16"/>
        </w:rPr>
      </w:pPr>
    </w:p>
    <w:p w:rsidR="00306924" w:rsidRDefault="00306924" w:rsidP="006751AF">
      <w:pPr>
        <w:jc w:val="right"/>
        <w:rPr>
          <w:rFonts w:ascii="Times New Roman" w:hAnsi="Times New Roman"/>
          <w:sz w:val="16"/>
          <w:szCs w:val="16"/>
        </w:rPr>
      </w:pPr>
    </w:p>
    <w:p w:rsidR="00306924" w:rsidRDefault="00306924" w:rsidP="006751AF">
      <w:pPr>
        <w:jc w:val="right"/>
        <w:rPr>
          <w:rFonts w:ascii="Times New Roman" w:hAnsi="Times New Roman"/>
          <w:sz w:val="16"/>
          <w:szCs w:val="16"/>
        </w:rPr>
      </w:pPr>
    </w:p>
    <w:p w:rsidR="00306924" w:rsidRDefault="00306924" w:rsidP="006751AF">
      <w:pPr>
        <w:jc w:val="right"/>
        <w:rPr>
          <w:rFonts w:ascii="Times New Roman" w:hAnsi="Times New Roman"/>
          <w:sz w:val="16"/>
          <w:szCs w:val="16"/>
        </w:rPr>
      </w:pPr>
    </w:p>
    <w:p w:rsidR="00306924" w:rsidRPr="00537D61" w:rsidRDefault="00306924" w:rsidP="006751AF">
      <w:pPr>
        <w:jc w:val="right"/>
        <w:rPr>
          <w:rFonts w:ascii="Times New Roman" w:hAnsi="Times New Roman"/>
          <w:sz w:val="16"/>
          <w:szCs w:val="16"/>
        </w:rPr>
      </w:pPr>
    </w:p>
    <w:sectPr w:rsidR="00306924" w:rsidRPr="00537D61" w:rsidSect="00787E77">
      <w:headerReference w:type="even" r:id="rId25"/>
      <w:headerReference w:type="default" r:id="rId26"/>
      <w:footerReference w:type="even" r:id="rId27"/>
      <w:footerReference w:type="default" r:id="rId28"/>
      <w:headerReference w:type="first" r:id="rId29"/>
      <w:footerReference w:type="first" r:id="rId30"/>
      <w:pgSz w:w="16838" w:h="11906" w:orient="landscape"/>
      <w:pgMar w:top="1985" w:right="1134"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0A" w:rsidRDefault="00313A0A" w:rsidP="00DB42EE">
      <w:pPr>
        <w:spacing w:after="0" w:line="240" w:lineRule="auto"/>
      </w:pPr>
      <w:r>
        <w:separator/>
      </w:r>
    </w:p>
  </w:endnote>
  <w:endnote w:type="continuationSeparator" w:id="0">
    <w:p w:rsidR="00313A0A" w:rsidRDefault="00313A0A" w:rsidP="00D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serif">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7" w:rsidRDefault="00787E7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36373"/>
    </w:sdtPr>
    <w:sdtEndPr/>
    <w:sdtContent>
      <w:p w:rsidR="00787E77" w:rsidRDefault="00787E77">
        <w:pPr>
          <w:pStyle w:val="ae"/>
          <w:jc w:val="center"/>
        </w:pPr>
        <w:r>
          <w:fldChar w:fldCharType="begin"/>
        </w:r>
        <w:r>
          <w:instrText xml:space="preserve"> PAGE   \* MERGEFORMAT </w:instrText>
        </w:r>
        <w:r>
          <w:fldChar w:fldCharType="separate"/>
        </w:r>
        <w:r w:rsidR="00BB778C">
          <w:rPr>
            <w:noProof/>
          </w:rPr>
          <w:t>20</w:t>
        </w:r>
        <w:r>
          <w:rPr>
            <w:noProof/>
          </w:rPr>
          <w:fldChar w:fldCharType="end"/>
        </w:r>
      </w:p>
    </w:sdtContent>
  </w:sdt>
  <w:p w:rsidR="00787E77" w:rsidRDefault="00787E77" w:rsidP="00DB42EE">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7" w:rsidRDefault="00787E7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7" w:rsidRDefault="00787E77">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67895"/>
    </w:sdtPr>
    <w:sdtEndPr/>
    <w:sdtContent>
      <w:p w:rsidR="00787E77" w:rsidRDefault="00787E77">
        <w:pPr>
          <w:pStyle w:val="ae"/>
          <w:jc w:val="center"/>
        </w:pPr>
        <w:r>
          <w:fldChar w:fldCharType="begin"/>
        </w:r>
        <w:r>
          <w:instrText xml:space="preserve"> PAGE   \* MERGEFORMAT </w:instrText>
        </w:r>
        <w:r>
          <w:fldChar w:fldCharType="separate"/>
        </w:r>
        <w:r w:rsidR="002A23B1">
          <w:rPr>
            <w:noProof/>
          </w:rPr>
          <w:t>14</w:t>
        </w:r>
        <w:r>
          <w:rPr>
            <w:noProof/>
          </w:rPr>
          <w:fldChar w:fldCharType="end"/>
        </w:r>
      </w:p>
    </w:sdtContent>
  </w:sdt>
  <w:p w:rsidR="00787E77" w:rsidRDefault="00787E77" w:rsidP="00DB42EE">
    <w:pPr>
      <w:pStyle w:val="a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7" w:rsidRDefault="00787E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0A" w:rsidRDefault="00313A0A" w:rsidP="00DB42EE">
      <w:pPr>
        <w:spacing w:after="0" w:line="240" w:lineRule="auto"/>
      </w:pPr>
      <w:r>
        <w:separator/>
      </w:r>
    </w:p>
  </w:footnote>
  <w:footnote w:type="continuationSeparator" w:id="0">
    <w:p w:rsidR="00313A0A" w:rsidRDefault="00313A0A" w:rsidP="00DB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7" w:rsidRDefault="00787E7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7" w:rsidRDefault="00787E7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7" w:rsidRDefault="00787E7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7" w:rsidRDefault="00787E7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7" w:rsidRDefault="00787E77">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7" w:rsidRDefault="00787E7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08D22154"/>
    <w:multiLevelType w:val="hybridMultilevel"/>
    <w:tmpl w:val="9E7681BA"/>
    <w:lvl w:ilvl="0" w:tplc="56E62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A2E3A"/>
    <w:multiLevelType w:val="hybridMultilevel"/>
    <w:tmpl w:val="856C12C2"/>
    <w:lvl w:ilvl="0" w:tplc="C110F7A2">
      <w:start w:val="1"/>
      <w:numFmt w:val="bullet"/>
      <w:lvlText w:val=""/>
      <w:lvlJc w:val="left"/>
      <w:pPr>
        <w:ind w:left="750" w:hanging="360"/>
      </w:pPr>
      <w:rPr>
        <w:rFonts w:ascii="Symbol" w:eastAsia="Calibri" w:hAnsi="Symbol"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0A5C135B"/>
    <w:multiLevelType w:val="hybridMultilevel"/>
    <w:tmpl w:val="6F0EFE5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2C5B72"/>
    <w:multiLevelType w:val="multilevel"/>
    <w:tmpl w:val="E634E9A4"/>
    <w:lvl w:ilvl="0">
      <w:start w:val="1"/>
      <w:numFmt w:val="decimal"/>
      <w:lvlText w:val="%1."/>
      <w:lvlJc w:val="left"/>
      <w:pPr>
        <w:ind w:left="720" w:hanging="360"/>
      </w:pPr>
    </w:lvl>
    <w:lvl w:ilvl="1">
      <w:start w:val="1"/>
      <w:numFmt w:val="decimal"/>
      <w:isLgl/>
      <w:lvlText w:val="%1.%2."/>
      <w:lvlJc w:val="left"/>
      <w:pPr>
        <w:ind w:left="1541" w:hanging="1065"/>
      </w:pPr>
      <w:rPr>
        <w:rFonts w:hint="default"/>
      </w:rPr>
    </w:lvl>
    <w:lvl w:ilvl="2">
      <w:start w:val="5"/>
      <w:numFmt w:val="decimal"/>
      <w:isLgl/>
      <w:lvlText w:val="%1.%2.%3."/>
      <w:lvlJc w:val="left"/>
      <w:pPr>
        <w:ind w:left="1657" w:hanging="1065"/>
      </w:pPr>
      <w:rPr>
        <w:rFonts w:hint="default"/>
      </w:rPr>
    </w:lvl>
    <w:lvl w:ilvl="3">
      <w:start w:val="10"/>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5">
    <w:nsid w:val="0E2026AA"/>
    <w:multiLevelType w:val="hybridMultilevel"/>
    <w:tmpl w:val="1EFCE9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F027F53"/>
    <w:multiLevelType w:val="hybridMultilevel"/>
    <w:tmpl w:val="EE2CC522"/>
    <w:lvl w:ilvl="0" w:tplc="5370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3F297B"/>
    <w:multiLevelType w:val="hybridMultilevel"/>
    <w:tmpl w:val="FA58A35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1207DE"/>
    <w:multiLevelType w:val="hybridMultilevel"/>
    <w:tmpl w:val="7FFC7808"/>
    <w:lvl w:ilvl="0" w:tplc="F36C2700">
      <w:start w:val="1"/>
      <w:numFmt w:val="decimal"/>
      <w:lvlText w:val="%1-"/>
      <w:lvlJc w:val="left"/>
      <w:pPr>
        <w:ind w:left="750" w:hanging="360"/>
      </w:pPr>
      <w:rPr>
        <w:rFonts w:hint="default"/>
        <w:sz w:val="26"/>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1C6A4A27"/>
    <w:multiLevelType w:val="multilevel"/>
    <w:tmpl w:val="FA2E5574"/>
    <w:lvl w:ilvl="0">
      <w:start w:val="2"/>
      <w:numFmt w:val="decimal"/>
      <w:lvlText w:val="%1."/>
      <w:lvlJc w:val="left"/>
      <w:pPr>
        <w:ind w:left="885" w:hanging="885"/>
      </w:pPr>
      <w:rPr>
        <w:rFonts w:hint="default"/>
      </w:rPr>
    </w:lvl>
    <w:lvl w:ilvl="1">
      <w:start w:val="1"/>
      <w:numFmt w:val="decimal"/>
      <w:lvlText w:val="%1.%2."/>
      <w:lvlJc w:val="left"/>
      <w:pPr>
        <w:ind w:left="2161" w:hanging="885"/>
      </w:pPr>
      <w:rPr>
        <w:rFonts w:hint="default"/>
      </w:rPr>
    </w:lvl>
    <w:lvl w:ilvl="2">
      <w:start w:val="5"/>
      <w:numFmt w:val="decimal"/>
      <w:lvlText w:val="%1.%2.%3."/>
      <w:lvlJc w:val="left"/>
      <w:pPr>
        <w:ind w:left="3437" w:hanging="885"/>
      </w:pPr>
      <w:rPr>
        <w:rFonts w:hint="default"/>
      </w:rPr>
    </w:lvl>
    <w:lvl w:ilvl="3">
      <w:start w:val="4"/>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0">
    <w:nsid w:val="1DD5223F"/>
    <w:multiLevelType w:val="hybridMultilevel"/>
    <w:tmpl w:val="BBDA2ED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CE241C"/>
    <w:multiLevelType w:val="hybridMultilevel"/>
    <w:tmpl w:val="EBBE7E3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4564272"/>
    <w:multiLevelType w:val="hybridMultilevel"/>
    <w:tmpl w:val="9F9EF9FE"/>
    <w:lvl w:ilvl="0" w:tplc="17CE94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31751076"/>
    <w:multiLevelType w:val="multilevel"/>
    <w:tmpl w:val="090A0C4C"/>
    <w:lvl w:ilvl="0">
      <w:start w:val="2"/>
      <w:numFmt w:val="decimal"/>
      <w:lvlText w:val="%1."/>
      <w:lvlJc w:val="left"/>
      <w:pPr>
        <w:ind w:left="900" w:hanging="900"/>
      </w:pPr>
      <w:rPr>
        <w:rFonts w:hint="default"/>
      </w:rPr>
    </w:lvl>
    <w:lvl w:ilvl="1">
      <w:start w:val="1"/>
      <w:numFmt w:val="decimal"/>
      <w:lvlText w:val="%1.%2."/>
      <w:lvlJc w:val="left"/>
      <w:pPr>
        <w:ind w:left="1183" w:hanging="900"/>
      </w:pPr>
      <w:rPr>
        <w:rFonts w:hint="default"/>
      </w:rPr>
    </w:lvl>
    <w:lvl w:ilvl="2">
      <w:start w:val="5"/>
      <w:numFmt w:val="decimal"/>
      <w:lvlText w:val="%1.%2.%3."/>
      <w:lvlJc w:val="left"/>
      <w:pPr>
        <w:ind w:left="4728" w:hanging="900"/>
      </w:pPr>
      <w:rPr>
        <w:rFonts w:hint="default"/>
      </w:rPr>
    </w:lvl>
    <w:lvl w:ilvl="3">
      <w:start w:val="1"/>
      <w:numFmt w:val="decimal"/>
      <w:lvlText w:val="%1.%2.%3.%4."/>
      <w:lvlJc w:val="left"/>
      <w:pPr>
        <w:ind w:left="4908" w:hanging="1080"/>
      </w:pPr>
      <w:rPr>
        <w:rFonts w:hint="default"/>
        <w:u w:val="none"/>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4C40DEC"/>
    <w:multiLevelType w:val="hybridMultilevel"/>
    <w:tmpl w:val="362C9C9E"/>
    <w:lvl w:ilvl="0" w:tplc="4EB4B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767120"/>
    <w:multiLevelType w:val="hybridMultilevel"/>
    <w:tmpl w:val="77CC4158"/>
    <w:lvl w:ilvl="0" w:tplc="F1A849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EA7F64"/>
    <w:multiLevelType w:val="hybridMultilevel"/>
    <w:tmpl w:val="E4B0DBDA"/>
    <w:lvl w:ilvl="0" w:tplc="3782CFCA">
      <w:start w:val="1"/>
      <w:numFmt w:val="bullet"/>
      <w:suff w:val="space"/>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9">
    <w:nsid w:val="4AF55305"/>
    <w:multiLevelType w:val="hybridMultilevel"/>
    <w:tmpl w:val="42CE3D48"/>
    <w:lvl w:ilvl="0" w:tplc="688C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2C0096"/>
    <w:multiLevelType w:val="hybridMultilevel"/>
    <w:tmpl w:val="76EA5334"/>
    <w:lvl w:ilvl="0" w:tplc="AD949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D71388"/>
    <w:multiLevelType w:val="hybridMultilevel"/>
    <w:tmpl w:val="E708DFFC"/>
    <w:lvl w:ilvl="0" w:tplc="D0E0D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0B00A99"/>
    <w:multiLevelType w:val="hybridMultilevel"/>
    <w:tmpl w:val="082610C0"/>
    <w:lvl w:ilvl="0" w:tplc="9C6C4C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996F40"/>
    <w:multiLevelType w:val="hybridMultilevel"/>
    <w:tmpl w:val="5E8E0C74"/>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nsid w:val="6FA85E58"/>
    <w:multiLevelType w:val="hybridMultilevel"/>
    <w:tmpl w:val="25244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50759DC"/>
    <w:multiLevelType w:val="hybridMultilevel"/>
    <w:tmpl w:val="1A4663EE"/>
    <w:lvl w:ilvl="0" w:tplc="CE7AD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555F60"/>
    <w:multiLevelType w:val="hybridMultilevel"/>
    <w:tmpl w:val="5824D4B2"/>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2A14E5"/>
    <w:multiLevelType w:val="hybridMultilevel"/>
    <w:tmpl w:val="79AC5E3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21"/>
  </w:num>
  <w:num w:numId="5">
    <w:abstractNumId w:val="25"/>
  </w:num>
  <w:num w:numId="6">
    <w:abstractNumId w:val="6"/>
  </w:num>
  <w:num w:numId="7">
    <w:abstractNumId w:val="3"/>
  </w:num>
  <w:num w:numId="8">
    <w:abstractNumId w:val="23"/>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13"/>
  </w:num>
  <w:num w:numId="14">
    <w:abstractNumId w:val="26"/>
  </w:num>
  <w:num w:numId="15">
    <w:abstractNumId w:val="15"/>
  </w:num>
  <w:num w:numId="16">
    <w:abstractNumId w:val="22"/>
  </w:num>
  <w:num w:numId="17">
    <w:abstractNumId w:val="17"/>
  </w:num>
  <w:num w:numId="18">
    <w:abstractNumId w:val="11"/>
  </w:num>
  <w:num w:numId="19">
    <w:abstractNumId w:val="1"/>
  </w:num>
  <w:num w:numId="20">
    <w:abstractNumId w:val="4"/>
  </w:num>
  <w:num w:numId="21">
    <w:abstractNumId w:val="16"/>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20"/>
  </w:num>
  <w:num w:numId="27">
    <w:abstractNumId w:val="9"/>
  </w:num>
  <w:num w:numId="28">
    <w:abstractNumId w:val="8"/>
  </w:num>
  <w:num w:numId="2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D4"/>
    <w:rsid w:val="00000D91"/>
    <w:rsid w:val="0000104B"/>
    <w:rsid w:val="00001662"/>
    <w:rsid w:val="000020B9"/>
    <w:rsid w:val="00002630"/>
    <w:rsid w:val="000029C5"/>
    <w:rsid w:val="0000359F"/>
    <w:rsid w:val="000046A3"/>
    <w:rsid w:val="00005409"/>
    <w:rsid w:val="00005501"/>
    <w:rsid w:val="00006036"/>
    <w:rsid w:val="000063EE"/>
    <w:rsid w:val="00006DD8"/>
    <w:rsid w:val="000077E0"/>
    <w:rsid w:val="000078C8"/>
    <w:rsid w:val="00010124"/>
    <w:rsid w:val="00011906"/>
    <w:rsid w:val="000124CC"/>
    <w:rsid w:val="00013688"/>
    <w:rsid w:val="00014820"/>
    <w:rsid w:val="00014D65"/>
    <w:rsid w:val="00014D87"/>
    <w:rsid w:val="00014FB5"/>
    <w:rsid w:val="000157C5"/>
    <w:rsid w:val="00016237"/>
    <w:rsid w:val="00016394"/>
    <w:rsid w:val="00016879"/>
    <w:rsid w:val="00017528"/>
    <w:rsid w:val="00017643"/>
    <w:rsid w:val="00017EDD"/>
    <w:rsid w:val="00020676"/>
    <w:rsid w:val="00021AC4"/>
    <w:rsid w:val="00021D8A"/>
    <w:rsid w:val="00021ED7"/>
    <w:rsid w:val="000228E1"/>
    <w:rsid w:val="00022905"/>
    <w:rsid w:val="00022A49"/>
    <w:rsid w:val="00023D10"/>
    <w:rsid w:val="000243D6"/>
    <w:rsid w:val="00025410"/>
    <w:rsid w:val="00025474"/>
    <w:rsid w:val="00026164"/>
    <w:rsid w:val="00026538"/>
    <w:rsid w:val="00026B32"/>
    <w:rsid w:val="00026D4C"/>
    <w:rsid w:val="00026D51"/>
    <w:rsid w:val="0003004B"/>
    <w:rsid w:val="00030DC8"/>
    <w:rsid w:val="0003555C"/>
    <w:rsid w:val="00035AD7"/>
    <w:rsid w:val="00035B93"/>
    <w:rsid w:val="0003621F"/>
    <w:rsid w:val="0003652D"/>
    <w:rsid w:val="0003757C"/>
    <w:rsid w:val="00037717"/>
    <w:rsid w:val="0003777D"/>
    <w:rsid w:val="00037A36"/>
    <w:rsid w:val="00040177"/>
    <w:rsid w:val="00042182"/>
    <w:rsid w:val="00042F54"/>
    <w:rsid w:val="00043833"/>
    <w:rsid w:val="00043DF2"/>
    <w:rsid w:val="000440F5"/>
    <w:rsid w:val="000452A1"/>
    <w:rsid w:val="00045337"/>
    <w:rsid w:val="000453EC"/>
    <w:rsid w:val="0004689E"/>
    <w:rsid w:val="00047198"/>
    <w:rsid w:val="0005012F"/>
    <w:rsid w:val="000507E4"/>
    <w:rsid w:val="000543B0"/>
    <w:rsid w:val="00054575"/>
    <w:rsid w:val="000553CC"/>
    <w:rsid w:val="00055B8C"/>
    <w:rsid w:val="0005665B"/>
    <w:rsid w:val="00056AE0"/>
    <w:rsid w:val="000573D0"/>
    <w:rsid w:val="0006090C"/>
    <w:rsid w:val="000619A8"/>
    <w:rsid w:val="0006234F"/>
    <w:rsid w:val="000628C8"/>
    <w:rsid w:val="00065FFA"/>
    <w:rsid w:val="00066DA1"/>
    <w:rsid w:val="00067531"/>
    <w:rsid w:val="000717AF"/>
    <w:rsid w:val="00071B89"/>
    <w:rsid w:val="000725E2"/>
    <w:rsid w:val="00072D26"/>
    <w:rsid w:val="000732D4"/>
    <w:rsid w:val="0007352F"/>
    <w:rsid w:val="00074277"/>
    <w:rsid w:val="00074E8F"/>
    <w:rsid w:val="0007531B"/>
    <w:rsid w:val="000757CA"/>
    <w:rsid w:val="00076B51"/>
    <w:rsid w:val="00077C9A"/>
    <w:rsid w:val="0008016B"/>
    <w:rsid w:val="00080B12"/>
    <w:rsid w:val="00081A2D"/>
    <w:rsid w:val="000824D1"/>
    <w:rsid w:val="00083CE2"/>
    <w:rsid w:val="0008406A"/>
    <w:rsid w:val="00084629"/>
    <w:rsid w:val="00084AFB"/>
    <w:rsid w:val="0008525A"/>
    <w:rsid w:val="00085338"/>
    <w:rsid w:val="00085795"/>
    <w:rsid w:val="0008654A"/>
    <w:rsid w:val="000869BA"/>
    <w:rsid w:val="00086E23"/>
    <w:rsid w:val="000904FA"/>
    <w:rsid w:val="0009152C"/>
    <w:rsid w:val="00091679"/>
    <w:rsid w:val="0009180B"/>
    <w:rsid w:val="000945B8"/>
    <w:rsid w:val="000950B2"/>
    <w:rsid w:val="00096A7B"/>
    <w:rsid w:val="000979E9"/>
    <w:rsid w:val="000A2133"/>
    <w:rsid w:val="000A2858"/>
    <w:rsid w:val="000A2A21"/>
    <w:rsid w:val="000A301C"/>
    <w:rsid w:val="000A4774"/>
    <w:rsid w:val="000A4D92"/>
    <w:rsid w:val="000A4E89"/>
    <w:rsid w:val="000A6895"/>
    <w:rsid w:val="000B02B2"/>
    <w:rsid w:val="000B06CE"/>
    <w:rsid w:val="000B1C4E"/>
    <w:rsid w:val="000B2037"/>
    <w:rsid w:val="000B3DE7"/>
    <w:rsid w:val="000B50AF"/>
    <w:rsid w:val="000B53FA"/>
    <w:rsid w:val="000B5622"/>
    <w:rsid w:val="000B5859"/>
    <w:rsid w:val="000B589D"/>
    <w:rsid w:val="000B5B59"/>
    <w:rsid w:val="000B622E"/>
    <w:rsid w:val="000B7050"/>
    <w:rsid w:val="000B793C"/>
    <w:rsid w:val="000C2464"/>
    <w:rsid w:val="000C3201"/>
    <w:rsid w:val="000C3776"/>
    <w:rsid w:val="000C4E63"/>
    <w:rsid w:val="000C4FF3"/>
    <w:rsid w:val="000C5C2C"/>
    <w:rsid w:val="000C61CA"/>
    <w:rsid w:val="000C6625"/>
    <w:rsid w:val="000C6815"/>
    <w:rsid w:val="000C6D41"/>
    <w:rsid w:val="000C72E4"/>
    <w:rsid w:val="000C7C11"/>
    <w:rsid w:val="000D046C"/>
    <w:rsid w:val="000D07B5"/>
    <w:rsid w:val="000D1A10"/>
    <w:rsid w:val="000D24BD"/>
    <w:rsid w:val="000D2828"/>
    <w:rsid w:val="000D3E82"/>
    <w:rsid w:val="000D4652"/>
    <w:rsid w:val="000D4880"/>
    <w:rsid w:val="000D490B"/>
    <w:rsid w:val="000D4E75"/>
    <w:rsid w:val="000D64F2"/>
    <w:rsid w:val="000D77B6"/>
    <w:rsid w:val="000D77EB"/>
    <w:rsid w:val="000E1090"/>
    <w:rsid w:val="000E164F"/>
    <w:rsid w:val="000E2187"/>
    <w:rsid w:val="000E23AD"/>
    <w:rsid w:val="000E3058"/>
    <w:rsid w:val="000E3A68"/>
    <w:rsid w:val="000E461E"/>
    <w:rsid w:val="000E4DC3"/>
    <w:rsid w:val="000E5677"/>
    <w:rsid w:val="000E6839"/>
    <w:rsid w:val="000E6C23"/>
    <w:rsid w:val="000E6CE0"/>
    <w:rsid w:val="000E7217"/>
    <w:rsid w:val="000F213B"/>
    <w:rsid w:val="000F273D"/>
    <w:rsid w:val="000F2ED0"/>
    <w:rsid w:val="000F2F7D"/>
    <w:rsid w:val="000F32EB"/>
    <w:rsid w:val="000F377E"/>
    <w:rsid w:val="000F4263"/>
    <w:rsid w:val="000F4C3A"/>
    <w:rsid w:val="000F5562"/>
    <w:rsid w:val="000F5AA3"/>
    <w:rsid w:val="000F704A"/>
    <w:rsid w:val="001014F4"/>
    <w:rsid w:val="001015CB"/>
    <w:rsid w:val="001023FD"/>
    <w:rsid w:val="00102576"/>
    <w:rsid w:val="00102A03"/>
    <w:rsid w:val="00102A0E"/>
    <w:rsid w:val="00102F45"/>
    <w:rsid w:val="0010362A"/>
    <w:rsid w:val="00103856"/>
    <w:rsid w:val="0010399F"/>
    <w:rsid w:val="00103AF7"/>
    <w:rsid w:val="00103B3C"/>
    <w:rsid w:val="00104A81"/>
    <w:rsid w:val="00105581"/>
    <w:rsid w:val="001074BA"/>
    <w:rsid w:val="0010784C"/>
    <w:rsid w:val="00107869"/>
    <w:rsid w:val="001131AA"/>
    <w:rsid w:val="001142D6"/>
    <w:rsid w:val="00114B06"/>
    <w:rsid w:val="001155EA"/>
    <w:rsid w:val="001155F4"/>
    <w:rsid w:val="0012047F"/>
    <w:rsid w:val="00120B7D"/>
    <w:rsid w:val="00121190"/>
    <w:rsid w:val="00122685"/>
    <w:rsid w:val="00122F4F"/>
    <w:rsid w:val="00122FA5"/>
    <w:rsid w:val="00130D34"/>
    <w:rsid w:val="001310C7"/>
    <w:rsid w:val="001314D5"/>
    <w:rsid w:val="001319CF"/>
    <w:rsid w:val="00131FFB"/>
    <w:rsid w:val="00133BEB"/>
    <w:rsid w:val="00134C8D"/>
    <w:rsid w:val="00134FAD"/>
    <w:rsid w:val="001354AC"/>
    <w:rsid w:val="00135A8C"/>
    <w:rsid w:val="0013701B"/>
    <w:rsid w:val="00137C85"/>
    <w:rsid w:val="00137F11"/>
    <w:rsid w:val="00141E02"/>
    <w:rsid w:val="001437D2"/>
    <w:rsid w:val="00143E83"/>
    <w:rsid w:val="0014431E"/>
    <w:rsid w:val="001451CF"/>
    <w:rsid w:val="00145216"/>
    <w:rsid w:val="001459C1"/>
    <w:rsid w:val="00145CC7"/>
    <w:rsid w:val="0015013F"/>
    <w:rsid w:val="001503F7"/>
    <w:rsid w:val="00150827"/>
    <w:rsid w:val="00151A0B"/>
    <w:rsid w:val="001536E9"/>
    <w:rsid w:val="00153868"/>
    <w:rsid w:val="0015432F"/>
    <w:rsid w:val="00154581"/>
    <w:rsid w:val="00154761"/>
    <w:rsid w:val="0015481C"/>
    <w:rsid w:val="00154F26"/>
    <w:rsid w:val="00155095"/>
    <w:rsid w:val="00155A97"/>
    <w:rsid w:val="00155B6A"/>
    <w:rsid w:val="00156A27"/>
    <w:rsid w:val="001570B7"/>
    <w:rsid w:val="00157C34"/>
    <w:rsid w:val="00160CBE"/>
    <w:rsid w:val="00161877"/>
    <w:rsid w:val="00161979"/>
    <w:rsid w:val="00161F0A"/>
    <w:rsid w:val="00162320"/>
    <w:rsid w:val="00164936"/>
    <w:rsid w:val="0016520E"/>
    <w:rsid w:val="00165CDD"/>
    <w:rsid w:val="00166E5C"/>
    <w:rsid w:val="0016718B"/>
    <w:rsid w:val="001712AD"/>
    <w:rsid w:val="001714A5"/>
    <w:rsid w:val="0017160E"/>
    <w:rsid w:val="001717CE"/>
    <w:rsid w:val="0017186E"/>
    <w:rsid w:val="00172F1F"/>
    <w:rsid w:val="001733C1"/>
    <w:rsid w:val="00173D77"/>
    <w:rsid w:val="00173ECD"/>
    <w:rsid w:val="00174387"/>
    <w:rsid w:val="001746BA"/>
    <w:rsid w:val="001758C4"/>
    <w:rsid w:val="00176585"/>
    <w:rsid w:val="00176DD0"/>
    <w:rsid w:val="001773AD"/>
    <w:rsid w:val="001779D6"/>
    <w:rsid w:val="00177A91"/>
    <w:rsid w:val="001801B3"/>
    <w:rsid w:val="00181147"/>
    <w:rsid w:val="00182269"/>
    <w:rsid w:val="0018231D"/>
    <w:rsid w:val="00182B60"/>
    <w:rsid w:val="0018434F"/>
    <w:rsid w:val="001848BB"/>
    <w:rsid w:val="00184B8D"/>
    <w:rsid w:val="00184F41"/>
    <w:rsid w:val="001854C6"/>
    <w:rsid w:val="00185B9A"/>
    <w:rsid w:val="00186925"/>
    <w:rsid w:val="00186D3D"/>
    <w:rsid w:val="00186DA4"/>
    <w:rsid w:val="00187653"/>
    <w:rsid w:val="00192194"/>
    <w:rsid w:val="00193686"/>
    <w:rsid w:val="00194E7D"/>
    <w:rsid w:val="0019544A"/>
    <w:rsid w:val="0019650A"/>
    <w:rsid w:val="001979FB"/>
    <w:rsid w:val="001A03AA"/>
    <w:rsid w:val="001A078E"/>
    <w:rsid w:val="001A1F09"/>
    <w:rsid w:val="001A4D28"/>
    <w:rsid w:val="001A4F24"/>
    <w:rsid w:val="001A59AB"/>
    <w:rsid w:val="001A647B"/>
    <w:rsid w:val="001A720C"/>
    <w:rsid w:val="001A746A"/>
    <w:rsid w:val="001B0667"/>
    <w:rsid w:val="001B0CEA"/>
    <w:rsid w:val="001B182E"/>
    <w:rsid w:val="001B2039"/>
    <w:rsid w:val="001B30A1"/>
    <w:rsid w:val="001B4289"/>
    <w:rsid w:val="001B4536"/>
    <w:rsid w:val="001B5040"/>
    <w:rsid w:val="001B5A22"/>
    <w:rsid w:val="001B64DB"/>
    <w:rsid w:val="001B7257"/>
    <w:rsid w:val="001B7753"/>
    <w:rsid w:val="001B78CC"/>
    <w:rsid w:val="001C024E"/>
    <w:rsid w:val="001C15F4"/>
    <w:rsid w:val="001C1F07"/>
    <w:rsid w:val="001C2F38"/>
    <w:rsid w:val="001C39E8"/>
    <w:rsid w:val="001C414D"/>
    <w:rsid w:val="001C4682"/>
    <w:rsid w:val="001C59D0"/>
    <w:rsid w:val="001C6747"/>
    <w:rsid w:val="001C7E83"/>
    <w:rsid w:val="001D12FD"/>
    <w:rsid w:val="001D158A"/>
    <w:rsid w:val="001D167D"/>
    <w:rsid w:val="001D16D4"/>
    <w:rsid w:val="001D247D"/>
    <w:rsid w:val="001D2C6A"/>
    <w:rsid w:val="001D3821"/>
    <w:rsid w:val="001D49C0"/>
    <w:rsid w:val="001D535B"/>
    <w:rsid w:val="001D5F44"/>
    <w:rsid w:val="001D7444"/>
    <w:rsid w:val="001E0B96"/>
    <w:rsid w:val="001E2C46"/>
    <w:rsid w:val="001E3267"/>
    <w:rsid w:val="001E41D7"/>
    <w:rsid w:val="001E4E12"/>
    <w:rsid w:val="001E5D49"/>
    <w:rsid w:val="001F0693"/>
    <w:rsid w:val="001F3014"/>
    <w:rsid w:val="001F376D"/>
    <w:rsid w:val="001F3848"/>
    <w:rsid w:val="001F4848"/>
    <w:rsid w:val="001F500A"/>
    <w:rsid w:val="001F6185"/>
    <w:rsid w:val="001F743D"/>
    <w:rsid w:val="001F7DB7"/>
    <w:rsid w:val="00201B30"/>
    <w:rsid w:val="00201E13"/>
    <w:rsid w:val="00202FE9"/>
    <w:rsid w:val="00205A2D"/>
    <w:rsid w:val="00206554"/>
    <w:rsid w:val="0020704D"/>
    <w:rsid w:val="00207B18"/>
    <w:rsid w:val="00210934"/>
    <w:rsid w:val="002145CF"/>
    <w:rsid w:val="00215918"/>
    <w:rsid w:val="00216B83"/>
    <w:rsid w:val="00217636"/>
    <w:rsid w:val="002208AC"/>
    <w:rsid w:val="00221667"/>
    <w:rsid w:val="00222275"/>
    <w:rsid w:val="00222CF2"/>
    <w:rsid w:val="00223017"/>
    <w:rsid w:val="00223026"/>
    <w:rsid w:val="002247D4"/>
    <w:rsid w:val="00224929"/>
    <w:rsid w:val="002259CE"/>
    <w:rsid w:val="002271C8"/>
    <w:rsid w:val="00227AE8"/>
    <w:rsid w:val="002342A0"/>
    <w:rsid w:val="002351EF"/>
    <w:rsid w:val="00235204"/>
    <w:rsid w:val="00235E42"/>
    <w:rsid w:val="00235F43"/>
    <w:rsid w:val="00236E9F"/>
    <w:rsid w:val="00237010"/>
    <w:rsid w:val="00237B77"/>
    <w:rsid w:val="0024075F"/>
    <w:rsid w:val="00240DB6"/>
    <w:rsid w:val="00241454"/>
    <w:rsid w:val="0024183D"/>
    <w:rsid w:val="00243839"/>
    <w:rsid w:val="00244187"/>
    <w:rsid w:val="0024510A"/>
    <w:rsid w:val="00245352"/>
    <w:rsid w:val="00246B06"/>
    <w:rsid w:val="00247355"/>
    <w:rsid w:val="00250933"/>
    <w:rsid w:val="002509BE"/>
    <w:rsid w:val="00250C19"/>
    <w:rsid w:val="00250C34"/>
    <w:rsid w:val="00251270"/>
    <w:rsid w:val="0025220C"/>
    <w:rsid w:val="0025276D"/>
    <w:rsid w:val="0025287C"/>
    <w:rsid w:val="00253B6C"/>
    <w:rsid w:val="0025476F"/>
    <w:rsid w:val="002547F2"/>
    <w:rsid w:val="0025527D"/>
    <w:rsid w:val="00255DBC"/>
    <w:rsid w:val="00255EEE"/>
    <w:rsid w:val="0026007F"/>
    <w:rsid w:val="0026069B"/>
    <w:rsid w:val="00260EDB"/>
    <w:rsid w:val="00261514"/>
    <w:rsid w:val="0026199B"/>
    <w:rsid w:val="00262934"/>
    <w:rsid w:val="00262F7A"/>
    <w:rsid w:val="00263036"/>
    <w:rsid w:val="002642A2"/>
    <w:rsid w:val="00264391"/>
    <w:rsid w:val="00264E5F"/>
    <w:rsid w:val="002654AA"/>
    <w:rsid w:val="00265839"/>
    <w:rsid w:val="00265E26"/>
    <w:rsid w:val="00267CF4"/>
    <w:rsid w:val="0027153C"/>
    <w:rsid w:val="00273C0A"/>
    <w:rsid w:val="0027422A"/>
    <w:rsid w:val="002760BB"/>
    <w:rsid w:val="002801AA"/>
    <w:rsid w:val="00280995"/>
    <w:rsid w:val="00280EE1"/>
    <w:rsid w:val="00283752"/>
    <w:rsid w:val="00283AC7"/>
    <w:rsid w:val="00283C32"/>
    <w:rsid w:val="0028450A"/>
    <w:rsid w:val="0028462C"/>
    <w:rsid w:val="00284879"/>
    <w:rsid w:val="0028501C"/>
    <w:rsid w:val="00286AFB"/>
    <w:rsid w:val="00286D82"/>
    <w:rsid w:val="00286F86"/>
    <w:rsid w:val="002876B2"/>
    <w:rsid w:val="00287CA0"/>
    <w:rsid w:val="002909B8"/>
    <w:rsid w:val="00290DF4"/>
    <w:rsid w:val="0029171E"/>
    <w:rsid w:val="00291B87"/>
    <w:rsid w:val="00292464"/>
    <w:rsid w:val="00292CF4"/>
    <w:rsid w:val="00292D6A"/>
    <w:rsid w:val="00292E97"/>
    <w:rsid w:val="002940B5"/>
    <w:rsid w:val="00294829"/>
    <w:rsid w:val="00294C1D"/>
    <w:rsid w:val="002950A2"/>
    <w:rsid w:val="002950B0"/>
    <w:rsid w:val="00296652"/>
    <w:rsid w:val="0029678E"/>
    <w:rsid w:val="00297468"/>
    <w:rsid w:val="0029757B"/>
    <w:rsid w:val="00297A37"/>
    <w:rsid w:val="00297B88"/>
    <w:rsid w:val="002A0FAC"/>
    <w:rsid w:val="002A1A44"/>
    <w:rsid w:val="002A1BCF"/>
    <w:rsid w:val="002A1BE8"/>
    <w:rsid w:val="002A1EE9"/>
    <w:rsid w:val="002A23B1"/>
    <w:rsid w:val="002A43BF"/>
    <w:rsid w:val="002A4F74"/>
    <w:rsid w:val="002A5ADB"/>
    <w:rsid w:val="002A65E1"/>
    <w:rsid w:val="002A685E"/>
    <w:rsid w:val="002A73A1"/>
    <w:rsid w:val="002B12C5"/>
    <w:rsid w:val="002B1593"/>
    <w:rsid w:val="002B1764"/>
    <w:rsid w:val="002B18B4"/>
    <w:rsid w:val="002B27F6"/>
    <w:rsid w:val="002B35BF"/>
    <w:rsid w:val="002B3B3C"/>
    <w:rsid w:val="002B40E0"/>
    <w:rsid w:val="002B416D"/>
    <w:rsid w:val="002B435A"/>
    <w:rsid w:val="002B4D0F"/>
    <w:rsid w:val="002B549D"/>
    <w:rsid w:val="002B633D"/>
    <w:rsid w:val="002B6428"/>
    <w:rsid w:val="002B6952"/>
    <w:rsid w:val="002C11F4"/>
    <w:rsid w:val="002C2AAB"/>
    <w:rsid w:val="002C32C5"/>
    <w:rsid w:val="002C3318"/>
    <w:rsid w:val="002C53AB"/>
    <w:rsid w:val="002C5435"/>
    <w:rsid w:val="002C5971"/>
    <w:rsid w:val="002C670B"/>
    <w:rsid w:val="002C7BD5"/>
    <w:rsid w:val="002D0FAC"/>
    <w:rsid w:val="002D15AA"/>
    <w:rsid w:val="002D2BC2"/>
    <w:rsid w:val="002D3930"/>
    <w:rsid w:val="002D398B"/>
    <w:rsid w:val="002D41C6"/>
    <w:rsid w:val="002D44F4"/>
    <w:rsid w:val="002D4EAF"/>
    <w:rsid w:val="002D502D"/>
    <w:rsid w:val="002D573B"/>
    <w:rsid w:val="002E0B1D"/>
    <w:rsid w:val="002E17FB"/>
    <w:rsid w:val="002E19FD"/>
    <w:rsid w:val="002E1E13"/>
    <w:rsid w:val="002E2407"/>
    <w:rsid w:val="002E26AF"/>
    <w:rsid w:val="002E2B6C"/>
    <w:rsid w:val="002E352F"/>
    <w:rsid w:val="002E3A34"/>
    <w:rsid w:val="002E4417"/>
    <w:rsid w:val="002E53AB"/>
    <w:rsid w:val="002E5AF9"/>
    <w:rsid w:val="002E61A7"/>
    <w:rsid w:val="002E6CA8"/>
    <w:rsid w:val="002F03F2"/>
    <w:rsid w:val="002F0782"/>
    <w:rsid w:val="002F1650"/>
    <w:rsid w:val="002F255D"/>
    <w:rsid w:val="002F2ADF"/>
    <w:rsid w:val="002F2BCC"/>
    <w:rsid w:val="002F3C8A"/>
    <w:rsid w:val="002F5CC1"/>
    <w:rsid w:val="002F618E"/>
    <w:rsid w:val="002F722A"/>
    <w:rsid w:val="002F7828"/>
    <w:rsid w:val="00300494"/>
    <w:rsid w:val="003013F4"/>
    <w:rsid w:val="003017CB"/>
    <w:rsid w:val="00303DBC"/>
    <w:rsid w:val="00304DCB"/>
    <w:rsid w:val="00306433"/>
    <w:rsid w:val="00306924"/>
    <w:rsid w:val="00307D58"/>
    <w:rsid w:val="00307DE1"/>
    <w:rsid w:val="003105A0"/>
    <w:rsid w:val="003131B7"/>
    <w:rsid w:val="00313A0A"/>
    <w:rsid w:val="003203A8"/>
    <w:rsid w:val="00321423"/>
    <w:rsid w:val="00321D19"/>
    <w:rsid w:val="003221B5"/>
    <w:rsid w:val="00322990"/>
    <w:rsid w:val="00323529"/>
    <w:rsid w:val="00324446"/>
    <w:rsid w:val="0032471E"/>
    <w:rsid w:val="00324CF1"/>
    <w:rsid w:val="003250E8"/>
    <w:rsid w:val="0032588D"/>
    <w:rsid w:val="00326C6B"/>
    <w:rsid w:val="00327AA8"/>
    <w:rsid w:val="00327EF5"/>
    <w:rsid w:val="00330224"/>
    <w:rsid w:val="003309A7"/>
    <w:rsid w:val="0033323F"/>
    <w:rsid w:val="00333E84"/>
    <w:rsid w:val="00333EC1"/>
    <w:rsid w:val="00334007"/>
    <w:rsid w:val="0033767C"/>
    <w:rsid w:val="00337D09"/>
    <w:rsid w:val="00340256"/>
    <w:rsid w:val="0034101B"/>
    <w:rsid w:val="00341B9D"/>
    <w:rsid w:val="003422CB"/>
    <w:rsid w:val="00342961"/>
    <w:rsid w:val="003438A9"/>
    <w:rsid w:val="00343FC6"/>
    <w:rsid w:val="00344785"/>
    <w:rsid w:val="00345132"/>
    <w:rsid w:val="00345597"/>
    <w:rsid w:val="003463B0"/>
    <w:rsid w:val="00347BF0"/>
    <w:rsid w:val="0035042E"/>
    <w:rsid w:val="0035078F"/>
    <w:rsid w:val="00352072"/>
    <w:rsid w:val="00354184"/>
    <w:rsid w:val="00354DC6"/>
    <w:rsid w:val="00355491"/>
    <w:rsid w:val="003576A6"/>
    <w:rsid w:val="003576E2"/>
    <w:rsid w:val="00357796"/>
    <w:rsid w:val="00357837"/>
    <w:rsid w:val="00360786"/>
    <w:rsid w:val="00360C37"/>
    <w:rsid w:val="00361432"/>
    <w:rsid w:val="00362D04"/>
    <w:rsid w:val="00363C99"/>
    <w:rsid w:val="00364061"/>
    <w:rsid w:val="003641B3"/>
    <w:rsid w:val="00364AB0"/>
    <w:rsid w:val="00364AEF"/>
    <w:rsid w:val="00366217"/>
    <w:rsid w:val="003668BE"/>
    <w:rsid w:val="003676CE"/>
    <w:rsid w:val="003718D1"/>
    <w:rsid w:val="00371DD6"/>
    <w:rsid w:val="003730C4"/>
    <w:rsid w:val="0037415D"/>
    <w:rsid w:val="0037415E"/>
    <w:rsid w:val="003742CF"/>
    <w:rsid w:val="0037461A"/>
    <w:rsid w:val="00374681"/>
    <w:rsid w:val="00374735"/>
    <w:rsid w:val="00374A2A"/>
    <w:rsid w:val="003754C5"/>
    <w:rsid w:val="00376038"/>
    <w:rsid w:val="003760BB"/>
    <w:rsid w:val="00376A3B"/>
    <w:rsid w:val="00377064"/>
    <w:rsid w:val="00380B7E"/>
    <w:rsid w:val="003810D7"/>
    <w:rsid w:val="00381172"/>
    <w:rsid w:val="00381913"/>
    <w:rsid w:val="00384975"/>
    <w:rsid w:val="00384F1F"/>
    <w:rsid w:val="00386033"/>
    <w:rsid w:val="00386E6E"/>
    <w:rsid w:val="003874A1"/>
    <w:rsid w:val="00390926"/>
    <w:rsid w:val="00391780"/>
    <w:rsid w:val="003925B1"/>
    <w:rsid w:val="00392A73"/>
    <w:rsid w:val="0039311E"/>
    <w:rsid w:val="00393386"/>
    <w:rsid w:val="0039382D"/>
    <w:rsid w:val="00394257"/>
    <w:rsid w:val="00394EF8"/>
    <w:rsid w:val="003965A5"/>
    <w:rsid w:val="003965B3"/>
    <w:rsid w:val="003A0611"/>
    <w:rsid w:val="003A3065"/>
    <w:rsid w:val="003A30A0"/>
    <w:rsid w:val="003A3109"/>
    <w:rsid w:val="003A3F91"/>
    <w:rsid w:val="003A4B62"/>
    <w:rsid w:val="003A5779"/>
    <w:rsid w:val="003A5E13"/>
    <w:rsid w:val="003A620B"/>
    <w:rsid w:val="003A627C"/>
    <w:rsid w:val="003A6D96"/>
    <w:rsid w:val="003A6F05"/>
    <w:rsid w:val="003A781B"/>
    <w:rsid w:val="003B000D"/>
    <w:rsid w:val="003B0118"/>
    <w:rsid w:val="003B0490"/>
    <w:rsid w:val="003B06A2"/>
    <w:rsid w:val="003B192F"/>
    <w:rsid w:val="003B1973"/>
    <w:rsid w:val="003B1B47"/>
    <w:rsid w:val="003B1C81"/>
    <w:rsid w:val="003B1F7F"/>
    <w:rsid w:val="003B2EF5"/>
    <w:rsid w:val="003B341D"/>
    <w:rsid w:val="003B368A"/>
    <w:rsid w:val="003B3719"/>
    <w:rsid w:val="003B57D3"/>
    <w:rsid w:val="003B5E8F"/>
    <w:rsid w:val="003B7627"/>
    <w:rsid w:val="003B76FE"/>
    <w:rsid w:val="003B7F19"/>
    <w:rsid w:val="003C0002"/>
    <w:rsid w:val="003C00C9"/>
    <w:rsid w:val="003C184A"/>
    <w:rsid w:val="003C3382"/>
    <w:rsid w:val="003C3396"/>
    <w:rsid w:val="003C4813"/>
    <w:rsid w:val="003C497D"/>
    <w:rsid w:val="003C4D78"/>
    <w:rsid w:val="003C4FE7"/>
    <w:rsid w:val="003C558C"/>
    <w:rsid w:val="003C5605"/>
    <w:rsid w:val="003C5FD4"/>
    <w:rsid w:val="003C70E3"/>
    <w:rsid w:val="003C71E8"/>
    <w:rsid w:val="003C7CAF"/>
    <w:rsid w:val="003D102F"/>
    <w:rsid w:val="003D10F1"/>
    <w:rsid w:val="003D1689"/>
    <w:rsid w:val="003D2872"/>
    <w:rsid w:val="003D2DEA"/>
    <w:rsid w:val="003D327D"/>
    <w:rsid w:val="003D3922"/>
    <w:rsid w:val="003D4F2A"/>
    <w:rsid w:val="003D5115"/>
    <w:rsid w:val="003D5F31"/>
    <w:rsid w:val="003D7140"/>
    <w:rsid w:val="003E060E"/>
    <w:rsid w:val="003E0EE2"/>
    <w:rsid w:val="003E0FDD"/>
    <w:rsid w:val="003E1963"/>
    <w:rsid w:val="003E31D3"/>
    <w:rsid w:val="003E355C"/>
    <w:rsid w:val="003E3B56"/>
    <w:rsid w:val="003E3BD0"/>
    <w:rsid w:val="003E3BD9"/>
    <w:rsid w:val="003F00A3"/>
    <w:rsid w:val="003F00D4"/>
    <w:rsid w:val="003F031C"/>
    <w:rsid w:val="003F2F34"/>
    <w:rsid w:val="003F343F"/>
    <w:rsid w:val="003F50C5"/>
    <w:rsid w:val="003F55AE"/>
    <w:rsid w:val="003F62F2"/>
    <w:rsid w:val="003F7AB2"/>
    <w:rsid w:val="003F7CAB"/>
    <w:rsid w:val="003F7DAC"/>
    <w:rsid w:val="0040065E"/>
    <w:rsid w:val="00400F0F"/>
    <w:rsid w:val="00401A02"/>
    <w:rsid w:val="00401EE2"/>
    <w:rsid w:val="0040256E"/>
    <w:rsid w:val="004026D2"/>
    <w:rsid w:val="00402CD1"/>
    <w:rsid w:val="004065C4"/>
    <w:rsid w:val="00406997"/>
    <w:rsid w:val="00412258"/>
    <w:rsid w:val="004125F7"/>
    <w:rsid w:val="00412BD7"/>
    <w:rsid w:val="00414712"/>
    <w:rsid w:val="00414993"/>
    <w:rsid w:val="004154D5"/>
    <w:rsid w:val="00415636"/>
    <w:rsid w:val="0041603B"/>
    <w:rsid w:val="0041687A"/>
    <w:rsid w:val="0041707A"/>
    <w:rsid w:val="00420267"/>
    <w:rsid w:val="00420C13"/>
    <w:rsid w:val="00420DD3"/>
    <w:rsid w:val="00420EF8"/>
    <w:rsid w:val="004218E2"/>
    <w:rsid w:val="00422107"/>
    <w:rsid w:val="004221C0"/>
    <w:rsid w:val="00425102"/>
    <w:rsid w:val="00425848"/>
    <w:rsid w:val="00426ACA"/>
    <w:rsid w:val="004276E7"/>
    <w:rsid w:val="004277D5"/>
    <w:rsid w:val="00427AB5"/>
    <w:rsid w:val="00430F44"/>
    <w:rsid w:val="00431394"/>
    <w:rsid w:val="004315A6"/>
    <w:rsid w:val="004325AE"/>
    <w:rsid w:val="00432BF3"/>
    <w:rsid w:val="00432D6A"/>
    <w:rsid w:val="0043388B"/>
    <w:rsid w:val="00433E30"/>
    <w:rsid w:val="00434152"/>
    <w:rsid w:val="0043495E"/>
    <w:rsid w:val="00434B7A"/>
    <w:rsid w:val="00434DD6"/>
    <w:rsid w:val="00434E81"/>
    <w:rsid w:val="0043536B"/>
    <w:rsid w:val="0043542C"/>
    <w:rsid w:val="004366A3"/>
    <w:rsid w:val="00436EDB"/>
    <w:rsid w:val="00437454"/>
    <w:rsid w:val="00437628"/>
    <w:rsid w:val="00437C13"/>
    <w:rsid w:val="00440174"/>
    <w:rsid w:val="00441567"/>
    <w:rsid w:val="00442D6E"/>
    <w:rsid w:val="00442F3B"/>
    <w:rsid w:val="0044689B"/>
    <w:rsid w:val="00446E2F"/>
    <w:rsid w:val="00447E2B"/>
    <w:rsid w:val="00450D51"/>
    <w:rsid w:val="004514C7"/>
    <w:rsid w:val="004521A7"/>
    <w:rsid w:val="0045399E"/>
    <w:rsid w:val="004539B5"/>
    <w:rsid w:val="00453C24"/>
    <w:rsid w:val="0045485C"/>
    <w:rsid w:val="00454A27"/>
    <w:rsid w:val="00455781"/>
    <w:rsid w:val="00455CC7"/>
    <w:rsid w:val="00456C32"/>
    <w:rsid w:val="0045753F"/>
    <w:rsid w:val="00457C69"/>
    <w:rsid w:val="00461856"/>
    <w:rsid w:val="0046186E"/>
    <w:rsid w:val="00461C17"/>
    <w:rsid w:val="0046215A"/>
    <w:rsid w:val="00463A08"/>
    <w:rsid w:val="00463E6E"/>
    <w:rsid w:val="0046452F"/>
    <w:rsid w:val="00464C28"/>
    <w:rsid w:val="00465198"/>
    <w:rsid w:val="00465391"/>
    <w:rsid w:val="00466EBB"/>
    <w:rsid w:val="004714CC"/>
    <w:rsid w:val="0047315C"/>
    <w:rsid w:val="0047354F"/>
    <w:rsid w:val="004737C7"/>
    <w:rsid w:val="00474962"/>
    <w:rsid w:val="00474CD5"/>
    <w:rsid w:val="00475553"/>
    <w:rsid w:val="00475D49"/>
    <w:rsid w:val="00480CE4"/>
    <w:rsid w:val="00481914"/>
    <w:rsid w:val="004836CB"/>
    <w:rsid w:val="004838B4"/>
    <w:rsid w:val="00485F0B"/>
    <w:rsid w:val="00486F33"/>
    <w:rsid w:val="00492BF4"/>
    <w:rsid w:val="004930BD"/>
    <w:rsid w:val="00493D97"/>
    <w:rsid w:val="00494BD0"/>
    <w:rsid w:val="00494F23"/>
    <w:rsid w:val="004A02BB"/>
    <w:rsid w:val="004A1435"/>
    <w:rsid w:val="004A24C5"/>
    <w:rsid w:val="004A3944"/>
    <w:rsid w:val="004A54CB"/>
    <w:rsid w:val="004A5BFD"/>
    <w:rsid w:val="004A6047"/>
    <w:rsid w:val="004A76BD"/>
    <w:rsid w:val="004B0B4F"/>
    <w:rsid w:val="004B0C39"/>
    <w:rsid w:val="004B1AAA"/>
    <w:rsid w:val="004B333D"/>
    <w:rsid w:val="004B3ACA"/>
    <w:rsid w:val="004B5D98"/>
    <w:rsid w:val="004B6616"/>
    <w:rsid w:val="004B747C"/>
    <w:rsid w:val="004B7495"/>
    <w:rsid w:val="004B760C"/>
    <w:rsid w:val="004B7717"/>
    <w:rsid w:val="004C06F2"/>
    <w:rsid w:val="004C0E86"/>
    <w:rsid w:val="004C12E4"/>
    <w:rsid w:val="004C1F39"/>
    <w:rsid w:val="004C2A26"/>
    <w:rsid w:val="004C344B"/>
    <w:rsid w:val="004C4391"/>
    <w:rsid w:val="004C6DFD"/>
    <w:rsid w:val="004D0BB3"/>
    <w:rsid w:val="004D0DE5"/>
    <w:rsid w:val="004D2787"/>
    <w:rsid w:val="004D37FC"/>
    <w:rsid w:val="004D44C2"/>
    <w:rsid w:val="004D5F57"/>
    <w:rsid w:val="004D60F1"/>
    <w:rsid w:val="004D7DA2"/>
    <w:rsid w:val="004D7F83"/>
    <w:rsid w:val="004E0726"/>
    <w:rsid w:val="004E0A33"/>
    <w:rsid w:val="004E0CC0"/>
    <w:rsid w:val="004E0E01"/>
    <w:rsid w:val="004E16A4"/>
    <w:rsid w:val="004E1A5D"/>
    <w:rsid w:val="004E1F64"/>
    <w:rsid w:val="004E2869"/>
    <w:rsid w:val="004E300E"/>
    <w:rsid w:val="004E38AB"/>
    <w:rsid w:val="004E3BC6"/>
    <w:rsid w:val="004E41C4"/>
    <w:rsid w:val="004E43AE"/>
    <w:rsid w:val="004E4D64"/>
    <w:rsid w:val="004E52FF"/>
    <w:rsid w:val="004E53ED"/>
    <w:rsid w:val="004E6A18"/>
    <w:rsid w:val="004E7C9C"/>
    <w:rsid w:val="004E7DC5"/>
    <w:rsid w:val="004F01BB"/>
    <w:rsid w:val="004F18FB"/>
    <w:rsid w:val="004F24D7"/>
    <w:rsid w:val="004F29A0"/>
    <w:rsid w:val="004F2F50"/>
    <w:rsid w:val="004F36BE"/>
    <w:rsid w:val="004F5179"/>
    <w:rsid w:val="004F6F3D"/>
    <w:rsid w:val="004F74B3"/>
    <w:rsid w:val="004F750A"/>
    <w:rsid w:val="00500CE4"/>
    <w:rsid w:val="005011DA"/>
    <w:rsid w:val="005028DC"/>
    <w:rsid w:val="00503435"/>
    <w:rsid w:val="00503524"/>
    <w:rsid w:val="00504029"/>
    <w:rsid w:val="0050501D"/>
    <w:rsid w:val="005061E7"/>
    <w:rsid w:val="005064F0"/>
    <w:rsid w:val="00506A06"/>
    <w:rsid w:val="00506D83"/>
    <w:rsid w:val="00507022"/>
    <w:rsid w:val="005078B5"/>
    <w:rsid w:val="005102C9"/>
    <w:rsid w:val="00510FAD"/>
    <w:rsid w:val="0051262A"/>
    <w:rsid w:val="00512913"/>
    <w:rsid w:val="00512F47"/>
    <w:rsid w:val="005148D2"/>
    <w:rsid w:val="00515D41"/>
    <w:rsid w:val="00517101"/>
    <w:rsid w:val="00517271"/>
    <w:rsid w:val="0051761F"/>
    <w:rsid w:val="0051786C"/>
    <w:rsid w:val="005204AA"/>
    <w:rsid w:val="005227B8"/>
    <w:rsid w:val="00522E79"/>
    <w:rsid w:val="00523685"/>
    <w:rsid w:val="00523C6D"/>
    <w:rsid w:val="005242D1"/>
    <w:rsid w:val="005255BD"/>
    <w:rsid w:val="005255BF"/>
    <w:rsid w:val="00525CB4"/>
    <w:rsid w:val="00526B2D"/>
    <w:rsid w:val="00526E9B"/>
    <w:rsid w:val="00526FC3"/>
    <w:rsid w:val="00527327"/>
    <w:rsid w:val="00527ABA"/>
    <w:rsid w:val="00527FE5"/>
    <w:rsid w:val="005331AC"/>
    <w:rsid w:val="00533E18"/>
    <w:rsid w:val="0053593A"/>
    <w:rsid w:val="0053600F"/>
    <w:rsid w:val="00536500"/>
    <w:rsid w:val="005366B2"/>
    <w:rsid w:val="00536B21"/>
    <w:rsid w:val="00536EDC"/>
    <w:rsid w:val="00537121"/>
    <w:rsid w:val="0053714D"/>
    <w:rsid w:val="00537D61"/>
    <w:rsid w:val="00540FE9"/>
    <w:rsid w:val="00543F5B"/>
    <w:rsid w:val="00544A39"/>
    <w:rsid w:val="005454E2"/>
    <w:rsid w:val="005458B3"/>
    <w:rsid w:val="005458FB"/>
    <w:rsid w:val="00547DBA"/>
    <w:rsid w:val="00550D3F"/>
    <w:rsid w:val="005517EF"/>
    <w:rsid w:val="005524FF"/>
    <w:rsid w:val="00553038"/>
    <w:rsid w:val="00553DAD"/>
    <w:rsid w:val="005544DB"/>
    <w:rsid w:val="005558D9"/>
    <w:rsid w:val="00555B38"/>
    <w:rsid w:val="00556A1D"/>
    <w:rsid w:val="00556B74"/>
    <w:rsid w:val="00557181"/>
    <w:rsid w:val="00560758"/>
    <w:rsid w:val="00560ED9"/>
    <w:rsid w:val="005610E1"/>
    <w:rsid w:val="00561F82"/>
    <w:rsid w:val="00563470"/>
    <w:rsid w:val="005637F2"/>
    <w:rsid w:val="00564729"/>
    <w:rsid w:val="00566493"/>
    <w:rsid w:val="00566752"/>
    <w:rsid w:val="005670A0"/>
    <w:rsid w:val="00570CD5"/>
    <w:rsid w:val="00570D9A"/>
    <w:rsid w:val="00571CB1"/>
    <w:rsid w:val="00572C46"/>
    <w:rsid w:val="0057359E"/>
    <w:rsid w:val="005743AC"/>
    <w:rsid w:val="005753FD"/>
    <w:rsid w:val="00575472"/>
    <w:rsid w:val="00575957"/>
    <w:rsid w:val="005768E5"/>
    <w:rsid w:val="00576925"/>
    <w:rsid w:val="00577C81"/>
    <w:rsid w:val="00577CA4"/>
    <w:rsid w:val="005807F3"/>
    <w:rsid w:val="00580858"/>
    <w:rsid w:val="005813A2"/>
    <w:rsid w:val="00581B2D"/>
    <w:rsid w:val="00582E99"/>
    <w:rsid w:val="005831A1"/>
    <w:rsid w:val="005833F4"/>
    <w:rsid w:val="00583A68"/>
    <w:rsid w:val="005843CE"/>
    <w:rsid w:val="00584521"/>
    <w:rsid w:val="00586197"/>
    <w:rsid w:val="00586741"/>
    <w:rsid w:val="00590C77"/>
    <w:rsid w:val="0059133C"/>
    <w:rsid w:val="00591F5D"/>
    <w:rsid w:val="00592A1E"/>
    <w:rsid w:val="00593592"/>
    <w:rsid w:val="00593AB3"/>
    <w:rsid w:val="0059581C"/>
    <w:rsid w:val="00597BF2"/>
    <w:rsid w:val="00597F28"/>
    <w:rsid w:val="00597FD8"/>
    <w:rsid w:val="005A03ED"/>
    <w:rsid w:val="005A1118"/>
    <w:rsid w:val="005A166C"/>
    <w:rsid w:val="005A1B04"/>
    <w:rsid w:val="005A1C4B"/>
    <w:rsid w:val="005A2E0F"/>
    <w:rsid w:val="005A3696"/>
    <w:rsid w:val="005A3B82"/>
    <w:rsid w:val="005A4FC4"/>
    <w:rsid w:val="005A7250"/>
    <w:rsid w:val="005A73F8"/>
    <w:rsid w:val="005A7CBD"/>
    <w:rsid w:val="005B0AE5"/>
    <w:rsid w:val="005B10BD"/>
    <w:rsid w:val="005B186B"/>
    <w:rsid w:val="005B18E9"/>
    <w:rsid w:val="005B306C"/>
    <w:rsid w:val="005B43F9"/>
    <w:rsid w:val="005B4BCF"/>
    <w:rsid w:val="005B4EA8"/>
    <w:rsid w:val="005B5D0B"/>
    <w:rsid w:val="005C0E97"/>
    <w:rsid w:val="005C156C"/>
    <w:rsid w:val="005C169C"/>
    <w:rsid w:val="005C201D"/>
    <w:rsid w:val="005C25D1"/>
    <w:rsid w:val="005C2843"/>
    <w:rsid w:val="005C39F4"/>
    <w:rsid w:val="005C3C65"/>
    <w:rsid w:val="005C56F5"/>
    <w:rsid w:val="005C63B9"/>
    <w:rsid w:val="005C75F4"/>
    <w:rsid w:val="005D0DDE"/>
    <w:rsid w:val="005D0FD8"/>
    <w:rsid w:val="005D18C6"/>
    <w:rsid w:val="005D2576"/>
    <w:rsid w:val="005D25E2"/>
    <w:rsid w:val="005D28FC"/>
    <w:rsid w:val="005D48C2"/>
    <w:rsid w:val="005D4BE6"/>
    <w:rsid w:val="005D5734"/>
    <w:rsid w:val="005D62DF"/>
    <w:rsid w:val="005D6755"/>
    <w:rsid w:val="005E0C5C"/>
    <w:rsid w:val="005E2B7D"/>
    <w:rsid w:val="005E365B"/>
    <w:rsid w:val="005E4090"/>
    <w:rsid w:val="005E4618"/>
    <w:rsid w:val="005E4A6E"/>
    <w:rsid w:val="005E5780"/>
    <w:rsid w:val="005E5B6D"/>
    <w:rsid w:val="005E5F7A"/>
    <w:rsid w:val="005E6D27"/>
    <w:rsid w:val="005E7DA9"/>
    <w:rsid w:val="005F25C6"/>
    <w:rsid w:val="005F3128"/>
    <w:rsid w:val="005F33B7"/>
    <w:rsid w:val="005F3DF6"/>
    <w:rsid w:val="005F700B"/>
    <w:rsid w:val="005F724A"/>
    <w:rsid w:val="005F7B51"/>
    <w:rsid w:val="005F7EFD"/>
    <w:rsid w:val="00600DE8"/>
    <w:rsid w:val="006013CB"/>
    <w:rsid w:val="00601775"/>
    <w:rsid w:val="006018C0"/>
    <w:rsid w:val="0060281B"/>
    <w:rsid w:val="006032FD"/>
    <w:rsid w:val="0060351E"/>
    <w:rsid w:val="00603A09"/>
    <w:rsid w:val="00605D11"/>
    <w:rsid w:val="006064E9"/>
    <w:rsid w:val="006105ED"/>
    <w:rsid w:val="00610E1F"/>
    <w:rsid w:val="006113E7"/>
    <w:rsid w:val="00611B46"/>
    <w:rsid w:val="006126A1"/>
    <w:rsid w:val="00614FA4"/>
    <w:rsid w:val="0061562C"/>
    <w:rsid w:val="00615CE3"/>
    <w:rsid w:val="00616347"/>
    <w:rsid w:val="00616980"/>
    <w:rsid w:val="00616EE8"/>
    <w:rsid w:val="00617671"/>
    <w:rsid w:val="006215B7"/>
    <w:rsid w:val="006220E9"/>
    <w:rsid w:val="006222FA"/>
    <w:rsid w:val="00622349"/>
    <w:rsid w:val="00622EBD"/>
    <w:rsid w:val="00623F35"/>
    <w:rsid w:val="006249EF"/>
    <w:rsid w:val="0062570A"/>
    <w:rsid w:val="00627843"/>
    <w:rsid w:val="0062797D"/>
    <w:rsid w:val="00627CF8"/>
    <w:rsid w:val="00630441"/>
    <w:rsid w:val="0063137B"/>
    <w:rsid w:val="00631A36"/>
    <w:rsid w:val="00631E04"/>
    <w:rsid w:val="0063200D"/>
    <w:rsid w:val="0063205B"/>
    <w:rsid w:val="006336ED"/>
    <w:rsid w:val="00633785"/>
    <w:rsid w:val="0063390F"/>
    <w:rsid w:val="00633C56"/>
    <w:rsid w:val="00633D50"/>
    <w:rsid w:val="00633E96"/>
    <w:rsid w:val="00634335"/>
    <w:rsid w:val="006344A0"/>
    <w:rsid w:val="006344BE"/>
    <w:rsid w:val="00634607"/>
    <w:rsid w:val="0063489F"/>
    <w:rsid w:val="00635543"/>
    <w:rsid w:val="00636702"/>
    <w:rsid w:val="006373BF"/>
    <w:rsid w:val="006375E1"/>
    <w:rsid w:val="0063775C"/>
    <w:rsid w:val="00640F48"/>
    <w:rsid w:val="00642AA3"/>
    <w:rsid w:val="006439F1"/>
    <w:rsid w:val="006440C8"/>
    <w:rsid w:val="0064601A"/>
    <w:rsid w:val="0064634A"/>
    <w:rsid w:val="00646368"/>
    <w:rsid w:val="0064732A"/>
    <w:rsid w:val="006473F0"/>
    <w:rsid w:val="00647A44"/>
    <w:rsid w:val="006505F1"/>
    <w:rsid w:val="00651471"/>
    <w:rsid w:val="00651863"/>
    <w:rsid w:val="006518F3"/>
    <w:rsid w:val="00653BCF"/>
    <w:rsid w:val="00654107"/>
    <w:rsid w:val="006546C2"/>
    <w:rsid w:val="00654F8B"/>
    <w:rsid w:val="00657845"/>
    <w:rsid w:val="00657DCE"/>
    <w:rsid w:val="006603E9"/>
    <w:rsid w:val="00660652"/>
    <w:rsid w:val="00661ECF"/>
    <w:rsid w:val="00663591"/>
    <w:rsid w:val="00663FDB"/>
    <w:rsid w:val="00664ACB"/>
    <w:rsid w:val="00664D7C"/>
    <w:rsid w:val="006661FB"/>
    <w:rsid w:val="00666507"/>
    <w:rsid w:val="00666523"/>
    <w:rsid w:val="00666693"/>
    <w:rsid w:val="00666FD6"/>
    <w:rsid w:val="0067011C"/>
    <w:rsid w:val="006705F1"/>
    <w:rsid w:val="006708B0"/>
    <w:rsid w:val="00671257"/>
    <w:rsid w:val="00671A15"/>
    <w:rsid w:val="00672011"/>
    <w:rsid w:val="00672124"/>
    <w:rsid w:val="00672F2F"/>
    <w:rsid w:val="00673255"/>
    <w:rsid w:val="0067353D"/>
    <w:rsid w:val="00673DA3"/>
    <w:rsid w:val="00674848"/>
    <w:rsid w:val="006751AF"/>
    <w:rsid w:val="00675339"/>
    <w:rsid w:val="00675FDF"/>
    <w:rsid w:val="00677555"/>
    <w:rsid w:val="00680164"/>
    <w:rsid w:val="00680431"/>
    <w:rsid w:val="0068096F"/>
    <w:rsid w:val="00681E36"/>
    <w:rsid w:val="006833A8"/>
    <w:rsid w:val="00684140"/>
    <w:rsid w:val="00684343"/>
    <w:rsid w:val="00684828"/>
    <w:rsid w:val="00684FEA"/>
    <w:rsid w:val="00684FF8"/>
    <w:rsid w:val="00685112"/>
    <w:rsid w:val="006855EF"/>
    <w:rsid w:val="006856C6"/>
    <w:rsid w:val="00685A9F"/>
    <w:rsid w:val="006867F9"/>
    <w:rsid w:val="00686ADC"/>
    <w:rsid w:val="00686DFD"/>
    <w:rsid w:val="00687397"/>
    <w:rsid w:val="00687994"/>
    <w:rsid w:val="00687AC3"/>
    <w:rsid w:val="0069128C"/>
    <w:rsid w:val="00692164"/>
    <w:rsid w:val="00693147"/>
    <w:rsid w:val="00693FCF"/>
    <w:rsid w:val="0069505D"/>
    <w:rsid w:val="00695CE0"/>
    <w:rsid w:val="00697872"/>
    <w:rsid w:val="006A1A0C"/>
    <w:rsid w:val="006A3908"/>
    <w:rsid w:val="006A3AB7"/>
    <w:rsid w:val="006A4353"/>
    <w:rsid w:val="006A49B5"/>
    <w:rsid w:val="006A5956"/>
    <w:rsid w:val="006A689F"/>
    <w:rsid w:val="006A6F7A"/>
    <w:rsid w:val="006A71BC"/>
    <w:rsid w:val="006A75E1"/>
    <w:rsid w:val="006A7A05"/>
    <w:rsid w:val="006B092F"/>
    <w:rsid w:val="006B20E8"/>
    <w:rsid w:val="006B31C9"/>
    <w:rsid w:val="006B321A"/>
    <w:rsid w:val="006B3243"/>
    <w:rsid w:val="006B458D"/>
    <w:rsid w:val="006B48BF"/>
    <w:rsid w:val="006B4E8C"/>
    <w:rsid w:val="006B532D"/>
    <w:rsid w:val="006B791A"/>
    <w:rsid w:val="006B7F01"/>
    <w:rsid w:val="006C0548"/>
    <w:rsid w:val="006C08C9"/>
    <w:rsid w:val="006C1836"/>
    <w:rsid w:val="006C29BA"/>
    <w:rsid w:val="006C33C1"/>
    <w:rsid w:val="006C5F46"/>
    <w:rsid w:val="006C66A3"/>
    <w:rsid w:val="006C6A8E"/>
    <w:rsid w:val="006C720D"/>
    <w:rsid w:val="006D030D"/>
    <w:rsid w:val="006D0BF1"/>
    <w:rsid w:val="006D35C4"/>
    <w:rsid w:val="006D38BD"/>
    <w:rsid w:val="006D3BE3"/>
    <w:rsid w:val="006D40D8"/>
    <w:rsid w:val="006D41FF"/>
    <w:rsid w:val="006D43D1"/>
    <w:rsid w:val="006D48C9"/>
    <w:rsid w:val="006D4CEF"/>
    <w:rsid w:val="006D54EB"/>
    <w:rsid w:val="006D5549"/>
    <w:rsid w:val="006D5C0F"/>
    <w:rsid w:val="006D5E11"/>
    <w:rsid w:val="006D7673"/>
    <w:rsid w:val="006E0911"/>
    <w:rsid w:val="006E19B4"/>
    <w:rsid w:val="006E1C87"/>
    <w:rsid w:val="006E2618"/>
    <w:rsid w:val="006E2DF6"/>
    <w:rsid w:val="006E3BFC"/>
    <w:rsid w:val="006E3F21"/>
    <w:rsid w:val="006E504F"/>
    <w:rsid w:val="006E5080"/>
    <w:rsid w:val="006E5836"/>
    <w:rsid w:val="006E58F1"/>
    <w:rsid w:val="006E59D5"/>
    <w:rsid w:val="006E6B0E"/>
    <w:rsid w:val="006E7723"/>
    <w:rsid w:val="006E7B40"/>
    <w:rsid w:val="006F11E9"/>
    <w:rsid w:val="006F2191"/>
    <w:rsid w:val="006F2756"/>
    <w:rsid w:val="006F2F74"/>
    <w:rsid w:val="006F3C06"/>
    <w:rsid w:val="006F6386"/>
    <w:rsid w:val="006F67AC"/>
    <w:rsid w:val="006F6D7F"/>
    <w:rsid w:val="00700021"/>
    <w:rsid w:val="007032FE"/>
    <w:rsid w:val="007045D7"/>
    <w:rsid w:val="00706BA8"/>
    <w:rsid w:val="00707054"/>
    <w:rsid w:val="00710C9D"/>
    <w:rsid w:val="00712962"/>
    <w:rsid w:val="00712E2E"/>
    <w:rsid w:val="00713EDB"/>
    <w:rsid w:val="00714B7C"/>
    <w:rsid w:val="007158C8"/>
    <w:rsid w:val="00716AF6"/>
    <w:rsid w:val="00717537"/>
    <w:rsid w:val="00720C21"/>
    <w:rsid w:val="00721F29"/>
    <w:rsid w:val="00723349"/>
    <w:rsid w:val="0072380E"/>
    <w:rsid w:val="00723F78"/>
    <w:rsid w:val="0072447B"/>
    <w:rsid w:val="0072531C"/>
    <w:rsid w:val="00725BA4"/>
    <w:rsid w:val="007265BE"/>
    <w:rsid w:val="00726DFD"/>
    <w:rsid w:val="00727521"/>
    <w:rsid w:val="007277FD"/>
    <w:rsid w:val="00727854"/>
    <w:rsid w:val="00730B9D"/>
    <w:rsid w:val="00733E72"/>
    <w:rsid w:val="00737EEB"/>
    <w:rsid w:val="00740B24"/>
    <w:rsid w:val="00740D78"/>
    <w:rsid w:val="00741896"/>
    <w:rsid w:val="007423DF"/>
    <w:rsid w:val="00744229"/>
    <w:rsid w:val="00747183"/>
    <w:rsid w:val="00747277"/>
    <w:rsid w:val="007472EF"/>
    <w:rsid w:val="0074748D"/>
    <w:rsid w:val="00750203"/>
    <w:rsid w:val="007506E5"/>
    <w:rsid w:val="00751ADC"/>
    <w:rsid w:val="007526EC"/>
    <w:rsid w:val="00752BDD"/>
    <w:rsid w:val="007539F5"/>
    <w:rsid w:val="00754175"/>
    <w:rsid w:val="00754584"/>
    <w:rsid w:val="007545A1"/>
    <w:rsid w:val="0075472A"/>
    <w:rsid w:val="007558D8"/>
    <w:rsid w:val="007562E0"/>
    <w:rsid w:val="007570B1"/>
    <w:rsid w:val="007609F1"/>
    <w:rsid w:val="00760C14"/>
    <w:rsid w:val="007615C9"/>
    <w:rsid w:val="00762478"/>
    <w:rsid w:val="00762922"/>
    <w:rsid w:val="0076299E"/>
    <w:rsid w:val="00762E8E"/>
    <w:rsid w:val="007641DD"/>
    <w:rsid w:val="007646D0"/>
    <w:rsid w:val="007650D9"/>
    <w:rsid w:val="00765F17"/>
    <w:rsid w:val="0076642B"/>
    <w:rsid w:val="00766C29"/>
    <w:rsid w:val="0076707A"/>
    <w:rsid w:val="007677DD"/>
    <w:rsid w:val="007711C6"/>
    <w:rsid w:val="00771E91"/>
    <w:rsid w:val="00772B38"/>
    <w:rsid w:val="00773237"/>
    <w:rsid w:val="0077346E"/>
    <w:rsid w:val="00775397"/>
    <w:rsid w:val="007760A2"/>
    <w:rsid w:val="007761EB"/>
    <w:rsid w:val="00776208"/>
    <w:rsid w:val="00776DA1"/>
    <w:rsid w:val="00780ABD"/>
    <w:rsid w:val="00780D91"/>
    <w:rsid w:val="0078154A"/>
    <w:rsid w:val="00781891"/>
    <w:rsid w:val="00783792"/>
    <w:rsid w:val="007840C4"/>
    <w:rsid w:val="00786B5E"/>
    <w:rsid w:val="007871F4"/>
    <w:rsid w:val="007877B4"/>
    <w:rsid w:val="00787E77"/>
    <w:rsid w:val="00790402"/>
    <w:rsid w:val="00792834"/>
    <w:rsid w:val="00792A41"/>
    <w:rsid w:val="00792BF7"/>
    <w:rsid w:val="007930A8"/>
    <w:rsid w:val="00793907"/>
    <w:rsid w:val="007942D9"/>
    <w:rsid w:val="00795872"/>
    <w:rsid w:val="007960DD"/>
    <w:rsid w:val="0079740A"/>
    <w:rsid w:val="00797A8F"/>
    <w:rsid w:val="00797E2E"/>
    <w:rsid w:val="007A0CAA"/>
    <w:rsid w:val="007A14D1"/>
    <w:rsid w:val="007A32CC"/>
    <w:rsid w:val="007A3DB5"/>
    <w:rsid w:val="007A3F25"/>
    <w:rsid w:val="007A64AC"/>
    <w:rsid w:val="007A6550"/>
    <w:rsid w:val="007A6A29"/>
    <w:rsid w:val="007A75B5"/>
    <w:rsid w:val="007B2F80"/>
    <w:rsid w:val="007B307D"/>
    <w:rsid w:val="007B3846"/>
    <w:rsid w:val="007B3941"/>
    <w:rsid w:val="007B3FB9"/>
    <w:rsid w:val="007B4108"/>
    <w:rsid w:val="007B4E30"/>
    <w:rsid w:val="007B4F36"/>
    <w:rsid w:val="007B52B1"/>
    <w:rsid w:val="007B5405"/>
    <w:rsid w:val="007B5FED"/>
    <w:rsid w:val="007B60CB"/>
    <w:rsid w:val="007B7CAA"/>
    <w:rsid w:val="007C0448"/>
    <w:rsid w:val="007C1770"/>
    <w:rsid w:val="007C24B8"/>
    <w:rsid w:val="007C37E2"/>
    <w:rsid w:val="007C3C43"/>
    <w:rsid w:val="007C4E29"/>
    <w:rsid w:val="007C4F7C"/>
    <w:rsid w:val="007C7295"/>
    <w:rsid w:val="007C7566"/>
    <w:rsid w:val="007C7C3B"/>
    <w:rsid w:val="007D141E"/>
    <w:rsid w:val="007D1462"/>
    <w:rsid w:val="007D1D15"/>
    <w:rsid w:val="007D2D62"/>
    <w:rsid w:val="007D58E3"/>
    <w:rsid w:val="007D5DEF"/>
    <w:rsid w:val="007D6932"/>
    <w:rsid w:val="007E0B14"/>
    <w:rsid w:val="007E1459"/>
    <w:rsid w:val="007E2050"/>
    <w:rsid w:val="007E2F34"/>
    <w:rsid w:val="007E3E24"/>
    <w:rsid w:val="007E483D"/>
    <w:rsid w:val="007E485B"/>
    <w:rsid w:val="007E52E7"/>
    <w:rsid w:val="007E72FB"/>
    <w:rsid w:val="007E7FA0"/>
    <w:rsid w:val="007F01FA"/>
    <w:rsid w:val="007F0B64"/>
    <w:rsid w:val="007F1371"/>
    <w:rsid w:val="007F2265"/>
    <w:rsid w:val="007F230B"/>
    <w:rsid w:val="007F2379"/>
    <w:rsid w:val="007F25F2"/>
    <w:rsid w:val="007F2ACA"/>
    <w:rsid w:val="007F41F6"/>
    <w:rsid w:val="007F44C2"/>
    <w:rsid w:val="007F5308"/>
    <w:rsid w:val="007F555C"/>
    <w:rsid w:val="007F614D"/>
    <w:rsid w:val="007F743B"/>
    <w:rsid w:val="00802E74"/>
    <w:rsid w:val="008036BC"/>
    <w:rsid w:val="00804C76"/>
    <w:rsid w:val="008056E1"/>
    <w:rsid w:val="00805C7A"/>
    <w:rsid w:val="008063EF"/>
    <w:rsid w:val="0080757B"/>
    <w:rsid w:val="00807BFB"/>
    <w:rsid w:val="0081419E"/>
    <w:rsid w:val="0081427C"/>
    <w:rsid w:val="00816CD5"/>
    <w:rsid w:val="00816EE5"/>
    <w:rsid w:val="008179DA"/>
    <w:rsid w:val="00817DC1"/>
    <w:rsid w:val="00821FB1"/>
    <w:rsid w:val="00822DAF"/>
    <w:rsid w:val="008230D6"/>
    <w:rsid w:val="00823766"/>
    <w:rsid w:val="00824541"/>
    <w:rsid w:val="00824A21"/>
    <w:rsid w:val="00824EBC"/>
    <w:rsid w:val="0082549C"/>
    <w:rsid w:val="0082786D"/>
    <w:rsid w:val="00827A36"/>
    <w:rsid w:val="0083146E"/>
    <w:rsid w:val="008316E0"/>
    <w:rsid w:val="00831A23"/>
    <w:rsid w:val="00832221"/>
    <w:rsid w:val="008339CD"/>
    <w:rsid w:val="0083585D"/>
    <w:rsid w:val="00835FA8"/>
    <w:rsid w:val="008362C7"/>
    <w:rsid w:val="00836805"/>
    <w:rsid w:val="00842DC7"/>
    <w:rsid w:val="00842E1E"/>
    <w:rsid w:val="00843231"/>
    <w:rsid w:val="00844CB7"/>
    <w:rsid w:val="00845219"/>
    <w:rsid w:val="00845987"/>
    <w:rsid w:val="008460CE"/>
    <w:rsid w:val="00850091"/>
    <w:rsid w:val="0085020F"/>
    <w:rsid w:val="008512A0"/>
    <w:rsid w:val="00851EE7"/>
    <w:rsid w:val="00853544"/>
    <w:rsid w:val="00853793"/>
    <w:rsid w:val="008554D6"/>
    <w:rsid w:val="008558B6"/>
    <w:rsid w:val="00856FEA"/>
    <w:rsid w:val="00856FFD"/>
    <w:rsid w:val="00857896"/>
    <w:rsid w:val="00862289"/>
    <w:rsid w:val="00862E6D"/>
    <w:rsid w:val="008630E9"/>
    <w:rsid w:val="008632FA"/>
    <w:rsid w:val="008667B2"/>
    <w:rsid w:val="0086744D"/>
    <w:rsid w:val="00871E89"/>
    <w:rsid w:val="0087256D"/>
    <w:rsid w:val="0087301F"/>
    <w:rsid w:val="00873CA9"/>
    <w:rsid w:val="00876779"/>
    <w:rsid w:val="008778FC"/>
    <w:rsid w:val="008779DE"/>
    <w:rsid w:val="00877E90"/>
    <w:rsid w:val="008801A3"/>
    <w:rsid w:val="008803CF"/>
    <w:rsid w:val="00881C88"/>
    <w:rsid w:val="00881DB4"/>
    <w:rsid w:val="00881E64"/>
    <w:rsid w:val="00882492"/>
    <w:rsid w:val="008824BE"/>
    <w:rsid w:val="008840AA"/>
    <w:rsid w:val="008843BD"/>
    <w:rsid w:val="008867B2"/>
    <w:rsid w:val="0088729F"/>
    <w:rsid w:val="00887A8F"/>
    <w:rsid w:val="0089007B"/>
    <w:rsid w:val="008918C9"/>
    <w:rsid w:val="00891B25"/>
    <w:rsid w:val="00892EE2"/>
    <w:rsid w:val="0089371D"/>
    <w:rsid w:val="00895759"/>
    <w:rsid w:val="00895B66"/>
    <w:rsid w:val="00897A15"/>
    <w:rsid w:val="00897CF7"/>
    <w:rsid w:val="008A1BFF"/>
    <w:rsid w:val="008A221C"/>
    <w:rsid w:val="008A2C14"/>
    <w:rsid w:val="008A327F"/>
    <w:rsid w:val="008A3D6D"/>
    <w:rsid w:val="008A3DAA"/>
    <w:rsid w:val="008A4462"/>
    <w:rsid w:val="008A5C2A"/>
    <w:rsid w:val="008A66E3"/>
    <w:rsid w:val="008A6744"/>
    <w:rsid w:val="008A6AD4"/>
    <w:rsid w:val="008A71C8"/>
    <w:rsid w:val="008B14D6"/>
    <w:rsid w:val="008B277D"/>
    <w:rsid w:val="008B2A76"/>
    <w:rsid w:val="008B4D31"/>
    <w:rsid w:val="008B5142"/>
    <w:rsid w:val="008B5B78"/>
    <w:rsid w:val="008B6158"/>
    <w:rsid w:val="008B7274"/>
    <w:rsid w:val="008B761B"/>
    <w:rsid w:val="008B7FE7"/>
    <w:rsid w:val="008C0CFA"/>
    <w:rsid w:val="008C0D0D"/>
    <w:rsid w:val="008C151F"/>
    <w:rsid w:val="008C1943"/>
    <w:rsid w:val="008C1944"/>
    <w:rsid w:val="008C25CC"/>
    <w:rsid w:val="008C3284"/>
    <w:rsid w:val="008C3805"/>
    <w:rsid w:val="008C3DF7"/>
    <w:rsid w:val="008C437D"/>
    <w:rsid w:val="008C47C1"/>
    <w:rsid w:val="008C4DE0"/>
    <w:rsid w:val="008C5D21"/>
    <w:rsid w:val="008C5F07"/>
    <w:rsid w:val="008C6475"/>
    <w:rsid w:val="008C6C2C"/>
    <w:rsid w:val="008D0342"/>
    <w:rsid w:val="008D04AE"/>
    <w:rsid w:val="008D0BE2"/>
    <w:rsid w:val="008D3CB9"/>
    <w:rsid w:val="008D509E"/>
    <w:rsid w:val="008D693C"/>
    <w:rsid w:val="008D6E60"/>
    <w:rsid w:val="008D72EA"/>
    <w:rsid w:val="008D7706"/>
    <w:rsid w:val="008E018D"/>
    <w:rsid w:val="008E0674"/>
    <w:rsid w:val="008E0DBD"/>
    <w:rsid w:val="008E18DA"/>
    <w:rsid w:val="008E2858"/>
    <w:rsid w:val="008E71CA"/>
    <w:rsid w:val="008E7D39"/>
    <w:rsid w:val="008F0740"/>
    <w:rsid w:val="008F0A33"/>
    <w:rsid w:val="008F0F96"/>
    <w:rsid w:val="008F15E9"/>
    <w:rsid w:val="008F1A3B"/>
    <w:rsid w:val="008F1FDC"/>
    <w:rsid w:val="008F2112"/>
    <w:rsid w:val="008F26D1"/>
    <w:rsid w:val="008F27A1"/>
    <w:rsid w:val="008F2956"/>
    <w:rsid w:val="008F3612"/>
    <w:rsid w:val="008F398B"/>
    <w:rsid w:val="008F5553"/>
    <w:rsid w:val="008F6A50"/>
    <w:rsid w:val="008F7DED"/>
    <w:rsid w:val="009012C6"/>
    <w:rsid w:val="00901990"/>
    <w:rsid w:val="009021C9"/>
    <w:rsid w:val="009035FF"/>
    <w:rsid w:val="00903E7D"/>
    <w:rsid w:val="009046CB"/>
    <w:rsid w:val="009054CB"/>
    <w:rsid w:val="0090551D"/>
    <w:rsid w:val="00906AB9"/>
    <w:rsid w:val="009079AE"/>
    <w:rsid w:val="00910853"/>
    <w:rsid w:val="00910993"/>
    <w:rsid w:val="00910F6F"/>
    <w:rsid w:val="00911A78"/>
    <w:rsid w:val="0091495F"/>
    <w:rsid w:val="00920BF9"/>
    <w:rsid w:val="0092186E"/>
    <w:rsid w:val="009219C5"/>
    <w:rsid w:val="00922D71"/>
    <w:rsid w:val="00923AB0"/>
    <w:rsid w:val="00923B75"/>
    <w:rsid w:val="00923C28"/>
    <w:rsid w:val="00924BC1"/>
    <w:rsid w:val="009257C2"/>
    <w:rsid w:val="00926B77"/>
    <w:rsid w:val="00931342"/>
    <w:rsid w:val="00931467"/>
    <w:rsid w:val="00931C7F"/>
    <w:rsid w:val="009320B6"/>
    <w:rsid w:val="009326B1"/>
    <w:rsid w:val="00932D90"/>
    <w:rsid w:val="009342B7"/>
    <w:rsid w:val="0093529D"/>
    <w:rsid w:val="009352A8"/>
    <w:rsid w:val="00935B14"/>
    <w:rsid w:val="00940C90"/>
    <w:rsid w:val="00941AF9"/>
    <w:rsid w:val="00941E97"/>
    <w:rsid w:val="00942A84"/>
    <w:rsid w:val="00945259"/>
    <w:rsid w:val="00946C38"/>
    <w:rsid w:val="00947E64"/>
    <w:rsid w:val="009500FC"/>
    <w:rsid w:val="00950131"/>
    <w:rsid w:val="00953C35"/>
    <w:rsid w:val="00956CA6"/>
    <w:rsid w:val="009572E9"/>
    <w:rsid w:val="009575CE"/>
    <w:rsid w:val="009578BF"/>
    <w:rsid w:val="009602F9"/>
    <w:rsid w:val="009613EF"/>
    <w:rsid w:val="009617E9"/>
    <w:rsid w:val="00961FE1"/>
    <w:rsid w:val="00962A29"/>
    <w:rsid w:val="00963F5F"/>
    <w:rsid w:val="00964990"/>
    <w:rsid w:val="00964CBB"/>
    <w:rsid w:val="00965A13"/>
    <w:rsid w:val="0096695A"/>
    <w:rsid w:val="00966FF7"/>
    <w:rsid w:val="009711FB"/>
    <w:rsid w:val="00971D07"/>
    <w:rsid w:val="0097214E"/>
    <w:rsid w:val="0097292E"/>
    <w:rsid w:val="009735E1"/>
    <w:rsid w:val="009738DF"/>
    <w:rsid w:val="00973C9A"/>
    <w:rsid w:val="0097481A"/>
    <w:rsid w:val="00975474"/>
    <w:rsid w:val="009760DD"/>
    <w:rsid w:val="00976E26"/>
    <w:rsid w:val="009779B2"/>
    <w:rsid w:val="0098002D"/>
    <w:rsid w:val="0098053C"/>
    <w:rsid w:val="009827AB"/>
    <w:rsid w:val="00983A8D"/>
    <w:rsid w:val="00983CED"/>
    <w:rsid w:val="00984AC5"/>
    <w:rsid w:val="00984B79"/>
    <w:rsid w:val="00985D35"/>
    <w:rsid w:val="00985E59"/>
    <w:rsid w:val="00990AE0"/>
    <w:rsid w:val="0099528D"/>
    <w:rsid w:val="00996A9E"/>
    <w:rsid w:val="009A038B"/>
    <w:rsid w:val="009A077C"/>
    <w:rsid w:val="009A1310"/>
    <w:rsid w:val="009A27DC"/>
    <w:rsid w:val="009A2FCB"/>
    <w:rsid w:val="009A353A"/>
    <w:rsid w:val="009A4BC2"/>
    <w:rsid w:val="009A50FD"/>
    <w:rsid w:val="009A5257"/>
    <w:rsid w:val="009A5325"/>
    <w:rsid w:val="009A6842"/>
    <w:rsid w:val="009B2DB5"/>
    <w:rsid w:val="009B2DF4"/>
    <w:rsid w:val="009B31C1"/>
    <w:rsid w:val="009B323B"/>
    <w:rsid w:val="009B3B7D"/>
    <w:rsid w:val="009B3D51"/>
    <w:rsid w:val="009B3E6C"/>
    <w:rsid w:val="009B533F"/>
    <w:rsid w:val="009B56AB"/>
    <w:rsid w:val="009B57E9"/>
    <w:rsid w:val="009B7553"/>
    <w:rsid w:val="009C0D3F"/>
    <w:rsid w:val="009C14A7"/>
    <w:rsid w:val="009C1757"/>
    <w:rsid w:val="009C2963"/>
    <w:rsid w:val="009C3731"/>
    <w:rsid w:val="009C3C2E"/>
    <w:rsid w:val="009C44FB"/>
    <w:rsid w:val="009C5532"/>
    <w:rsid w:val="009C5815"/>
    <w:rsid w:val="009C6113"/>
    <w:rsid w:val="009C6D6E"/>
    <w:rsid w:val="009C7F62"/>
    <w:rsid w:val="009D01ED"/>
    <w:rsid w:val="009D033D"/>
    <w:rsid w:val="009D0AF5"/>
    <w:rsid w:val="009D119E"/>
    <w:rsid w:val="009D1C4E"/>
    <w:rsid w:val="009D42E6"/>
    <w:rsid w:val="009D4401"/>
    <w:rsid w:val="009D5181"/>
    <w:rsid w:val="009D65B4"/>
    <w:rsid w:val="009D6DB5"/>
    <w:rsid w:val="009D7937"/>
    <w:rsid w:val="009E0042"/>
    <w:rsid w:val="009E1BE9"/>
    <w:rsid w:val="009E3141"/>
    <w:rsid w:val="009E3194"/>
    <w:rsid w:val="009E4CFB"/>
    <w:rsid w:val="009E5C6D"/>
    <w:rsid w:val="009E68A9"/>
    <w:rsid w:val="009E6D34"/>
    <w:rsid w:val="009E6E2C"/>
    <w:rsid w:val="009E7F1C"/>
    <w:rsid w:val="009F158C"/>
    <w:rsid w:val="009F195D"/>
    <w:rsid w:val="009F1C71"/>
    <w:rsid w:val="009F4B12"/>
    <w:rsid w:val="009F50D4"/>
    <w:rsid w:val="009F56C9"/>
    <w:rsid w:val="009F5F09"/>
    <w:rsid w:val="009F6769"/>
    <w:rsid w:val="009F7437"/>
    <w:rsid w:val="009F754C"/>
    <w:rsid w:val="009F7768"/>
    <w:rsid w:val="00A01628"/>
    <w:rsid w:val="00A0314B"/>
    <w:rsid w:val="00A03698"/>
    <w:rsid w:val="00A0388F"/>
    <w:rsid w:val="00A046F7"/>
    <w:rsid w:val="00A058DF"/>
    <w:rsid w:val="00A07122"/>
    <w:rsid w:val="00A072A0"/>
    <w:rsid w:val="00A10A67"/>
    <w:rsid w:val="00A1242E"/>
    <w:rsid w:val="00A1248E"/>
    <w:rsid w:val="00A12E53"/>
    <w:rsid w:val="00A132FE"/>
    <w:rsid w:val="00A13451"/>
    <w:rsid w:val="00A144CB"/>
    <w:rsid w:val="00A147BB"/>
    <w:rsid w:val="00A16F20"/>
    <w:rsid w:val="00A17C85"/>
    <w:rsid w:val="00A20B35"/>
    <w:rsid w:val="00A20F76"/>
    <w:rsid w:val="00A23F44"/>
    <w:rsid w:val="00A25FCA"/>
    <w:rsid w:val="00A263F8"/>
    <w:rsid w:val="00A273F0"/>
    <w:rsid w:val="00A2756E"/>
    <w:rsid w:val="00A36726"/>
    <w:rsid w:val="00A36A5B"/>
    <w:rsid w:val="00A36EFD"/>
    <w:rsid w:val="00A37822"/>
    <w:rsid w:val="00A40228"/>
    <w:rsid w:val="00A4072F"/>
    <w:rsid w:val="00A4173A"/>
    <w:rsid w:val="00A449D5"/>
    <w:rsid w:val="00A462B0"/>
    <w:rsid w:val="00A4653C"/>
    <w:rsid w:val="00A47D68"/>
    <w:rsid w:val="00A50963"/>
    <w:rsid w:val="00A51083"/>
    <w:rsid w:val="00A52225"/>
    <w:rsid w:val="00A525BF"/>
    <w:rsid w:val="00A528C6"/>
    <w:rsid w:val="00A53D43"/>
    <w:rsid w:val="00A55786"/>
    <w:rsid w:val="00A55B91"/>
    <w:rsid w:val="00A55CA1"/>
    <w:rsid w:val="00A56B1B"/>
    <w:rsid w:val="00A612DA"/>
    <w:rsid w:val="00A61C03"/>
    <w:rsid w:val="00A62463"/>
    <w:rsid w:val="00A62F32"/>
    <w:rsid w:val="00A633F5"/>
    <w:rsid w:val="00A63728"/>
    <w:rsid w:val="00A64129"/>
    <w:rsid w:val="00A64A88"/>
    <w:rsid w:val="00A64B73"/>
    <w:rsid w:val="00A64F1A"/>
    <w:rsid w:val="00A65035"/>
    <w:rsid w:val="00A67305"/>
    <w:rsid w:val="00A70A06"/>
    <w:rsid w:val="00A70D28"/>
    <w:rsid w:val="00A71568"/>
    <w:rsid w:val="00A72566"/>
    <w:rsid w:val="00A73ED8"/>
    <w:rsid w:val="00A743A3"/>
    <w:rsid w:val="00A753B2"/>
    <w:rsid w:val="00A76044"/>
    <w:rsid w:val="00A77255"/>
    <w:rsid w:val="00A7779E"/>
    <w:rsid w:val="00A808A7"/>
    <w:rsid w:val="00A80C0D"/>
    <w:rsid w:val="00A815B5"/>
    <w:rsid w:val="00A840DE"/>
    <w:rsid w:val="00A84A4A"/>
    <w:rsid w:val="00A853B2"/>
    <w:rsid w:val="00A855B5"/>
    <w:rsid w:val="00A856B3"/>
    <w:rsid w:val="00A85D7F"/>
    <w:rsid w:val="00A8607F"/>
    <w:rsid w:val="00A86170"/>
    <w:rsid w:val="00A87132"/>
    <w:rsid w:val="00A8770E"/>
    <w:rsid w:val="00A90765"/>
    <w:rsid w:val="00A9085F"/>
    <w:rsid w:val="00A933FA"/>
    <w:rsid w:val="00A9381D"/>
    <w:rsid w:val="00A93DF0"/>
    <w:rsid w:val="00A94648"/>
    <w:rsid w:val="00A96465"/>
    <w:rsid w:val="00A9705B"/>
    <w:rsid w:val="00A9747F"/>
    <w:rsid w:val="00A97788"/>
    <w:rsid w:val="00A97AA3"/>
    <w:rsid w:val="00AA05CD"/>
    <w:rsid w:val="00AA1AA3"/>
    <w:rsid w:val="00AA3F8F"/>
    <w:rsid w:val="00AA46A3"/>
    <w:rsid w:val="00AA4755"/>
    <w:rsid w:val="00AA48E4"/>
    <w:rsid w:val="00AA5D90"/>
    <w:rsid w:val="00AA609F"/>
    <w:rsid w:val="00AA7281"/>
    <w:rsid w:val="00AA7469"/>
    <w:rsid w:val="00AB1051"/>
    <w:rsid w:val="00AB13C1"/>
    <w:rsid w:val="00AB24DA"/>
    <w:rsid w:val="00AB27A3"/>
    <w:rsid w:val="00AB2950"/>
    <w:rsid w:val="00AB2AF1"/>
    <w:rsid w:val="00AB3746"/>
    <w:rsid w:val="00AB4DF4"/>
    <w:rsid w:val="00AB565E"/>
    <w:rsid w:val="00AB581D"/>
    <w:rsid w:val="00AB5D01"/>
    <w:rsid w:val="00AB6529"/>
    <w:rsid w:val="00AB6A07"/>
    <w:rsid w:val="00AB7000"/>
    <w:rsid w:val="00AC001D"/>
    <w:rsid w:val="00AC36CD"/>
    <w:rsid w:val="00AC3F22"/>
    <w:rsid w:val="00AC5486"/>
    <w:rsid w:val="00AC674E"/>
    <w:rsid w:val="00AC6813"/>
    <w:rsid w:val="00AD1153"/>
    <w:rsid w:val="00AD1800"/>
    <w:rsid w:val="00AD2092"/>
    <w:rsid w:val="00AD2CB2"/>
    <w:rsid w:val="00AD33A9"/>
    <w:rsid w:val="00AD5263"/>
    <w:rsid w:val="00AD56AE"/>
    <w:rsid w:val="00AD6424"/>
    <w:rsid w:val="00AE01DC"/>
    <w:rsid w:val="00AE20BE"/>
    <w:rsid w:val="00AE2BF9"/>
    <w:rsid w:val="00AE2C02"/>
    <w:rsid w:val="00AE2FDE"/>
    <w:rsid w:val="00AE693C"/>
    <w:rsid w:val="00AE6D2D"/>
    <w:rsid w:val="00AE7CB9"/>
    <w:rsid w:val="00AF0272"/>
    <w:rsid w:val="00AF0789"/>
    <w:rsid w:val="00AF1D81"/>
    <w:rsid w:val="00AF2A38"/>
    <w:rsid w:val="00AF2F19"/>
    <w:rsid w:val="00AF39AA"/>
    <w:rsid w:val="00AF3CB3"/>
    <w:rsid w:val="00AF50DD"/>
    <w:rsid w:val="00AF5788"/>
    <w:rsid w:val="00AF624D"/>
    <w:rsid w:val="00AF62F7"/>
    <w:rsid w:val="00AF6519"/>
    <w:rsid w:val="00AF6FEC"/>
    <w:rsid w:val="00AF7781"/>
    <w:rsid w:val="00AF7AB2"/>
    <w:rsid w:val="00AF7CA4"/>
    <w:rsid w:val="00B001A3"/>
    <w:rsid w:val="00B02547"/>
    <w:rsid w:val="00B02796"/>
    <w:rsid w:val="00B0481C"/>
    <w:rsid w:val="00B04E48"/>
    <w:rsid w:val="00B05428"/>
    <w:rsid w:val="00B05628"/>
    <w:rsid w:val="00B05795"/>
    <w:rsid w:val="00B05862"/>
    <w:rsid w:val="00B071EA"/>
    <w:rsid w:val="00B07BD0"/>
    <w:rsid w:val="00B11777"/>
    <w:rsid w:val="00B117D3"/>
    <w:rsid w:val="00B11BC2"/>
    <w:rsid w:val="00B11C8E"/>
    <w:rsid w:val="00B11CE2"/>
    <w:rsid w:val="00B121DA"/>
    <w:rsid w:val="00B13532"/>
    <w:rsid w:val="00B13ECB"/>
    <w:rsid w:val="00B142B9"/>
    <w:rsid w:val="00B14A10"/>
    <w:rsid w:val="00B14AFB"/>
    <w:rsid w:val="00B1564D"/>
    <w:rsid w:val="00B15BC2"/>
    <w:rsid w:val="00B16F78"/>
    <w:rsid w:val="00B17800"/>
    <w:rsid w:val="00B22BFB"/>
    <w:rsid w:val="00B22C6A"/>
    <w:rsid w:val="00B22EF4"/>
    <w:rsid w:val="00B23F97"/>
    <w:rsid w:val="00B24B27"/>
    <w:rsid w:val="00B257EF"/>
    <w:rsid w:val="00B27F31"/>
    <w:rsid w:val="00B30023"/>
    <w:rsid w:val="00B30115"/>
    <w:rsid w:val="00B3086D"/>
    <w:rsid w:val="00B32EE6"/>
    <w:rsid w:val="00B331D6"/>
    <w:rsid w:val="00B3347A"/>
    <w:rsid w:val="00B366CC"/>
    <w:rsid w:val="00B41ACC"/>
    <w:rsid w:val="00B423BF"/>
    <w:rsid w:val="00B438D7"/>
    <w:rsid w:val="00B43926"/>
    <w:rsid w:val="00B459C9"/>
    <w:rsid w:val="00B45B9A"/>
    <w:rsid w:val="00B47847"/>
    <w:rsid w:val="00B47F53"/>
    <w:rsid w:val="00B50F6A"/>
    <w:rsid w:val="00B50FA6"/>
    <w:rsid w:val="00B510E1"/>
    <w:rsid w:val="00B52055"/>
    <w:rsid w:val="00B543C5"/>
    <w:rsid w:val="00B54575"/>
    <w:rsid w:val="00B548BA"/>
    <w:rsid w:val="00B5522D"/>
    <w:rsid w:val="00B5525A"/>
    <w:rsid w:val="00B55C12"/>
    <w:rsid w:val="00B55E5D"/>
    <w:rsid w:val="00B566FD"/>
    <w:rsid w:val="00B56F80"/>
    <w:rsid w:val="00B57FB0"/>
    <w:rsid w:val="00B60897"/>
    <w:rsid w:val="00B6111B"/>
    <w:rsid w:val="00B62F87"/>
    <w:rsid w:val="00B64D7D"/>
    <w:rsid w:val="00B7064A"/>
    <w:rsid w:val="00B718A4"/>
    <w:rsid w:val="00B71BD2"/>
    <w:rsid w:val="00B7200C"/>
    <w:rsid w:val="00B72901"/>
    <w:rsid w:val="00B73E9B"/>
    <w:rsid w:val="00B749ED"/>
    <w:rsid w:val="00B74D21"/>
    <w:rsid w:val="00B74FD3"/>
    <w:rsid w:val="00B76FE1"/>
    <w:rsid w:val="00B803E2"/>
    <w:rsid w:val="00B815FD"/>
    <w:rsid w:val="00B8383C"/>
    <w:rsid w:val="00B84952"/>
    <w:rsid w:val="00B8499A"/>
    <w:rsid w:val="00B84C6F"/>
    <w:rsid w:val="00B84FD6"/>
    <w:rsid w:val="00B85193"/>
    <w:rsid w:val="00B86EE8"/>
    <w:rsid w:val="00B875F7"/>
    <w:rsid w:val="00B879D9"/>
    <w:rsid w:val="00B90EC5"/>
    <w:rsid w:val="00B91724"/>
    <w:rsid w:val="00B945DC"/>
    <w:rsid w:val="00B9509F"/>
    <w:rsid w:val="00B961E6"/>
    <w:rsid w:val="00B973A5"/>
    <w:rsid w:val="00B97401"/>
    <w:rsid w:val="00BA04BE"/>
    <w:rsid w:val="00BA0A71"/>
    <w:rsid w:val="00BA233D"/>
    <w:rsid w:val="00BA298C"/>
    <w:rsid w:val="00BA4141"/>
    <w:rsid w:val="00BA4C10"/>
    <w:rsid w:val="00BA4E83"/>
    <w:rsid w:val="00BA56B1"/>
    <w:rsid w:val="00BB0AF8"/>
    <w:rsid w:val="00BB0DE4"/>
    <w:rsid w:val="00BB412E"/>
    <w:rsid w:val="00BB46F6"/>
    <w:rsid w:val="00BB53D7"/>
    <w:rsid w:val="00BB5A51"/>
    <w:rsid w:val="00BB6DC0"/>
    <w:rsid w:val="00BB703A"/>
    <w:rsid w:val="00BB71BC"/>
    <w:rsid w:val="00BB778C"/>
    <w:rsid w:val="00BB77CA"/>
    <w:rsid w:val="00BB7E1F"/>
    <w:rsid w:val="00BC06D9"/>
    <w:rsid w:val="00BC30F9"/>
    <w:rsid w:val="00BC3780"/>
    <w:rsid w:val="00BC4A26"/>
    <w:rsid w:val="00BC4ABD"/>
    <w:rsid w:val="00BC5078"/>
    <w:rsid w:val="00BC51CA"/>
    <w:rsid w:val="00BC61AF"/>
    <w:rsid w:val="00BC6220"/>
    <w:rsid w:val="00BC6459"/>
    <w:rsid w:val="00BC6B5D"/>
    <w:rsid w:val="00BC721C"/>
    <w:rsid w:val="00BC725D"/>
    <w:rsid w:val="00BC7311"/>
    <w:rsid w:val="00BC7370"/>
    <w:rsid w:val="00BC76B1"/>
    <w:rsid w:val="00BD125C"/>
    <w:rsid w:val="00BD22EA"/>
    <w:rsid w:val="00BD7C49"/>
    <w:rsid w:val="00BE04CD"/>
    <w:rsid w:val="00BE1F20"/>
    <w:rsid w:val="00BE28A5"/>
    <w:rsid w:val="00BE2D0C"/>
    <w:rsid w:val="00BE311E"/>
    <w:rsid w:val="00BE397B"/>
    <w:rsid w:val="00BE504E"/>
    <w:rsid w:val="00BE571F"/>
    <w:rsid w:val="00BE713E"/>
    <w:rsid w:val="00BE7482"/>
    <w:rsid w:val="00BE7899"/>
    <w:rsid w:val="00BE78DD"/>
    <w:rsid w:val="00BE7B97"/>
    <w:rsid w:val="00BE7C98"/>
    <w:rsid w:val="00BF1E9C"/>
    <w:rsid w:val="00BF26AF"/>
    <w:rsid w:val="00BF3013"/>
    <w:rsid w:val="00BF3EA8"/>
    <w:rsid w:val="00BF4383"/>
    <w:rsid w:val="00BF452D"/>
    <w:rsid w:val="00BF4896"/>
    <w:rsid w:val="00BF4F09"/>
    <w:rsid w:val="00BF53F2"/>
    <w:rsid w:val="00BF622E"/>
    <w:rsid w:val="00BF68EE"/>
    <w:rsid w:val="00BF744A"/>
    <w:rsid w:val="00BF756A"/>
    <w:rsid w:val="00BF7936"/>
    <w:rsid w:val="00C006E8"/>
    <w:rsid w:val="00C007F9"/>
    <w:rsid w:val="00C01369"/>
    <w:rsid w:val="00C021BB"/>
    <w:rsid w:val="00C03623"/>
    <w:rsid w:val="00C04012"/>
    <w:rsid w:val="00C047A4"/>
    <w:rsid w:val="00C050CC"/>
    <w:rsid w:val="00C057E4"/>
    <w:rsid w:val="00C06F86"/>
    <w:rsid w:val="00C147A6"/>
    <w:rsid w:val="00C1519C"/>
    <w:rsid w:val="00C15B2E"/>
    <w:rsid w:val="00C160D6"/>
    <w:rsid w:val="00C16298"/>
    <w:rsid w:val="00C171C8"/>
    <w:rsid w:val="00C2010C"/>
    <w:rsid w:val="00C206EA"/>
    <w:rsid w:val="00C20BF7"/>
    <w:rsid w:val="00C212A6"/>
    <w:rsid w:val="00C217AB"/>
    <w:rsid w:val="00C22276"/>
    <w:rsid w:val="00C2287C"/>
    <w:rsid w:val="00C23219"/>
    <w:rsid w:val="00C23344"/>
    <w:rsid w:val="00C236A5"/>
    <w:rsid w:val="00C23B90"/>
    <w:rsid w:val="00C24A16"/>
    <w:rsid w:val="00C24EF7"/>
    <w:rsid w:val="00C25148"/>
    <w:rsid w:val="00C266A2"/>
    <w:rsid w:val="00C2678B"/>
    <w:rsid w:val="00C26D05"/>
    <w:rsid w:val="00C274F7"/>
    <w:rsid w:val="00C30B7E"/>
    <w:rsid w:val="00C31183"/>
    <w:rsid w:val="00C3157A"/>
    <w:rsid w:val="00C31E60"/>
    <w:rsid w:val="00C32455"/>
    <w:rsid w:val="00C3247B"/>
    <w:rsid w:val="00C333D8"/>
    <w:rsid w:val="00C3442E"/>
    <w:rsid w:val="00C34B2B"/>
    <w:rsid w:val="00C34DB4"/>
    <w:rsid w:val="00C358D9"/>
    <w:rsid w:val="00C4001D"/>
    <w:rsid w:val="00C408FB"/>
    <w:rsid w:val="00C419B0"/>
    <w:rsid w:val="00C4259F"/>
    <w:rsid w:val="00C4408D"/>
    <w:rsid w:val="00C44D7D"/>
    <w:rsid w:val="00C44E76"/>
    <w:rsid w:val="00C450BA"/>
    <w:rsid w:val="00C45281"/>
    <w:rsid w:val="00C466F0"/>
    <w:rsid w:val="00C47104"/>
    <w:rsid w:val="00C47881"/>
    <w:rsid w:val="00C52041"/>
    <w:rsid w:val="00C52A7D"/>
    <w:rsid w:val="00C53248"/>
    <w:rsid w:val="00C53A84"/>
    <w:rsid w:val="00C53B98"/>
    <w:rsid w:val="00C54503"/>
    <w:rsid w:val="00C548A3"/>
    <w:rsid w:val="00C55888"/>
    <w:rsid w:val="00C55D40"/>
    <w:rsid w:val="00C5731B"/>
    <w:rsid w:val="00C576CA"/>
    <w:rsid w:val="00C611D5"/>
    <w:rsid w:val="00C62526"/>
    <w:rsid w:val="00C62969"/>
    <w:rsid w:val="00C6397C"/>
    <w:rsid w:val="00C63F42"/>
    <w:rsid w:val="00C65518"/>
    <w:rsid w:val="00C66773"/>
    <w:rsid w:val="00C70251"/>
    <w:rsid w:val="00C71DBD"/>
    <w:rsid w:val="00C734C5"/>
    <w:rsid w:val="00C73BA8"/>
    <w:rsid w:val="00C73BEB"/>
    <w:rsid w:val="00C73FFB"/>
    <w:rsid w:val="00C7458A"/>
    <w:rsid w:val="00C74814"/>
    <w:rsid w:val="00C74B75"/>
    <w:rsid w:val="00C74CF0"/>
    <w:rsid w:val="00C76302"/>
    <w:rsid w:val="00C76C26"/>
    <w:rsid w:val="00C77DCE"/>
    <w:rsid w:val="00C8089D"/>
    <w:rsid w:val="00C8250C"/>
    <w:rsid w:val="00C828AF"/>
    <w:rsid w:val="00C82A1D"/>
    <w:rsid w:val="00C84139"/>
    <w:rsid w:val="00C846B7"/>
    <w:rsid w:val="00C85888"/>
    <w:rsid w:val="00C872E8"/>
    <w:rsid w:val="00C87D74"/>
    <w:rsid w:val="00C902B4"/>
    <w:rsid w:val="00C92BFA"/>
    <w:rsid w:val="00C935ED"/>
    <w:rsid w:val="00C93CD2"/>
    <w:rsid w:val="00C94233"/>
    <w:rsid w:val="00C95821"/>
    <w:rsid w:val="00C96954"/>
    <w:rsid w:val="00C96A07"/>
    <w:rsid w:val="00C96B3E"/>
    <w:rsid w:val="00CA00AD"/>
    <w:rsid w:val="00CA0685"/>
    <w:rsid w:val="00CA2134"/>
    <w:rsid w:val="00CA3818"/>
    <w:rsid w:val="00CA49AD"/>
    <w:rsid w:val="00CA52C0"/>
    <w:rsid w:val="00CA581E"/>
    <w:rsid w:val="00CA5EBB"/>
    <w:rsid w:val="00CA6477"/>
    <w:rsid w:val="00CA6C7A"/>
    <w:rsid w:val="00CA7329"/>
    <w:rsid w:val="00CA740C"/>
    <w:rsid w:val="00CA75AB"/>
    <w:rsid w:val="00CB02C7"/>
    <w:rsid w:val="00CB0F43"/>
    <w:rsid w:val="00CB12C7"/>
    <w:rsid w:val="00CB14E0"/>
    <w:rsid w:val="00CB27CB"/>
    <w:rsid w:val="00CB2C01"/>
    <w:rsid w:val="00CB38DF"/>
    <w:rsid w:val="00CB40CA"/>
    <w:rsid w:val="00CB4BC4"/>
    <w:rsid w:val="00CB6156"/>
    <w:rsid w:val="00CB6668"/>
    <w:rsid w:val="00CB725E"/>
    <w:rsid w:val="00CB73EE"/>
    <w:rsid w:val="00CC122B"/>
    <w:rsid w:val="00CC2CEA"/>
    <w:rsid w:val="00CC3C45"/>
    <w:rsid w:val="00CC4226"/>
    <w:rsid w:val="00CC64D9"/>
    <w:rsid w:val="00CC7252"/>
    <w:rsid w:val="00CC7446"/>
    <w:rsid w:val="00CD0127"/>
    <w:rsid w:val="00CD0318"/>
    <w:rsid w:val="00CD1761"/>
    <w:rsid w:val="00CD2DD6"/>
    <w:rsid w:val="00CD3981"/>
    <w:rsid w:val="00CD4A24"/>
    <w:rsid w:val="00CD7899"/>
    <w:rsid w:val="00CD7C0B"/>
    <w:rsid w:val="00CE0661"/>
    <w:rsid w:val="00CE1126"/>
    <w:rsid w:val="00CE1131"/>
    <w:rsid w:val="00CE119E"/>
    <w:rsid w:val="00CE14E6"/>
    <w:rsid w:val="00CE2B12"/>
    <w:rsid w:val="00CE36FD"/>
    <w:rsid w:val="00CE53CF"/>
    <w:rsid w:val="00CE61C4"/>
    <w:rsid w:val="00CE634E"/>
    <w:rsid w:val="00CE6E85"/>
    <w:rsid w:val="00CE783F"/>
    <w:rsid w:val="00CF01EA"/>
    <w:rsid w:val="00CF0B17"/>
    <w:rsid w:val="00CF0D6C"/>
    <w:rsid w:val="00CF13F8"/>
    <w:rsid w:val="00CF345D"/>
    <w:rsid w:val="00CF4129"/>
    <w:rsid w:val="00CF5EAC"/>
    <w:rsid w:val="00CF5F45"/>
    <w:rsid w:val="00CF7456"/>
    <w:rsid w:val="00CF7489"/>
    <w:rsid w:val="00CF74C5"/>
    <w:rsid w:val="00CF7C7D"/>
    <w:rsid w:val="00D00B15"/>
    <w:rsid w:val="00D00B18"/>
    <w:rsid w:val="00D01020"/>
    <w:rsid w:val="00D01311"/>
    <w:rsid w:val="00D01670"/>
    <w:rsid w:val="00D01ED2"/>
    <w:rsid w:val="00D05163"/>
    <w:rsid w:val="00D05A24"/>
    <w:rsid w:val="00D05FDD"/>
    <w:rsid w:val="00D07F6A"/>
    <w:rsid w:val="00D10689"/>
    <w:rsid w:val="00D10B52"/>
    <w:rsid w:val="00D11E69"/>
    <w:rsid w:val="00D1223D"/>
    <w:rsid w:val="00D125AA"/>
    <w:rsid w:val="00D12B99"/>
    <w:rsid w:val="00D12DEA"/>
    <w:rsid w:val="00D13704"/>
    <w:rsid w:val="00D13A33"/>
    <w:rsid w:val="00D1467A"/>
    <w:rsid w:val="00D15896"/>
    <w:rsid w:val="00D15E65"/>
    <w:rsid w:val="00D1625B"/>
    <w:rsid w:val="00D16C3D"/>
    <w:rsid w:val="00D178DE"/>
    <w:rsid w:val="00D17A0D"/>
    <w:rsid w:val="00D30C41"/>
    <w:rsid w:val="00D31019"/>
    <w:rsid w:val="00D312C4"/>
    <w:rsid w:val="00D31A74"/>
    <w:rsid w:val="00D320A9"/>
    <w:rsid w:val="00D321B6"/>
    <w:rsid w:val="00D32E81"/>
    <w:rsid w:val="00D330BD"/>
    <w:rsid w:val="00D3401E"/>
    <w:rsid w:val="00D355E9"/>
    <w:rsid w:val="00D365CA"/>
    <w:rsid w:val="00D36FA8"/>
    <w:rsid w:val="00D37250"/>
    <w:rsid w:val="00D3726A"/>
    <w:rsid w:val="00D40119"/>
    <w:rsid w:val="00D40850"/>
    <w:rsid w:val="00D41308"/>
    <w:rsid w:val="00D420EB"/>
    <w:rsid w:val="00D4260C"/>
    <w:rsid w:val="00D42DBF"/>
    <w:rsid w:val="00D42DCC"/>
    <w:rsid w:val="00D45401"/>
    <w:rsid w:val="00D45CA4"/>
    <w:rsid w:val="00D45D0D"/>
    <w:rsid w:val="00D46F0A"/>
    <w:rsid w:val="00D47AE5"/>
    <w:rsid w:val="00D47D6E"/>
    <w:rsid w:val="00D505D7"/>
    <w:rsid w:val="00D511C1"/>
    <w:rsid w:val="00D5135B"/>
    <w:rsid w:val="00D51F0E"/>
    <w:rsid w:val="00D52688"/>
    <w:rsid w:val="00D527D4"/>
    <w:rsid w:val="00D5331B"/>
    <w:rsid w:val="00D545F0"/>
    <w:rsid w:val="00D55195"/>
    <w:rsid w:val="00D5651C"/>
    <w:rsid w:val="00D60924"/>
    <w:rsid w:val="00D60E17"/>
    <w:rsid w:val="00D60E66"/>
    <w:rsid w:val="00D61963"/>
    <w:rsid w:val="00D62267"/>
    <w:rsid w:val="00D62554"/>
    <w:rsid w:val="00D64421"/>
    <w:rsid w:val="00D64579"/>
    <w:rsid w:val="00D669B9"/>
    <w:rsid w:val="00D67680"/>
    <w:rsid w:val="00D67A1B"/>
    <w:rsid w:val="00D71C1B"/>
    <w:rsid w:val="00D72A1B"/>
    <w:rsid w:val="00D72D4C"/>
    <w:rsid w:val="00D72E05"/>
    <w:rsid w:val="00D72E0F"/>
    <w:rsid w:val="00D7331D"/>
    <w:rsid w:val="00D733E7"/>
    <w:rsid w:val="00D74091"/>
    <w:rsid w:val="00D741FC"/>
    <w:rsid w:val="00D76970"/>
    <w:rsid w:val="00D76E5A"/>
    <w:rsid w:val="00D77DC2"/>
    <w:rsid w:val="00D801C9"/>
    <w:rsid w:val="00D8033A"/>
    <w:rsid w:val="00D813A3"/>
    <w:rsid w:val="00D81818"/>
    <w:rsid w:val="00D82703"/>
    <w:rsid w:val="00D82B91"/>
    <w:rsid w:val="00D82FC8"/>
    <w:rsid w:val="00D82FF7"/>
    <w:rsid w:val="00D84B79"/>
    <w:rsid w:val="00D86A96"/>
    <w:rsid w:val="00D86AE8"/>
    <w:rsid w:val="00D87C67"/>
    <w:rsid w:val="00D90006"/>
    <w:rsid w:val="00D908DD"/>
    <w:rsid w:val="00D90F4C"/>
    <w:rsid w:val="00D913B5"/>
    <w:rsid w:val="00D92055"/>
    <w:rsid w:val="00D92224"/>
    <w:rsid w:val="00D925DC"/>
    <w:rsid w:val="00D9278D"/>
    <w:rsid w:val="00D939AA"/>
    <w:rsid w:val="00D968F4"/>
    <w:rsid w:val="00D96F12"/>
    <w:rsid w:val="00D97BC5"/>
    <w:rsid w:val="00DA3675"/>
    <w:rsid w:val="00DA3943"/>
    <w:rsid w:val="00DA44A8"/>
    <w:rsid w:val="00DA7479"/>
    <w:rsid w:val="00DA79D6"/>
    <w:rsid w:val="00DB0A0D"/>
    <w:rsid w:val="00DB272B"/>
    <w:rsid w:val="00DB3C79"/>
    <w:rsid w:val="00DB3F65"/>
    <w:rsid w:val="00DB4194"/>
    <w:rsid w:val="00DB42C5"/>
    <w:rsid w:val="00DB42EE"/>
    <w:rsid w:val="00DB4FE6"/>
    <w:rsid w:val="00DB6417"/>
    <w:rsid w:val="00DB7BB5"/>
    <w:rsid w:val="00DB7E86"/>
    <w:rsid w:val="00DC20D9"/>
    <w:rsid w:val="00DC2CC6"/>
    <w:rsid w:val="00DC3137"/>
    <w:rsid w:val="00DC4305"/>
    <w:rsid w:val="00DC4739"/>
    <w:rsid w:val="00DC7681"/>
    <w:rsid w:val="00DD0D0B"/>
    <w:rsid w:val="00DD2300"/>
    <w:rsid w:val="00DD359A"/>
    <w:rsid w:val="00DD3AFD"/>
    <w:rsid w:val="00DD3E04"/>
    <w:rsid w:val="00DD76C9"/>
    <w:rsid w:val="00DE0D39"/>
    <w:rsid w:val="00DE2090"/>
    <w:rsid w:val="00DE35CE"/>
    <w:rsid w:val="00DE46AC"/>
    <w:rsid w:val="00DE4A16"/>
    <w:rsid w:val="00DE5D29"/>
    <w:rsid w:val="00DE6BA8"/>
    <w:rsid w:val="00DF08E2"/>
    <w:rsid w:val="00DF1972"/>
    <w:rsid w:val="00DF1ADB"/>
    <w:rsid w:val="00DF4195"/>
    <w:rsid w:val="00DF49A7"/>
    <w:rsid w:val="00DF49C0"/>
    <w:rsid w:val="00DF4B9A"/>
    <w:rsid w:val="00DF52AB"/>
    <w:rsid w:val="00DF55E3"/>
    <w:rsid w:val="00DF5A2B"/>
    <w:rsid w:val="00DF693D"/>
    <w:rsid w:val="00DF75A8"/>
    <w:rsid w:val="00DF79EC"/>
    <w:rsid w:val="00DF7B8D"/>
    <w:rsid w:val="00E00D19"/>
    <w:rsid w:val="00E0118B"/>
    <w:rsid w:val="00E05A57"/>
    <w:rsid w:val="00E05DAD"/>
    <w:rsid w:val="00E06721"/>
    <w:rsid w:val="00E06C3D"/>
    <w:rsid w:val="00E07B40"/>
    <w:rsid w:val="00E105C1"/>
    <w:rsid w:val="00E110BB"/>
    <w:rsid w:val="00E13A6F"/>
    <w:rsid w:val="00E13C9E"/>
    <w:rsid w:val="00E1464C"/>
    <w:rsid w:val="00E15383"/>
    <w:rsid w:val="00E1727C"/>
    <w:rsid w:val="00E17704"/>
    <w:rsid w:val="00E17B7E"/>
    <w:rsid w:val="00E17E2C"/>
    <w:rsid w:val="00E17EAB"/>
    <w:rsid w:val="00E21928"/>
    <w:rsid w:val="00E21BBA"/>
    <w:rsid w:val="00E21F0B"/>
    <w:rsid w:val="00E22D9F"/>
    <w:rsid w:val="00E2685F"/>
    <w:rsid w:val="00E26DBF"/>
    <w:rsid w:val="00E27256"/>
    <w:rsid w:val="00E31433"/>
    <w:rsid w:val="00E327B5"/>
    <w:rsid w:val="00E32BF9"/>
    <w:rsid w:val="00E32FA4"/>
    <w:rsid w:val="00E330DE"/>
    <w:rsid w:val="00E35D7D"/>
    <w:rsid w:val="00E36BE1"/>
    <w:rsid w:val="00E36D7E"/>
    <w:rsid w:val="00E3751B"/>
    <w:rsid w:val="00E42CF6"/>
    <w:rsid w:val="00E43E7A"/>
    <w:rsid w:val="00E44226"/>
    <w:rsid w:val="00E45518"/>
    <w:rsid w:val="00E45581"/>
    <w:rsid w:val="00E45EAD"/>
    <w:rsid w:val="00E464E3"/>
    <w:rsid w:val="00E46D74"/>
    <w:rsid w:val="00E47B90"/>
    <w:rsid w:val="00E50034"/>
    <w:rsid w:val="00E50E7A"/>
    <w:rsid w:val="00E511FD"/>
    <w:rsid w:val="00E519DE"/>
    <w:rsid w:val="00E522A2"/>
    <w:rsid w:val="00E526DD"/>
    <w:rsid w:val="00E52CD6"/>
    <w:rsid w:val="00E55BF9"/>
    <w:rsid w:val="00E55F46"/>
    <w:rsid w:val="00E561B7"/>
    <w:rsid w:val="00E56B8B"/>
    <w:rsid w:val="00E616D7"/>
    <w:rsid w:val="00E6204E"/>
    <w:rsid w:val="00E639D1"/>
    <w:rsid w:val="00E64011"/>
    <w:rsid w:val="00E6613D"/>
    <w:rsid w:val="00E66637"/>
    <w:rsid w:val="00E70664"/>
    <w:rsid w:val="00E70A64"/>
    <w:rsid w:val="00E70EE6"/>
    <w:rsid w:val="00E70F77"/>
    <w:rsid w:val="00E7134A"/>
    <w:rsid w:val="00E72A8A"/>
    <w:rsid w:val="00E730CE"/>
    <w:rsid w:val="00E73628"/>
    <w:rsid w:val="00E74D70"/>
    <w:rsid w:val="00E7562F"/>
    <w:rsid w:val="00E75908"/>
    <w:rsid w:val="00E76233"/>
    <w:rsid w:val="00E7694A"/>
    <w:rsid w:val="00E76FFD"/>
    <w:rsid w:val="00E7765F"/>
    <w:rsid w:val="00E77D51"/>
    <w:rsid w:val="00E80643"/>
    <w:rsid w:val="00E8274D"/>
    <w:rsid w:val="00E82BF6"/>
    <w:rsid w:val="00E82F26"/>
    <w:rsid w:val="00E833A0"/>
    <w:rsid w:val="00E847CE"/>
    <w:rsid w:val="00E85EFC"/>
    <w:rsid w:val="00E86327"/>
    <w:rsid w:val="00E8659D"/>
    <w:rsid w:val="00E86C3F"/>
    <w:rsid w:val="00E86E91"/>
    <w:rsid w:val="00E876DA"/>
    <w:rsid w:val="00E901EB"/>
    <w:rsid w:val="00E9212F"/>
    <w:rsid w:val="00E92494"/>
    <w:rsid w:val="00E92693"/>
    <w:rsid w:val="00E927E3"/>
    <w:rsid w:val="00E936C4"/>
    <w:rsid w:val="00E93A97"/>
    <w:rsid w:val="00E93B77"/>
    <w:rsid w:val="00E93B9E"/>
    <w:rsid w:val="00E95AC1"/>
    <w:rsid w:val="00E95D11"/>
    <w:rsid w:val="00E95D18"/>
    <w:rsid w:val="00E961EA"/>
    <w:rsid w:val="00E96A62"/>
    <w:rsid w:val="00E96EE4"/>
    <w:rsid w:val="00E9754B"/>
    <w:rsid w:val="00EA08ED"/>
    <w:rsid w:val="00EA0CDF"/>
    <w:rsid w:val="00EA2F9A"/>
    <w:rsid w:val="00EA40B0"/>
    <w:rsid w:val="00EA4A02"/>
    <w:rsid w:val="00EA4A36"/>
    <w:rsid w:val="00EA78DB"/>
    <w:rsid w:val="00EB02B8"/>
    <w:rsid w:val="00EB04B8"/>
    <w:rsid w:val="00EB151E"/>
    <w:rsid w:val="00EB2F1C"/>
    <w:rsid w:val="00EB2FEC"/>
    <w:rsid w:val="00EB4DAB"/>
    <w:rsid w:val="00EB508B"/>
    <w:rsid w:val="00EB56F3"/>
    <w:rsid w:val="00EB5C82"/>
    <w:rsid w:val="00EB5E6B"/>
    <w:rsid w:val="00EB75E4"/>
    <w:rsid w:val="00EB7D75"/>
    <w:rsid w:val="00EB7E30"/>
    <w:rsid w:val="00EB7F44"/>
    <w:rsid w:val="00EB7FF1"/>
    <w:rsid w:val="00EC0E42"/>
    <w:rsid w:val="00EC197A"/>
    <w:rsid w:val="00EC1BAD"/>
    <w:rsid w:val="00EC26FA"/>
    <w:rsid w:val="00EC2763"/>
    <w:rsid w:val="00EC38A9"/>
    <w:rsid w:val="00EC427E"/>
    <w:rsid w:val="00EC431A"/>
    <w:rsid w:val="00EC552E"/>
    <w:rsid w:val="00EC7BE1"/>
    <w:rsid w:val="00ED0210"/>
    <w:rsid w:val="00ED05CB"/>
    <w:rsid w:val="00ED0A40"/>
    <w:rsid w:val="00ED1351"/>
    <w:rsid w:val="00ED144D"/>
    <w:rsid w:val="00ED1451"/>
    <w:rsid w:val="00ED1BAC"/>
    <w:rsid w:val="00ED1EA7"/>
    <w:rsid w:val="00ED2B98"/>
    <w:rsid w:val="00ED3E03"/>
    <w:rsid w:val="00ED45F4"/>
    <w:rsid w:val="00ED4A75"/>
    <w:rsid w:val="00ED4D93"/>
    <w:rsid w:val="00ED59E3"/>
    <w:rsid w:val="00EE0955"/>
    <w:rsid w:val="00EE0DD0"/>
    <w:rsid w:val="00EE18A6"/>
    <w:rsid w:val="00EE2AC8"/>
    <w:rsid w:val="00EE2F9B"/>
    <w:rsid w:val="00EE2FA2"/>
    <w:rsid w:val="00EE3361"/>
    <w:rsid w:val="00EE35DA"/>
    <w:rsid w:val="00EE46A0"/>
    <w:rsid w:val="00EE5773"/>
    <w:rsid w:val="00EE5D07"/>
    <w:rsid w:val="00EE5DCF"/>
    <w:rsid w:val="00EE7629"/>
    <w:rsid w:val="00EE77CD"/>
    <w:rsid w:val="00EF0D38"/>
    <w:rsid w:val="00EF170E"/>
    <w:rsid w:val="00EF39FD"/>
    <w:rsid w:val="00EF3A47"/>
    <w:rsid w:val="00EF42D6"/>
    <w:rsid w:val="00EF4A11"/>
    <w:rsid w:val="00EF5097"/>
    <w:rsid w:val="00EF5A34"/>
    <w:rsid w:val="00EF5AE4"/>
    <w:rsid w:val="00EF6E2A"/>
    <w:rsid w:val="00EF7180"/>
    <w:rsid w:val="00F00D7C"/>
    <w:rsid w:val="00F01767"/>
    <w:rsid w:val="00F01C11"/>
    <w:rsid w:val="00F02262"/>
    <w:rsid w:val="00F02DD1"/>
    <w:rsid w:val="00F0352F"/>
    <w:rsid w:val="00F038EF"/>
    <w:rsid w:val="00F04838"/>
    <w:rsid w:val="00F04B92"/>
    <w:rsid w:val="00F04E7C"/>
    <w:rsid w:val="00F051D1"/>
    <w:rsid w:val="00F0594B"/>
    <w:rsid w:val="00F05F2F"/>
    <w:rsid w:val="00F06CB3"/>
    <w:rsid w:val="00F10757"/>
    <w:rsid w:val="00F11A03"/>
    <w:rsid w:val="00F12187"/>
    <w:rsid w:val="00F1260A"/>
    <w:rsid w:val="00F126D5"/>
    <w:rsid w:val="00F12C9D"/>
    <w:rsid w:val="00F13384"/>
    <w:rsid w:val="00F14C39"/>
    <w:rsid w:val="00F150C7"/>
    <w:rsid w:val="00F151A1"/>
    <w:rsid w:val="00F179A4"/>
    <w:rsid w:val="00F20D06"/>
    <w:rsid w:val="00F20D3F"/>
    <w:rsid w:val="00F213A4"/>
    <w:rsid w:val="00F21F40"/>
    <w:rsid w:val="00F22BC0"/>
    <w:rsid w:val="00F2420F"/>
    <w:rsid w:val="00F2464C"/>
    <w:rsid w:val="00F25A2E"/>
    <w:rsid w:val="00F25CC1"/>
    <w:rsid w:val="00F2708A"/>
    <w:rsid w:val="00F27ABC"/>
    <w:rsid w:val="00F3098B"/>
    <w:rsid w:val="00F31128"/>
    <w:rsid w:val="00F32EAE"/>
    <w:rsid w:val="00F34FA5"/>
    <w:rsid w:val="00F35744"/>
    <w:rsid w:val="00F359FC"/>
    <w:rsid w:val="00F35F69"/>
    <w:rsid w:val="00F378B1"/>
    <w:rsid w:val="00F40DC6"/>
    <w:rsid w:val="00F4120B"/>
    <w:rsid w:val="00F44E9A"/>
    <w:rsid w:val="00F45D42"/>
    <w:rsid w:val="00F502F3"/>
    <w:rsid w:val="00F51D3B"/>
    <w:rsid w:val="00F52DF7"/>
    <w:rsid w:val="00F54056"/>
    <w:rsid w:val="00F55374"/>
    <w:rsid w:val="00F560CA"/>
    <w:rsid w:val="00F5642E"/>
    <w:rsid w:val="00F56FC1"/>
    <w:rsid w:val="00F57181"/>
    <w:rsid w:val="00F57248"/>
    <w:rsid w:val="00F57DBA"/>
    <w:rsid w:val="00F6074F"/>
    <w:rsid w:val="00F6208C"/>
    <w:rsid w:val="00F62521"/>
    <w:rsid w:val="00F626F8"/>
    <w:rsid w:val="00F633DE"/>
    <w:rsid w:val="00F65F75"/>
    <w:rsid w:val="00F6773E"/>
    <w:rsid w:val="00F702DD"/>
    <w:rsid w:val="00F7077D"/>
    <w:rsid w:val="00F7091C"/>
    <w:rsid w:val="00F70B71"/>
    <w:rsid w:val="00F7138D"/>
    <w:rsid w:val="00F71CBF"/>
    <w:rsid w:val="00F71DAE"/>
    <w:rsid w:val="00F71E82"/>
    <w:rsid w:val="00F73434"/>
    <w:rsid w:val="00F73BE6"/>
    <w:rsid w:val="00F75188"/>
    <w:rsid w:val="00F769AD"/>
    <w:rsid w:val="00F77704"/>
    <w:rsid w:val="00F80C9C"/>
    <w:rsid w:val="00F812C2"/>
    <w:rsid w:val="00F817E2"/>
    <w:rsid w:val="00F8250D"/>
    <w:rsid w:val="00F82562"/>
    <w:rsid w:val="00F83176"/>
    <w:rsid w:val="00F832F8"/>
    <w:rsid w:val="00F8394C"/>
    <w:rsid w:val="00F84932"/>
    <w:rsid w:val="00F84BE1"/>
    <w:rsid w:val="00F84F81"/>
    <w:rsid w:val="00F85114"/>
    <w:rsid w:val="00F86C6C"/>
    <w:rsid w:val="00F9049F"/>
    <w:rsid w:val="00F91DD9"/>
    <w:rsid w:val="00F92937"/>
    <w:rsid w:val="00F93AA7"/>
    <w:rsid w:val="00F978E8"/>
    <w:rsid w:val="00FA118C"/>
    <w:rsid w:val="00FA4E53"/>
    <w:rsid w:val="00FA5B09"/>
    <w:rsid w:val="00FA6E96"/>
    <w:rsid w:val="00FA7079"/>
    <w:rsid w:val="00FA74E1"/>
    <w:rsid w:val="00FA7A47"/>
    <w:rsid w:val="00FA7E97"/>
    <w:rsid w:val="00FB16F6"/>
    <w:rsid w:val="00FB1878"/>
    <w:rsid w:val="00FB2967"/>
    <w:rsid w:val="00FB2B57"/>
    <w:rsid w:val="00FB2CF0"/>
    <w:rsid w:val="00FB2E3A"/>
    <w:rsid w:val="00FB3589"/>
    <w:rsid w:val="00FB4DCF"/>
    <w:rsid w:val="00FB6949"/>
    <w:rsid w:val="00FB6C43"/>
    <w:rsid w:val="00FB70A0"/>
    <w:rsid w:val="00FB7509"/>
    <w:rsid w:val="00FB767F"/>
    <w:rsid w:val="00FB7B33"/>
    <w:rsid w:val="00FC3A72"/>
    <w:rsid w:val="00FC710C"/>
    <w:rsid w:val="00FC75FD"/>
    <w:rsid w:val="00FD1AD7"/>
    <w:rsid w:val="00FD3DB6"/>
    <w:rsid w:val="00FD3F22"/>
    <w:rsid w:val="00FD4A5B"/>
    <w:rsid w:val="00FD55F6"/>
    <w:rsid w:val="00FD5A5C"/>
    <w:rsid w:val="00FD7A0E"/>
    <w:rsid w:val="00FD7A48"/>
    <w:rsid w:val="00FD7D12"/>
    <w:rsid w:val="00FE0027"/>
    <w:rsid w:val="00FE045E"/>
    <w:rsid w:val="00FE06F2"/>
    <w:rsid w:val="00FE0A5B"/>
    <w:rsid w:val="00FE0B80"/>
    <w:rsid w:val="00FE4391"/>
    <w:rsid w:val="00FE4392"/>
    <w:rsid w:val="00FE4C92"/>
    <w:rsid w:val="00FE520B"/>
    <w:rsid w:val="00FE5F0A"/>
    <w:rsid w:val="00FE78AD"/>
    <w:rsid w:val="00FF04E2"/>
    <w:rsid w:val="00FF057E"/>
    <w:rsid w:val="00FF117A"/>
    <w:rsid w:val="00FF1670"/>
    <w:rsid w:val="00FF1E7F"/>
    <w:rsid w:val="00FF1FDA"/>
    <w:rsid w:val="00FF22E2"/>
    <w:rsid w:val="00FF2543"/>
    <w:rsid w:val="00FF4609"/>
    <w:rsid w:val="00FF4B9F"/>
    <w:rsid w:val="00FF5C57"/>
    <w:rsid w:val="00FF67CD"/>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
    <w:basedOn w:val="a0"/>
    <w:uiPriority w:val="34"/>
    <w:qFormat/>
    <w:rsid w:val="002247D4"/>
    <w:pPr>
      <w:ind w:left="720"/>
      <w:contextualSpacing/>
    </w:pPr>
  </w:style>
  <w:style w:type="paragraph" w:styleId="a5">
    <w:name w:val="Title"/>
    <w:basedOn w:val="a0"/>
    <w:link w:val="a6"/>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6">
    <w:name w:val="Название Знак"/>
    <w:basedOn w:val="a1"/>
    <w:link w:val="a5"/>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0"/>
    <w:link w:val="a8"/>
    <w:uiPriority w:val="99"/>
    <w:unhideWhenUsed/>
    <w:rsid w:val="00D97BC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9">
    <w:name w:val="Знак"/>
    <w:basedOn w:val="a0"/>
    <w:rsid w:val="0028501C"/>
    <w:pPr>
      <w:spacing w:after="160" w:line="240" w:lineRule="exact"/>
    </w:pPr>
    <w:rPr>
      <w:rFonts w:ascii="Verdana" w:eastAsia="Times New Roman" w:hAnsi="Verdana"/>
      <w:sz w:val="20"/>
      <w:szCs w:val="20"/>
      <w:lang w:val="en-US"/>
    </w:rPr>
  </w:style>
  <w:style w:type="paragraph" w:styleId="aa">
    <w:name w:val="No Spacing"/>
    <w:link w:val="ab"/>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locked/>
    <w:rsid w:val="0028501C"/>
    <w:rPr>
      <w:rFonts w:ascii="Times New Roman" w:eastAsia="Times New Roman" w:hAnsi="Times New Roman" w:cs="Times New Roman"/>
      <w:lang w:eastAsia="ru-RU"/>
    </w:rPr>
  </w:style>
  <w:style w:type="paragraph" w:styleId="ac">
    <w:name w:val="header"/>
    <w:basedOn w:val="a0"/>
    <w:link w:val="ad"/>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uiPriority w:val="99"/>
    <w:rsid w:val="0028501C"/>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1"/>
    <w:link w:val="ae"/>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0">
    <w:name w:val="Hyperlink"/>
    <w:uiPriority w:val="99"/>
    <w:rsid w:val="0028501C"/>
    <w:rPr>
      <w:color w:val="0000FF"/>
      <w:u w:val="single"/>
    </w:rPr>
  </w:style>
  <w:style w:type="character" w:styleId="af1">
    <w:name w:val="FollowedHyperlink"/>
    <w:uiPriority w:val="99"/>
    <w:rsid w:val="0028501C"/>
    <w:rPr>
      <w:color w:val="800080"/>
      <w:u w:val="single"/>
    </w:rPr>
  </w:style>
  <w:style w:type="paragraph" w:styleId="af2">
    <w:name w:val="Subtitle"/>
    <w:basedOn w:val="a0"/>
    <w:next w:val="a0"/>
    <w:link w:val="af3"/>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3">
    <w:name w:val="Подзаголовок Знак"/>
    <w:basedOn w:val="a1"/>
    <w:link w:val="af2"/>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aliases w:val="bt,Òàáë òåêñò"/>
    <w:basedOn w:val="a0"/>
    <w:link w:val="af6"/>
    <w:uiPriority w:val="99"/>
    <w:rsid w:val="0028501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t Знак,Òàáë òåêñò Знак"/>
    <w:basedOn w:val="a1"/>
    <w:link w:val="af5"/>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7">
    <w:name w:val="Body Text Indent"/>
    <w:basedOn w:val="a0"/>
    <w:link w:val="af8"/>
    <w:rsid w:val="0028501C"/>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9">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a">
    <w:name w:val="Заголовок"/>
    <w:basedOn w:val="a0"/>
    <w:next w:val="af5"/>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8">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a">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b">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rsid w:val="0028501C"/>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1"/>
    <w:link w:val="afe"/>
    <w:rsid w:val="0028501C"/>
    <w:rPr>
      <w:rFonts w:ascii="Times New Roman" w:eastAsia="Times New Roman" w:hAnsi="Times New Roman" w:cs="Times New Roman"/>
      <w:sz w:val="20"/>
      <w:szCs w:val="20"/>
      <w:lang w:eastAsia="ru-RU"/>
    </w:rPr>
  </w:style>
  <w:style w:type="character" w:styleId="aff0">
    <w:name w:val="footnote reference"/>
    <w:rsid w:val="0028501C"/>
    <w:rPr>
      <w:vertAlign w:val="superscript"/>
    </w:rPr>
  </w:style>
  <w:style w:type="paragraph" w:customStyle="1" w:styleId="aff1">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7"/>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uiPriority w:val="99"/>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6">
    <w:name w:val="page number"/>
    <w:basedOn w:val="a1"/>
    <w:rsid w:val="0028501C"/>
  </w:style>
  <w:style w:type="character" w:styleId="aff7">
    <w:name w:val="Emphasis"/>
    <w:uiPriority w:val="20"/>
    <w:qFormat/>
    <w:rsid w:val="0028501C"/>
    <w:rPr>
      <w:i/>
      <w:iCs/>
    </w:rPr>
  </w:style>
  <w:style w:type="paragraph" w:customStyle="1" w:styleId="Style4">
    <w:name w:val="Style4"/>
    <w:basedOn w:val="a0"/>
    <w:uiPriority w:val="99"/>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5"/>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uiPriority w:val="99"/>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285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c">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uiPriority w:val="99"/>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2"/>
      </w:numPr>
      <w:contextualSpacing/>
    </w:pPr>
  </w:style>
  <w:style w:type="character" w:customStyle="1" w:styleId="ft">
    <w:name w:val="ft"/>
    <w:basedOn w:val="a1"/>
    <w:rsid w:val="0028501C"/>
  </w:style>
  <w:style w:type="paragraph" w:customStyle="1" w:styleId="affc">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d">
    <w:name w:val="Plain Text"/>
    <w:basedOn w:val="a0"/>
    <w:link w:val="affe"/>
    <w:rsid w:val="0028501C"/>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1"/>
    <w:link w:val="affd"/>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2B40E0"/>
    <w:rPr>
      <w:sz w:val="26"/>
      <w:szCs w:val="26"/>
      <w:shd w:val="clear" w:color="auto" w:fill="FFFFFF"/>
    </w:rPr>
  </w:style>
  <w:style w:type="paragraph" w:customStyle="1" w:styleId="26">
    <w:name w:val="Основной текст2"/>
    <w:basedOn w:val="a0"/>
    <w:link w:val="afff0"/>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 w:type="character" w:customStyle="1" w:styleId="FontStyle17">
    <w:name w:val="Font Style17"/>
    <w:uiPriority w:val="99"/>
    <w:rsid w:val="00685112"/>
    <w:rPr>
      <w:rFonts w:ascii="Times New Roman" w:hAnsi="Times New Roman" w:cs="Times New Roman"/>
      <w:sz w:val="26"/>
      <w:szCs w:val="26"/>
    </w:rPr>
  </w:style>
  <w:style w:type="paragraph" w:customStyle="1" w:styleId="Style6">
    <w:name w:val="Style6"/>
    <w:basedOn w:val="a0"/>
    <w:uiPriority w:val="99"/>
    <w:rsid w:val="00685112"/>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B121DA"/>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103B3C"/>
    <w:rPr>
      <w:rFonts w:ascii="Times New Roman" w:eastAsia="Times New Roman" w:hAnsi="Times New Roman" w:cs="Times New Roman"/>
      <w:sz w:val="24"/>
      <w:szCs w:val="24"/>
      <w:lang w:eastAsia="ru-RU"/>
    </w:rPr>
  </w:style>
  <w:style w:type="paragraph" w:customStyle="1" w:styleId="Heading">
    <w:name w:val="Heading"/>
    <w:rsid w:val="005371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4">
    <w:name w:val="Style14"/>
    <w:basedOn w:val="a0"/>
    <w:uiPriority w:val="99"/>
    <w:rsid w:val="00B945DC"/>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uiPriority w:val="99"/>
    <w:rsid w:val="00280EE1"/>
    <w:pPr>
      <w:widowControl w:val="0"/>
      <w:suppressAutoHyphens/>
      <w:autoSpaceDE w:val="0"/>
      <w:spacing w:after="0" w:line="300" w:lineRule="auto"/>
    </w:pPr>
    <w:rPr>
      <w:rFonts w:ascii="Times New Roman" w:eastAsia="Arial"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
    <w:basedOn w:val="a0"/>
    <w:uiPriority w:val="34"/>
    <w:qFormat/>
    <w:rsid w:val="002247D4"/>
    <w:pPr>
      <w:ind w:left="720"/>
      <w:contextualSpacing/>
    </w:pPr>
  </w:style>
  <w:style w:type="paragraph" w:styleId="a5">
    <w:name w:val="Title"/>
    <w:basedOn w:val="a0"/>
    <w:link w:val="a6"/>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6">
    <w:name w:val="Название Знак"/>
    <w:basedOn w:val="a1"/>
    <w:link w:val="a5"/>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0"/>
    <w:link w:val="a8"/>
    <w:uiPriority w:val="99"/>
    <w:unhideWhenUsed/>
    <w:rsid w:val="00D97BC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9">
    <w:name w:val="Знак"/>
    <w:basedOn w:val="a0"/>
    <w:rsid w:val="0028501C"/>
    <w:pPr>
      <w:spacing w:after="160" w:line="240" w:lineRule="exact"/>
    </w:pPr>
    <w:rPr>
      <w:rFonts w:ascii="Verdana" w:eastAsia="Times New Roman" w:hAnsi="Verdana"/>
      <w:sz w:val="20"/>
      <w:szCs w:val="20"/>
      <w:lang w:val="en-US"/>
    </w:rPr>
  </w:style>
  <w:style w:type="paragraph" w:styleId="aa">
    <w:name w:val="No Spacing"/>
    <w:link w:val="ab"/>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locked/>
    <w:rsid w:val="0028501C"/>
    <w:rPr>
      <w:rFonts w:ascii="Times New Roman" w:eastAsia="Times New Roman" w:hAnsi="Times New Roman" w:cs="Times New Roman"/>
      <w:lang w:eastAsia="ru-RU"/>
    </w:rPr>
  </w:style>
  <w:style w:type="paragraph" w:styleId="ac">
    <w:name w:val="header"/>
    <w:basedOn w:val="a0"/>
    <w:link w:val="ad"/>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uiPriority w:val="99"/>
    <w:rsid w:val="0028501C"/>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1"/>
    <w:link w:val="ae"/>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0">
    <w:name w:val="Hyperlink"/>
    <w:uiPriority w:val="99"/>
    <w:rsid w:val="0028501C"/>
    <w:rPr>
      <w:color w:val="0000FF"/>
      <w:u w:val="single"/>
    </w:rPr>
  </w:style>
  <w:style w:type="character" w:styleId="af1">
    <w:name w:val="FollowedHyperlink"/>
    <w:uiPriority w:val="99"/>
    <w:rsid w:val="0028501C"/>
    <w:rPr>
      <w:color w:val="800080"/>
      <w:u w:val="single"/>
    </w:rPr>
  </w:style>
  <w:style w:type="paragraph" w:styleId="af2">
    <w:name w:val="Subtitle"/>
    <w:basedOn w:val="a0"/>
    <w:next w:val="a0"/>
    <w:link w:val="af3"/>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3">
    <w:name w:val="Подзаголовок Знак"/>
    <w:basedOn w:val="a1"/>
    <w:link w:val="af2"/>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aliases w:val="bt,Òàáë òåêñò"/>
    <w:basedOn w:val="a0"/>
    <w:link w:val="af6"/>
    <w:uiPriority w:val="99"/>
    <w:rsid w:val="0028501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t Знак,Òàáë òåêñò Знак"/>
    <w:basedOn w:val="a1"/>
    <w:link w:val="af5"/>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7">
    <w:name w:val="Body Text Indent"/>
    <w:basedOn w:val="a0"/>
    <w:link w:val="af8"/>
    <w:rsid w:val="0028501C"/>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9">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a">
    <w:name w:val="Заголовок"/>
    <w:basedOn w:val="a0"/>
    <w:next w:val="af5"/>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8">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a">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b">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rsid w:val="0028501C"/>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1"/>
    <w:link w:val="afe"/>
    <w:rsid w:val="0028501C"/>
    <w:rPr>
      <w:rFonts w:ascii="Times New Roman" w:eastAsia="Times New Roman" w:hAnsi="Times New Roman" w:cs="Times New Roman"/>
      <w:sz w:val="20"/>
      <w:szCs w:val="20"/>
      <w:lang w:eastAsia="ru-RU"/>
    </w:rPr>
  </w:style>
  <w:style w:type="character" w:styleId="aff0">
    <w:name w:val="footnote reference"/>
    <w:rsid w:val="0028501C"/>
    <w:rPr>
      <w:vertAlign w:val="superscript"/>
    </w:rPr>
  </w:style>
  <w:style w:type="paragraph" w:customStyle="1" w:styleId="aff1">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7"/>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uiPriority w:val="99"/>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6">
    <w:name w:val="page number"/>
    <w:basedOn w:val="a1"/>
    <w:rsid w:val="0028501C"/>
  </w:style>
  <w:style w:type="character" w:styleId="aff7">
    <w:name w:val="Emphasis"/>
    <w:uiPriority w:val="20"/>
    <w:qFormat/>
    <w:rsid w:val="0028501C"/>
    <w:rPr>
      <w:i/>
      <w:iCs/>
    </w:rPr>
  </w:style>
  <w:style w:type="paragraph" w:customStyle="1" w:styleId="Style4">
    <w:name w:val="Style4"/>
    <w:basedOn w:val="a0"/>
    <w:uiPriority w:val="99"/>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5"/>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uiPriority w:val="99"/>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285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c">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uiPriority w:val="99"/>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2"/>
      </w:numPr>
      <w:contextualSpacing/>
    </w:pPr>
  </w:style>
  <w:style w:type="character" w:customStyle="1" w:styleId="ft">
    <w:name w:val="ft"/>
    <w:basedOn w:val="a1"/>
    <w:rsid w:val="0028501C"/>
  </w:style>
  <w:style w:type="paragraph" w:customStyle="1" w:styleId="affc">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d">
    <w:name w:val="Plain Text"/>
    <w:basedOn w:val="a0"/>
    <w:link w:val="affe"/>
    <w:rsid w:val="0028501C"/>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1"/>
    <w:link w:val="affd"/>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2B40E0"/>
    <w:rPr>
      <w:sz w:val="26"/>
      <w:szCs w:val="26"/>
      <w:shd w:val="clear" w:color="auto" w:fill="FFFFFF"/>
    </w:rPr>
  </w:style>
  <w:style w:type="paragraph" w:customStyle="1" w:styleId="26">
    <w:name w:val="Основной текст2"/>
    <w:basedOn w:val="a0"/>
    <w:link w:val="afff0"/>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 w:type="character" w:customStyle="1" w:styleId="FontStyle17">
    <w:name w:val="Font Style17"/>
    <w:uiPriority w:val="99"/>
    <w:rsid w:val="00685112"/>
    <w:rPr>
      <w:rFonts w:ascii="Times New Roman" w:hAnsi="Times New Roman" w:cs="Times New Roman"/>
      <w:sz w:val="26"/>
      <w:szCs w:val="26"/>
    </w:rPr>
  </w:style>
  <w:style w:type="paragraph" w:customStyle="1" w:styleId="Style6">
    <w:name w:val="Style6"/>
    <w:basedOn w:val="a0"/>
    <w:uiPriority w:val="99"/>
    <w:rsid w:val="00685112"/>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B121DA"/>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103B3C"/>
    <w:rPr>
      <w:rFonts w:ascii="Times New Roman" w:eastAsia="Times New Roman" w:hAnsi="Times New Roman" w:cs="Times New Roman"/>
      <w:sz w:val="24"/>
      <w:szCs w:val="24"/>
      <w:lang w:eastAsia="ru-RU"/>
    </w:rPr>
  </w:style>
  <w:style w:type="paragraph" w:customStyle="1" w:styleId="Heading">
    <w:name w:val="Heading"/>
    <w:rsid w:val="005371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4">
    <w:name w:val="Style14"/>
    <w:basedOn w:val="a0"/>
    <w:uiPriority w:val="99"/>
    <w:rsid w:val="00B945DC"/>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uiPriority w:val="99"/>
    <w:rsid w:val="00280EE1"/>
    <w:pPr>
      <w:widowControl w:val="0"/>
      <w:suppressAutoHyphens/>
      <w:autoSpaceDE w:val="0"/>
      <w:spacing w:after="0" w:line="300" w:lineRule="auto"/>
    </w:pPr>
    <w:rPr>
      <w:rFonts w:ascii="Times New Roman" w:eastAsia="Arial"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56">
      <w:bodyDiv w:val="1"/>
      <w:marLeft w:val="0"/>
      <w:marRight w:val="0"/>
      <w:marTop w:val="0"/>
      <w:marBottom w:val="0"/>
      <w:divBdr>
        <w:top w:val="none" w:sz="0" w:space="0" w:color="auto"/>
        <w:left w:val="none" w:sz="0" w:space="0" w:color="auto"/>
        <w:bottom w:val="none" w:sz="0" w:space="0" w:color="auto"/>
        <w:right w:val="none" w:sz="0" w:space="0" w:color="auto"/>
      </w:divBdr>
    </w:div>
    <w:div w:id="177089510">
      <w:bodyDiv w:val="1"/>
      <w:marLeft w:val="0"/>
      <w:marRight w:val="0"/>
      <w:marTop w:val="0"/>
      <w:marBottom w:val="0"/>
      <w:divBdr>
        <w:top w:val="none" w:sz="0" w:space="0" w:color="auto"/>
        <w:left w:val="none" w:sz="0" w:space="0" w:color="auto"/>
        <w:bottom w:val="none" w:sz="0" w:space="0" w:color="auto"/>
        <w:right w:val="none" w:sz="0" w:space="0" w:color="auto"/>
      </w:divBdr>
    </w:div>
    <w:div w:id="185675300">
      <w:bodyDiv w:val="1"/>
      <w:marLeft w:val="0"/>
      <w:marRight w:val="0"/>
      <w:marTop w:val="0"/>
      <w:marBottom w:val="0"/>
      <w:divBdr>
        <w:top w:val="none" w:sz="0" w:space="0" w:color="auto"/>
        <w:left w:val="none" w:sz="0" w:space="0" w:color="auto"/>
        <w:bottom w:val="none" w:sz="0" w:space="0" w:color="auto"/>
        <w:right w:val="none" w:sz="0" w:space="0" w:color="auto"/>
      </w:divBdr>
    </w:div>
    <w:div w:id="213780778">
      <w:bodyDiv w:val="1"/>
      <w:marLeft w:val="0"/>
      <w:marRight w:val="0"/>
      <w:marTop w:val="0"/>
      <w:marBottom w:val="0"/>
      <w:divBdr>
        <w:top w:val="none" w:sz="0" w:space="0" w:color="auto"/>
        <w:left w:val="none" w:sz="0" w:space="0" w:color="auto"/>
        <w:bottom w:val="none" w:sz="0" w:space="0" w:color="auto"/>
        <w:right w:val="none" w:sz="0" w:space="0" w:color="auto"/>
      </w:divBdr>
    </w:div>
    <w:div w:id="250087778">
      <w:bodyDiv w:val="1"/>
      <w:marLeft w:val="0"/>
      <w:marRight w:val="0"/>
      <w:marTop w:val="0"/>
      <w:marBottom w:val="0"/>
      <w:divBdr>
        <w:top w:val="none" w:sz="0" w:space="0" w:color="auto"/>
        <w:left w:val="none" w:sz="0" w:space="0" w:color="auto"/>
        <w:bottom w:val="none" w:sz="0" w:space="0" w:color="auto"/>
        <w:right w:val="none" w:sz="0" w:space="0" w:color="auto"/>
      </w:divBdr>
    </w:div>
    <w:div w:id="374934310">
      <w:bodyDiv w:val="1"/>
      <w:marLeft w:val="0"/>
      <w:marRight w:val="0"/>
      <w:marTop w:val="0"/>
      <w:marBottom w:val="0"/>
      <w:divBdr>
        <w:top w:val="none" w:sz="0" w:space="0" w:color="auto"/>
        <w:left w:val="none" w:sz="0" w:space="0" w:color="auto"/>
        <w:bottom w:val="none" w:sz="0" w:space="0" w:color="auto"/>
        <w:right w:val="none" w:sz="0" w:space="0" w:color="auto"/>
      </w:divBdr>
    </w:div>
    <w:div w:id="379016862">
      <w:bodyDiv w:val="1"/>
      <w:marLeft w:val="0"/>
      <w:marRight w:val="0"/>
      <w:marTop w:val="0"/>
      <w:marBottom w:val="0"/>
      <w:divBdr>
        <w:top w:val="none" w:sz="0" w:space="0" w:color="auto"/>
        <w:left w:val="none" w:sz="0" w:space="0" w:color="auto"/>
        <w:bottom w:val="none" w:sz="0" w:space="0" w:color="auto"/>
        <w:right w:val="none" w:sz="0" w:space="0" w:color="auto"/>
      </w:divBdr>
    </w:div>
    <w:div w:id="383216434">
      <w:bodyDiv w:val="1"/>
      <w:marLeft w:val="0"/>
      <w:marRight w:val="0"/>
      <w:marTop w:val="0"/>
      <w:marBottom w:val="0"/>
      <w:divBdr>
        <w:top w:val="none" w:sz="0" w:space="0" w:color="auto"/>
        <w:left w:val="none" w:sz="0" w:space="0" w:color="auto"/>
        <w:bottom w:val="none" w:sz="0" w:space="0" w:color="auto"/>
        <w:right w:val="none" w:sz="0" w:space="0" w:color="auto"/>
      </w:divBdr>
    </w:div>
    <w:div w:id="423721059">
      <w:bodyDiv w:val="1"/>
      <w:marLeft w:val="0"/>
      <w:marRight w:val="0"/>
      <w:marTop w:val="0"/>
      <w:marBottom w:val="0"/>
      <w:divBdr>
        <w:top w:val="none" w:sz="0" w:space="0" w:color="auto"/>
        <w:left w:val="none" w:sz="0" w:space="0" w:color="auto"/>
        <w:bottom w:val="none" w:sz="0" w:space="0" w:color="auto"/>
        <w:right w:val="none" w:sz="0" w:space="0" w:color="auto"/>
      </w:divBdr>
    </w:div>
    <w:div w:id="436564755">
      <w:bodyDiv w:val="1"/>
      <w:marLeft w:val="0"/>
      <w:marRight w:val="0"/>
      <w:marTop w:val="0"/>
      <w:marBottom w:val="0"/>
      <w:divBdr>
        <w:top w:val="none" w:sz="0" w:space="0" w:color="auto"/>
        <w:left w:val="none" w:sz="0" w:space="0" w:color="auto"/>
        <w:bottom w:val="none" w:sz="0" w:space="0" w:color="auto"/>
        <w:right w:val="none" w:sz="0" w:space="0" w:color="auto"/>
      </w:divBdr>
    </w:div>
    <w:div w:id="438111991">
      <w:bodyDiv w:val="1"/>
      <w:marLeft w:val="0"/>
      <w:marRight w:val="0"/>
      <w:marTop w:val="0"/>
      <w:marBottom w:val="0"/>
      <w:divBdr>
        <w:top w:val="none" w:sz="0" w:space="0" w:color="auto"/>
        <w:left w:val="none" w:sz="0" w:space="0" w:color="auto"/>
        <w:bottom w:val="none" w:sz="0" w:space="0" w:color="auto"/>
        <w:right w:val="none" w:sz="0" w:space="0" w:color="auto"/>
      </w:divBdr>
    </w:div>
    <w:div w:id="456066427">
      <w:bodyDiv w:val="1"/>
      <w:marLeft w:val="0"/>
      <w:marRight w:val="0"/>
      <w:marTop w:val="0"/>
      <w:marBottom w:val="0"/>
      <w:divBdr>
        <w:top w:val="none" w:sz="0" w:space="0" w:color="auto"/>
        <w:left w:val="none" w:sz="0" w:space="0" w:color="auto"/>
        <w:bottom w:val="none" w:sz="0" w:space="0" w:color="auto"/>
        <w:right w:val="none" w:sz="0" w:space="0" w:color="auto"/>
      </w:divBdr>
    </w:div>
    <w:div w:id="571358716">
      <w:bodyDiv w:val="1"/>
      <w:marLeft w:val="0"/>
      <w:marRight w:val="0"/>
      <w:marTop w:val="0"/>
      <w:marBottom w:val="0"/>
      <w:divBdr>
        <w:top w:val="none" w:sz="0" w:space="0" w:color="auto"/>
        <w:left w:val="none" w:sz="0" w:space="0" w:color="auto"/>
        <w:bottom w:val="none" w:sz="0" w:space="0" w:color="auto"/>
        <w:right w:val="none" w:sz="0" w:space="0" w:color="auto"/>
      </w:divBdr>
    </w:div>
    <w:div w:id="577638310">
      <w:bodyDiv w:val="1"/>
      <w:marLeft w:val="0"/>
      <w:marRight w:val="0"/>
      <w:marTop w:val="0"/>
      <w:marBottom w:val="0"/>
      <w:divBdr>
        <w:top w:val="none" w:sz="0" w:space="0" w:color="auto"/>
        <w:left w:val="none" w:sz="0" w:space="0" w:color="auto"/>
        <w:bottom w:val="none" w:sz="0" w:space="0" w:color="auto"/>
        <w:right w:val="none" w:sz="0" w:space="0" w:color="auto"/>
      </w:divBdr>
    </w:div>
    <w:div w:id="594828660">
      <w:bodyDiv w:val="1"/>
      <w:marLeft w:val="0"/>
      <w:marRight w:val="0"/>
      <w:marTop w:val="0"/>
      <w:marBottom w:val="0"/>
      <w:divBdr>
        <w:top w:val="none" w:sz="0" w:space="0" w:color="auto"/>
        <w:left w:val="none" w:sz="0" w:space="0" w:color="auto"/>
        <w:bottom w:val="none" w:sz="0" w:space="0" w:color="auto"/>
        <w:right w:val="none" w:sz="0" w:space="0" w:color="auto"/>
      </w:divBdr>
    </w:div>
    <w:div w:id="597913320">
      <w:bodyDiv w:val="1"/>
      <w:marLeft w:val="0"/>
      <w:marRight w:val="0"/>
      <w:marTop w:val="0"/>
      <w:marBottom w:val="0"/>
      <w:divBdr>
        <w:top w:val="none" w:sz="0" w:space="0" w:color="auto"/>
        <w:left w:val="none" w:sz="0" w:space="0" w:color="auto"/>
        <w:bottom w:val="none" w:sz="0" w:space="0" w:color="auto"/>
        <w:right w:val="none" w:sz="0" w:space="0" w:color="auto"/>
      </w:divBdr>
    </w:div>
    <w:div w:id="619996234">
      <w:bodyDiv w:val="1"/>
      <w:marLeft w:val="0"/>
      <w:marRight w:val="0"/>
      <w:marTop w:val="0"/>
      <w:marBottom w:val="0"/>
      <w:divBdr>
        <w:top w:val="none" w:sz="0" w:space="0" w:color="auto"/>
        <w:left w:val="none" w:sz="0" w:space="0" w:color="auto"/>
        <w:bottom w:val="none" w:sz="0" w:space="0" w:color="auto"/>
        <w:right w:val="none" w:sz="0" w:space="0" w:color="auto"/>
      </w:divBdr>
      <w:divsChild>
        <w:div w:id="1805852900">
          <w:marLeft w:val="0"/>
          <w:marRight w:val="0"/>
          <w:marTop w:val="0"/>
          <w:marBottom w:val="0"/>
          <w:divBdr>
            <w:top w:val="none" w:sz="0" w:space="0" w:color="auto"/>
            <w:left w:val="none" w:sz="0" w:space="0" w:color="auto"/>
            <w:bottom w:val="none" w:sz="0" w:space="0" w:color="auto"/>
            <w:right w:val="none" w:sz="0" w:space="0" w:color="auto"/>
          </w:divBdr>
        </w:div>
        <w:div w:id="1720325020">
          <w:marLeft w:val="0"/>
          <w:marRight w:val="0"/>
          <w:marTop w:val="0"/>
          <w:marBottom w:val="0"/>
          <w:divBdr>
            <w:top w:val="none" w:sz="0" w:space="0" w:color="auto"/>
            <w:left w:val="none" w:sz="0" w:space="0" w:color="auto"/>
            <w:bottom w:val="none" w:sz="0" w:space="0" w:color="auto"/>
            <w:right w:val="none" w:sz="0" w:space="0" w:color="auto"/>
          </w:divBdr>
        </w:div>
        <w:div w:id="1142117836">
          <w:marLeft w:val="0"/>
          <w:marRight w:val="0"/>
          <w:marTop w:val="0"/>
          <w:marBottom w:val="0"/>
          <w:divBdr>
            <w:top w:val="none" w:sz="0" w:space="0" w:color="auto"/>
            <w:left w:val="none" w:sz="0" w:space="0" w:color="auto"/>
            <w:bottom w:val="none" w:sz="0" w:space="0" w:color="auto"/>
            <w:right w:val="none" w:sz="0" w:space="0" w:color="auto"/>
          </w:divBdr>
        </w:div>
        <w:div w:id="533274656">
          <w:marLeft w:val="0"/>
          <w:marRight w:val="0"/>
          <w:marTop w:val="0"/>
          <w:marBottom w:val="0"/>
          <w:divBdr>
            <w:top w:val="none" w:sz="0" w:space="0" w:color="auto"/>
            <w:left w:val="none" w:sz="0" w:space="0" w:color="auto"/>
            <w:bottom w:val="none" w:sz="0" w:space="0" w:color="auto"/>
            <w:right w:val="none" w:sz="0" w:space="0" w:color="auto"/>
          </w:divBdr>
        </w:div>
        <w:div w:id="12154800">
          <w:marLeft w:val="0"/>
          <w:marRight w:val="0"/>
          <w:marTop w:val="0"/>
          <w:marBottom w:val="0"/>
          <w:divBdr>
            <w:top w:val="none" w:sz="0" w:space="0" w:color="auto"/>
            <w:left w:val="none" w:sz="0" w:space="0" w:color="auto"/>
            <w:bottom w:val="none" w:sz="0" w:space="0" w:color="auto"/>
            <w:right w:val="none" w:sz="0" w:space="0" w:color="auto"/>
          </w:divBdr>
        </w:div>
        <w:div w:id="1346983462">
          <w:marLeft w:val="0"/>
          <w:marRight w:val="0"/>
          <w:marTop w:val="0"/>
          <w:marBottom w:val="0"/>
          <w:divBdr>
            <w:top w:val="none" w:sz="0" w:space="0" w:color="auto"/>
            <w:left w:val="none" w:sz="0" w:space="0" w:color="auto"/>
            <w:bottom w:val="none" w:sz="0" w:space="0" w:color="auto"/>
            <w:right w:val="none" w:sz="0" w:space="0" w:color="auto"/>
          </w:divBdr>
        </w:div>
        <w:div w:id="582568841">
          <w:marLeft w:val="0"/>
          <w:marRight w:val="0"/>
          <w:marTop w:val="0"/>
          <w:marBottom w:val="0"/>
          <w:divBdr>
            <w:top w:val="none" w:sz="0" w:space="0" w:color="auto"/>
            <w:left w:val="none" w:sz="0" w:space="0" w:color="auto"/>
            <w:bottom w:val="none" w:sz="0" w:space="0" w:color="auto"/>
            <w:right w:val="none" w:sz="0" w:space="0" w:color="auto"/>
          </w:divBdr>
        </w:div>
        <w:div w:id="1859393279">
          <w:marLeft w:val="0"/>
          <w:marRight w:val="0"/>
          <w:marTop w:val="0"/>
          <w:marBottom w:val="0"/>
          <w:divBdr>
            <w:top w:val="none" w:sz="0" w:space="0" w:color="auto"/>
            <w:left w:val="none" w:sz="0" w:space="0" w:color="auto"/>
            <w:bottom w:val="none" w:sz="0" w:space="0" w:color="auto"/>
            <w:right w:val="none" w:sz="0" w:space="0" w:color="auto"/>
          </w:divBdr>
        </w:div>
        <w:div w:id="1177427841">
          <w:marLeft w:val="0"/>
          <w:marRight w:val="0"/>
          <w:marTop w:val="0"/>
          <w:marBottom w:val="0"/>
          <w:divBdr>
            <w:top w:val="none" w:sz="0" w:space="0" w:color="auto"/>
            <w:left w:val="none" w:sz="0" w:space="0" w:color="auto"/>
            <w:bottom w:val="none" w:sz="0" w:space="0" w:color="auto"/>
            <w:right w:val="none" w:sz="0" w:space="0" w:color="auto"/>
          </w:divBdr>
        </w:div>
        <w:div w:id="659507770">
          <w:marLeft w:val="0"/>
          <w:marRight w:val="0"/>
          <w:marTop w:val="0"/>
          <w:marBottom w:val="0"/>
          <w:divBdr>
            <w:top w:val="none" w:sz="0" w:space="0" w:color="auto"/>
            <w:left w:val="none" w:sz="0" w:space="0" w:color="auto"/>
            <w:bottom w:val="none" w:sz="0" w:space="0" w:color="auto"/>
            <w:right w:val="none" w:sz="0" w:space="0" w:color="auto"/>
          </w:divBdr>
        </w:div>
        <w:div w:id="1094789388">
          <w:marLeft w:val="0"/>
          <w:marRight w:val="0"/>
          <w:marTop w:val="0"/>
          <w:marBottom w:val="0"/>
          <w:divBdr>
            <w:top w:val="none" w:sz="0" w:space="0" w:color="auto"/>
            <w:left w:val="none" w:sz="0" w:space="0" w:color="auto"/>
            <w:bottom w:val="none" w:sz="0" w:space="0" w:color="auto"/>
            <w:right w:val="none" w:sz="0" w:space="0" w:color="auto"/>
          </w:divBdr>
        </w:div>
        <w:div w:id="1363048962">
          <w:marLeft w:val="0"/>
          <w:marRight w:val="0"/>
          <w:marTop w:val="0"/>
          <w:marBottom w:val="0"/>
          <w:divBdr>
            <w:top w:val="none" w:sz="0" w:space="0" w:color="auto"/>
            <w:left w:val="none" w:sz="0" w:space="0" w:color="auto"/>
            <w:bottom w:val="none" w:sz="0" w:space="0" w:color="auto"/>
            <w:right w:val="none" w:sz="0" w:space="0" w:color="auto"/>
          </w:divBdr>
        </w:div>
        <w:div w:id="1151099559">
          <w:marLeft w:val="0"/>
          <w:marRight w:val="0"/>
          <w:marTop w:val="0"/>
          <w:marBottom w:val="0"/>
          <w:divBdr>
            <w:top w:val="none" w:sz="0" w:space="0" w:color="auto"/>
            <w:left w:val="none" w:sz="0" w:space="0" w:color="auto"/>
            <w:bottom w:val="none" w:sz="0" w:space="0" w:color="auto"/>
            <w:right w:val="none" w:sz="0" w:space="0" w:color="auto"/>
          </w:divBdr>
        </w:div>
        <w:div w:id="1250773785">
          <w:marLeft w:val="0"/>
          <w:marRight w:val="0"/>
          <w:marTop w:val="0"/>
          <w:marBottom w:val="0"/>
          <w:divBdr>
            <w:top w:val="none" w:sz="0" w:space="0" w:color="auto"/>
            <w:left w:val="none" w:sz="0" w:space="0" w:color="auto"/>
            <w:bottom w:val="none" w:sz="0" w:space="0" w:color="auto"/>
            <w:right w:val="none" w:sz="0" w:space="0" w:color="auto"/>
          </w:divBdr>
        </w:div>
        <w:div w:id="657805701">
          <w:marLeft w:val="0"/>
          <w:marRight w:val="0"/>
          <w:marTop w:val="0"/>
          <w:marBottom w:val="0"/>
          <w:divBdr>
            <w:top w:val="none" w:sz="0" w:space="0" w:color="auto"/>
            <w:left w:val="none" w:sz="0" w:space="0" w:color="auto"/>
            <w:bottom w:val="none" w:sz="0" w:space="0" w:color="auto"/>
            <w:right w:val="none" w:sz="0" w:space="0" w:color="auto"/>
          </w:divBdr>
        </w:div>
        <w:div w:id="1855412863">
          <w:marLeft w:val="0"/>
          <w:marRight w:val="0"/>
          <w:marTop w:val="0"/>
          <w:marBottom w:val="0"/>
          <w:divBdr>
            <w:top w:val="none" w:sz="0" w:space="0" w:color="auto"/>
            <w:left w:val="none" w:sz="0" w:space="0" w:color="auto"/>
            <w:bottom w:val="none" w:sz="0" w:space="0" w:color="auto"/>
            <w:right w:val="none" w:sz="0" w:space="0" w:color="auto"/>
          </w:divBdr>
        </w:div>
        <w:div w:id="1505322576">
          <w:marLeft w:val="0"/>
          <w:marRight w:val="0"/>
          <w:marTop w:val="0"/>
          <w:marBottom w:val="0"/>
          <w:divBdr>
            <w:top w:val="none" w:sz="0" w:space="0" w:color="auto"/>
            <w:left w:val="none" w:sz="0" w:space="0" w:color="auto"/>
            <w:bottom w:val="none" w:sz="0" w:space="0" w:color="auto"/>
            <w:right w:val="none" w:sz="0" w:space="0" w:color="auto"/>
          </w:divBdr>
        </w:div>
        <w:div w:id="951783360">
          <w:marLeft w:val="0"/>
          <w:marRight w:val="0"/>
          <w:marTop w:val="0"/>
          <w:marBottom w:val="0"/>
          <w:divBdr>
            <w:top w:val="none" w:sz="0" w:space="0" w:color="auto"/>
            <w:left w:val="none" w:sz="0" w:space="0" w:color="auto"/>
            <w:bottom w:val="none" w:sz="0" w:space="0" w:color="auto"/>
            <w:right w:val="none" w:sz="0" w:space="0" w:color="auto"/>
          </w:divBdr>
        </w:div>
        <w:div w:id="1241790014">
          <w:marLeft w:val="0"/>
          <w:marRight w:val="0"/>
          <w:marTop w:val="0"/>
          <w:marBottom w:val="0"/>
          <w:divBdr>
            <w:top w:val="none" w:sz="0" w:space="0" w:color="auto"/>
            <w:left w:val="none" w:sz="0" w:space="0" w:color="auto"/>
            <w:bottom w:val="none" w:sz="0" w:space="0" w:color="auto"/>
            <w:right w:val="none" w:sz="0" w:space="0" w:color="auto"/>
          </w:divBdr>
        </w:div>
        <w:div w:id="2080714351">
          <w:marLeft w:val="0"/>
          <w:marRight w:val="0"/>
          <w:marTop w:val="0"/>
          <w:marBottom w:val="0"/>
          <w:divBdr>
            <w:top w:val="none" w:sz="0" w:space="0" w:color="auto"/>
            <w:left w:val="none" w:sz="0" w:space="0" w:color="auto"/>
            <w:bottom w:val="none" w:sz="0" w:space="0" w:color="auto"/>
            <w:right w:val="none" w:sz="0" w:space="0" w:color="auto"/>
          </w:divBdr>
        </w:div>
        <w:div w:id="2075856728">
          <w:marLeft w:val="0"/>
          <w:marRight w:val="0"/>
          <w:marTop w:val="0"/>
          <w:marBottom w:val="0"/>
          <w:divBdr>
            <w:top w:val="none" w:sz="0" w:space="0" w:color="auto"/>
            <w:left w:val="none" w:sz="0" w:space="0" w:color="auto"/>
            <w:bottom w:val="none" w:sz="0" w:space="0" w:color="auto"/>
            <w:right w:val="none" w:sz="0" w:space="0" w:color="auto"/>
          </w:divBdr>
        </w:div>
        <w:div w:id="627517843">
          <w:marLeft w:val="0"/>
          <w:marRight w:val="0"/>
          <w:marTop w:val="0"/>
          <w:marBottom w:val="0"/>
          <w:divBdr>
            <w:top w:val="none" w:sz="0" w:space="0" w:color="auto"/>
            <w:left w:val="none" w:sz="0" w:space="0" w:color="auto"/>
            <w:bottom w:val="none" w:sz="0" w:space="0" w:color="auto"/>
            <w:right w:val="none" w:sz="0" w:space="0" w:color="auto"/>
          </w:divBdr>
        </w:div>
        <w:div w:id="2118675835">
          <w:marLeft w:val="0"/>
          <w:marRight w:val="0"/>
          <w:marTop w:val="0"/>
          <w:marBottom w:val="0"/>
          <w:divBdr>
            <w:top w:val="none" w:sz="0" w:space="0" w:color="auto"/>
            <w:left w:val="none" w:sz="0" w:space="0" w:color="auto"/>
            <w:bottom w:val="none" w:sz="0" w:space="0" w:color="auto"/>
            <w:right w:val="none" w:sz="0" w:space="0" w:color="auto"/>
          </w:divBdr>
        </w:div>
        <w:div w:id="594438561">
          <w:marLeft w:val="0"/>
          <w:marRight w:val="0"/>
          <w:marTop w:val="0"/>
          <w:marBottom w:val="0"/>
          <w:divBdr>
            <w:top w:val="none" w:sz="0" w:space="0" w:color="auto"/>
            <w:left w:val="none" w:sz="0" w:space="0" w:color="auto"/>
            <w:bottom w:val="none" w:sz="0" w:space="0" w:color="auto"/>
            <w:right w:val="none" w:sz="0" w:space="0" w:color="auto"/>
          </w:divBdr>
        </w:div>
        <w:div w:id="2033651673">
          <w:marLeft w:val="0"/>
          <w:marRight w:val="0"/>
          <w:marTop w:val="0"/>
          <w:marBottom w:val="0"/>
          <w:divBdr>
            <w:top w:val="none" w:sz="0" w:space="0" w:color="auto"/>
            <w:left w:val="none" w:sz="0" w:space="0" w:color="auto"/>
            <w:bottom w:val="none" w:sz="0" w:space="0" w:color="auto"/>
            <w:right w:val="none" w:sz="0" w:space="0" w:color="auto"/>
          </w:divBdr>
        </w:div>
        <w:div w:id="1926454691">
          <w:marLeft w:val="0"/>
          <w:marRight w:val="0"/>
          <w:marTop w:val="0"/>
          <w:marBottom w:val="0"/>
          <w:divBdr>
            <w:top w:val="none" w:sz="0" w:space="0" w:color="auto"/>
            <w:left w:val="none" w:sz="0" w:space="0" w:color="auto"/>
            <w:bottom w:val="none" w:sz="0" w:space="0" w:color="auto"/>
            <w:right w:val="none" w:sz="0" w:space="0" w:color="auto"/>
          </w:divBdr>
        </w:div>
        <w:div w:id="1685089538">
          <w:marLeft w:val="0"/>
          <w:marRight w:val="0"/>
          <w:marTop w:val="0"/>
          <w:marBottom w:val="0"/>
          <w:divBdr>
            <w:top w:val="none" w:sz="0" w:space="0" w:color="auto"/>
            <w:left w:val="none" w:sz="0" w:space="0" w:color="auto"/>
            <w:bottom w:val="none" w:sz="0" w:space="0" w:color="auto"/>
            <w:right w:val="none" w:sz="0" w:space="0" w:color="auto"/>
          </w:divBdr>
        </w:div>
        <w:div w:id="33121960">
          <w:marLeft w:val="0"/>
          <w:marRight w:val="0"/>
          <w:marTop w:val="0"/>
          <w:marBottom w:val="0"/>
          <w:divBdr>
            <w:top w:val="none" w:sz="0" w:space="0" w:color="auto"/>
            <w:left w:val="none" w:sz="0" w:space="0" w:color="auto"/>
            <w:bottom w:val="none" w:sz="0" w:space="0" w:color="auto"/>
            <w:right w:val="none" w:sz="0" w:space="0" w:color="auto"/>
          </w:divBdr>
        </w:div>
        <w:div w:id="1349060913">
          <w:marLeft w:val="0"/>
          <w:marRight w:val="0"/>
          <w:marTop w:val="0"/>
          <w:marBottom w:val="0"/>
          <w:divBdr>
            <w:top w:val="none" w:sz="0" w:space="0" w:color="auto"/>
            <w:left w:val="none" w:sz="0" w:space="0" w:color="auto"/>
            <w:bottom w:val="none" w:sz="0" w:space="0" w:color="auto"/>
            <w:right w:val="none" w:sz="0" w:space="0" w:color="auto"/>
          </w:divBdr>
        </w:div>
        <w:div w:id="418017095">
          <w:marLeft w:val="0"/>
          <w:marRight w:val="0"/>
          <w:marTop w:val="0"/>
          <w:marBottom w:val="0"/>
          <w:divBdr>
            <w:top w:val="none" w:sz="0" w:space="0" w:color="auto"/>
            <w:left w:val="none" w:sz="0" w:space="0" w:color="auto"/>
            <w:bottom w:val="none" w:sz="0" w:space="0" w:color="auto"/>
            <w:right w:val="none" w:sz="0" w:space="0" w:color="auto"/>
          </w:divBdr>
        </w:div>
        <w:div w:id="776215222">
          <w:marLeft w:val="0"/>
          <w:marRight w:val="0"/>
          <w:marTop w:val="0"/>
          <w:marBottom w:val="0"/>
          <w:divBdr>
            <w:top w:val="none" w:sz="0" w:space="0" w:color="auto"/>
            <w:left w:val="none" w:sz="0" w:space="0" w:color="auto"/>
            <w:bottom w:val="none" w:sz="0" w:space="0" w:color="auto"/>
            <w:right w:val="none" w:sz="0" w:space="0" w:color="auto"/>
          </w:divBdr>
        </w:div>
        <w:div w:id="1169055568">
          <w:marLeft w:val="0"/>
          <w:marRight w:val="0"/>
          <w:marTop w:val="0"/>
          <w:marBottom w:val="0"/>
          <w:divBdr>
            <w:top w:val="none" w:sz="0" w:space="0" w:color="auto"/>
            <w:left w:val="none" w:sz="0" w:space="0" w:color="auto"/>
            <w:bottom w:val="none" w:sz="0" w:space="0" w:color="auto"/>
            <w:right w:val="none" w:sz="0" w:space="0" w:color="auto"/>
          </w:divBdr>
        </w:div>
        <w:div w:id="878123365">
          <w:marLeft w:val="0"/>
          <w:marRight w:val="0"/>
          <w:marTop w:val="0"/>
          <w:marBottom w:val="0"/>
          <w:divBdr>
            <w:top w:val="none" w:sz="0" w:space="0" w:color="auto"/>
            <w:left w:val="none" w:sz="0" w:space="0" w:color="auto"/>
            <w:bottom w:val="none" w:sz="0" w:space="0" w:color="auto"/>
            <w:right w:val="none" w:sz="0" w:space="0" w:color="auto"/>
          </w:divBdr>
        </w:div>
        <w:div w:id="1231841260">
          <w:marLeft w:val="0"/>
          <w:marRight w:val="0"/>
          <w:marTop w:val="0"/>
          <w:marBottom w:val="0"/>
          <w:divBdr>
            <w:top w:val="none" w:sz="0" w:space="0" w:color="auto"/>
            <w:left w:val="none" w:sz="0" w:space="0" w:color="auto"/>
            <w:bottom w:val="none" w:sz="0" w:space="0" w:color="auto"/>
            <w:right w:val="none" w:sz="0" w:space="0" w:color="auto"/>
          </w:divBdr>
        </w:div>
        <w:div w:id="1580288323">
          <w:marLeft w:val="0"/>
          <w:marRight w:val="0"/>
          <w:marTop w:val="0"/>
          <w:marBottom w:val="0"/>
          <w:divBdr>
            <w:top w:val="none" w:sz="0" w:space="0" w:color="auto"/>
            <w:left w:val="none" w:sz="0" w:space="0" w:color="auto"/>
            <w:bottom w:val="none" w:sz="0" w:space="0" w:color="auto"/>
            <w:right w:val="none" w:sz="0" w:space="0" w:color="auto"/>
          </w:divBdr>
        </w:div>
        <w:div w:id="669480396">
          <w:marLeft w:val="0"/>
          <w:marRight w:val="0"/>
          <w:marTop w:val="0"/>
          <w:marBottom w:val="0"/>
          <w:divBdr>
            <w:top w:val="none" w:sz="0" w:space="0" w:color="auto"/>
            <w:left w:val="none" w:sz="0" w:space="0" w:color="auto"/>
            <w:bottom w:val="none" w:sz="0" w:space="0" w:color="auto"/>
            <w:right w:val="none" w:sz="0" w:space="0" w:color="auto"/>
          </w:divBdr>
        </w:div>
        <w:div w:id="1350182954">
          <w:marLeft w:val="0"/>
          <w:marRight w:val="0"/>
          <w:marTop w:val="0"/>
          <w:marBottom w:val="0"/>
          <w:divBdr>
            <w:top w:val="none" w:sz="0" w:space="0" w:color="auto"/>
            <w:left w:val="none" w:sz="0" w:space="0" w:color="auto"/>
            <w:bottom w:val="none" w:sz="0" w:space="0" w:color="auto"/>
            <w:right w:val="none" w:sz="0" w:space="0" w:color="auto"/>
          </w:divBdr>
        </w:div>
        <w:div w:id="1685748140">
          <w:marLeft w:val="0"/>
          <w:marRight w:val="0"/>
          <w:marTop w:val="0"/>
          <w:marBottom w:val="0"/>
          <w:divBdr>
            <w:top w:val="none" w:sz="0" w:space="0" w:color="auto"/>
            <w:left w:val="none" w:sz="0" w:space="0" w:color="auto"/>
            <w:bottom w:val="none" w:sz="0" w:space="0" w:color="auto"/>
            <w:right w:val="none" w:sz="0" w:space="0" w:color="auto"/>
          </w:divBdr>
        </w:div>
        <w:div w:id="1506555845">
          <w:marLeft w:val="0"/>
          <w:marRight w:val="0"/>
          <w:marTop w:val="0"/>
          <w:marBottom w:val="0"/>
          <w:divBdr>
            <w:top w:val="none" w:sz="0" w:space="0" w:color="auto"/>
            <w:left w:val="none" w:sz="0" w:space="0" w:color="auto"/>
            <w:bottom w:val="none" w:sz="0" w:space="0" w:color="auto"/>
            <w:right w:val="none" w:sz="0" w:space="0" w:color="auto"/>
          </w:divBdr>
        </w:div>
        <w:div w:id="379592149">
          <w:marLeft w:val="0"/>
          <w:marRight w:val="0"/>
          <w:marTop w:val="0"/>
          <w:marBottom w:val="0"/>
          <w:divBdr>
            <w:top w:val="none" w:sz="0" w:space="0" w:color="auto"/>
            <w:left w:val="none" w:sz="0" w:space="0" w:color="auto"/>
            <w:bottom w:val="none" w:sz="0" w:space="0" w:color="auto"/>
            <w:right w:val="none" w:sz="0" w:space="0" w:color="auto"/>
          </w:divBdr>
        </w:div>
        <w:div w:id="2136291129">
          <w:marLeft w:val="0"/>
          <w:marRight w:val="0"/>
          <w:marTop w:val="0"/>
          <w:marBottom w:val="0"/>
          <w:divBdr>
            <w:top w:val="none" w:sz="0" w:space="0" w:color="auto"/>
            <w:left w:val="none" w:sz="0" w:space="0" w:color="auto"/>
            <w:bottom w:val="none" w:sz="0" w:space="0" w:color="auto"/>
            <w:right w:val="none" w:sz="0" w:space="0" w:color="auto"/>
          </w:divBdr>
        </w:div>
        <w:div w:id="615143123">
          <w:marLeft w:val="0"/>
          <w:marRight w:val="0"/>
          <w:marTop w:val="0"/>
          <w:marBottom w:val="0"/>
          <w:divBdr>
            <w:top w:val="none" w:sz="0" w:space="0" w:color="auto"/>
            <w:left w:val="none" w:sz="0" w:space="0" w:color="auto"/>
            <w:bottom w:val="none" w:sz="0" w:space="0" w:color="auto"/>
            <w:right w:val="none" w:sz="0" w:space="0" w:color="auto"/>
          </w:divBdr>
        </w:div>
        <w:div w:id="212936281">
          <w:marLeft w:val="0"/>
          <w:marRight w:val="0"/>
          <w:marTop w:val="0"/>
          <w:marBottom w:val="0"/>
          <w:divBdr>
            <w:top w:val="none" w:sz="0" w:space="0" w:color="auto"/>
            <w:left w:val="none" w:sz="0" w:space="0" w:color="auto"/>
            <w:bottom w:val="none" w:sz="0" w:space="0" w:color="auto"/>
            <w:right w:val="none" w:sz="0" w:space="0" w:color="auto"/>
          </w:divBdr>
        </w:div>
        <w:div w:id="899635774">
          <w:marLeft w:val="0"/>
          <w:marRight w:val="0"/>
          <w:marTop w:val="0"/>
          <w:marBottom w:val="0"/>
          <w:divBdr>
            <w:top w:val="none" w:sz="0" w:space="0" w:color="auto"/>
            <w:left w:val="none" w:sz="0" w:space="0" w:color="auto"/>
            <w:bottom w:val="none" w:sz="0" w:space="0" w:color="auto"/>
            <w:right w:val="none" w:sz="0" w:space="0" w:color="auto"/>
          </w:divBdr>
        </w:div>
        <w:div w:id="695471913">
          <w:marLeft w:val="0"/>
          <w:marRight w:val="0"/>
          <w:marTop w:val="0"/>
          <w:marBottom w:val="0"/>
          <w:divBdr>
            <w:top w:val="none" w:sz="0" w:space="0" w:color="auto"/>
            <w:left w:val="none" w:sz="0" w:space="0" w:color="auto"/>
            <w:bottom w:val="none" w:sz="0" w:space="0" w:color="auto"/>
            <w:right w:val="none" w:sz="0" w:space="0" w:color="auto"/>
          </w:divBdr>
        </w:div>
        <w:div w:id="828403063">
          <w:marLeft w:val="0"/>
          <w:marRight w:val="0"/>
          <w:marTop w:val="0"/>
          <w:marBottom w:val="0"/>
          <w:divBdr>
            <w:top w:val="none" w:sz="0" w:space="0" w:color="auto"/>
            <w:left w:val="none" w:sz="0" w:space="0" w:color="auto"/>
            <w:bottom w:val="none" w:sz="0" w:space="0" w:color="auto"/>
            <w:right w:val="none" w:sz="0" w:space="0" w:color="auto"/>
          </w:divBdr>
        </w:div>
        <w:div w:id="97213780">
          <w:marLeft w:val="0"/>
          <w:marRight w:val="0"/>
          <w:marTop w:val="0"/>
          <w:marBottom w:val="0"/>
          <w:divBdr>
            <w:top w:val="none" w:sz="0" w:space="0" w:color="auto"/>
            <w:left w:val="none" w:sz="0" w:space="0" w:color="auto"/>
            <w:bottom w:val="none" w:sz="0" w:space="0" w:color="auto"/>
            <w:right w:val="none" w:sz="0" w:space="0" w:color="auto"/>
          </w:divBdr>
        </w:div>
        <w:div w:id="184363868">
          <w:marLeft w:val="0"/>
          <w:marRight w:val="0"/>
          <w:marTop w:val="0"/>
          <w:marBottom w:val="0"/>
          <w:divBdr>
            <w:top w:val="none" w:sz="0" w:space="0" w:color="auto"/>
            <w:left w:val="none" w:sz="0" w:space="0" w:color="auto"/>
            <w:bottom w:val="none" w:sz="0" w:space="0" w:color="auto"/>
            <w:right w:val="none" w:sz="0" w:space="0" w:color="auto"/>
          </w:divBdr>
        </w:div>
        <w:div w:id="190579117">
          <w:marLeft w:val="0"/>
          <w:marRight w:val="0"/>
          <w:marTop w:val="0"/>
          <w:marBottom w:val="0"/>
          <w:divBdr>
            <w:top w:val="none" w:sz="0" w:space="0" w:color="auto"/>
            <w:left w:val="none" w:sz="0" w:space="0" w:color="auto"/>
            <w:bottom w:val="none" w:sz="0" w:space="0" w:color="auto"/>
            <w:right w:val="none" w:sz="0" w:space="0" w:color="auto"/>
          </w:divBdr>
        </w:div>
        <w:div w:id="1110078625">
          <w:marLeft w:val="0"/>
          <w:marRight w:val="0"/>
          <w:marTop w:val="0"/>
          <w:marBottom w:val="0"/>
          <w:divBdr>
            <w:top w:val="none" w:sz="0" w:space="0" w:color="auto"/>
            <w:left w:val="none" w:sz="0" w:space="0" w:color="auto"/>
            <w:bottom w:val="none" w:sz="0" w:space="0" w:color="auto"/>
            <w:right w:val="none" w:sz="0" w:space="0" w:color="auto"/>
          </w:divBdr>
        </w:div>
        <w:div w:id="2004355872">
          <w:marLeft w:val="0"/>
          <w:marRight w:val="0"/>
          <w:marTop w:val="0"/>
          <w:marBottom w:val="0"/>
          <w:divBdr>
            <w:top w:val="none" w:sz="0" w:space="0" w:color="auto"/>
            <w:left w:val="none" w:sz="0" w:space="0" w:color="auto"/>
            <w:bottom w:val="none" w:sz="0" w:space="0" w:color="auto"/>
            <w:right w:val="none" w:sz="0" w:space="0" w:color="auto"/>
          </w:divBdr>
        </w:div>
        <w:div w:id="1274479641">
          <w:marLeft w:val="0"/>
          <w:marRight w:val="0"/>
          <w:marTop w:val="0"/>
          <w:marBottom w:val="0"/>
          <w:divBdr>
            <w:top w:val="none" w:sz="0" w:space="0" w:color="auto"/>
            <w:left w:val="none" w:sz="0" w:space="0" w:color="auto"/>
            <w:bottom w:val="none" w:sz="0" w:space="0" w:color="auto"/>
            <w:right w:val="none" w:sz="0" w:space="0" w:color="auto"/>
          </w:divBdr>
        </w:div>
        <w:div w:id="757486403">
          <w:marLeft w:val="0"/>
          <w:marRight w:val="0"/>
          <w:marTop w:val="0"/>
          <w:marBottom w:val="0"/>
          <w:divBdr>
            <w:top w:val="none" w:sz="0" w:space="0" w:color="auto"/>
            <w:left w:val="none" w:sz="0" w:space="0" w:color="auto"/>
            <w:bottom w:val="none" w:sz="0" w:space="0" w:color="auto"/>
            <w:right w:val="none" w:sz="0" w:space="0" w:color="auto"/>
          </w:divBdr>
        </w:div>
        <w:div w:id="1522548185">
          <w:marLeft w:val="0"/>
          <w:marRight w:val="0"/>
          <w:marTop w:val="0"/>
          <w:marBottom w:val="0"/>
          <w:divBdr>
            <w:top w:val="none" w:sz="0" w:space="0" w:color="auto"/>
            <w:left w:val="none" w:sz="0" w:space="0" w:color="auto"/>
            <w:bottom w:val="none" w:sz="0" w:space="0" w:color="auto"/>
            <w:right w:val="none" w:sz="0" w:space="0" w:color="auto"/>
          </w:divBdr>
        </w:div>
        <w:div w:id="1330476045">
          <w:marLeft w:val="0"/>
          <w:marRight w:val="0"/>
          <w:marTop w:val="0"/>
          <w:marBottom w:val="0"/>
          <w:divBdr>
            <w:top w:val="none" w:sz="0" w:space="0" w:color="auto"/>
            <w:left w:val="none" w:sz="0" w:space="0" w:color="auto"/>
            <w:bottom w:val="none" w:sz="0" w:space="0" w:color="auto"/>
            <w:right w:val="none" w:sz="0" w:space="0" w:color="auto"/>
          </w:divBdr>
        </w:div>
        <w:div w:id="1183518442">
          <w:marLeft w:val="0"/>
          <w:marRight w:val="0"/>
          <w:marTop w:val="0"/>
          <w:marBottom w:val="0"/>
          <w:divBdr>
            <w:top w:val="none" w:sz="0" w:space="0" w:color="auto"/>
            <w:left w:val="none" w:sz="0" w:space="0" w:color="auto"/>
            <w:bottom w:val="none" w:sz="0" w:space="0" w:color="auto"/>
            <w:right w:val="none" w:sz="0" w:space="0" w:color="auto"/>
          </w:divBdr>
        </w:div>
        <w:div w:id="1124345347">
          <w:marLeft w:val="0"/>
          <w:marRight w:val="0"/>
          <w:marTop w:val="0"/>
          <w:marBottom w:val="0"/>
          <w:divBdr>
            <w:top w:val="none" w:sz="0" w:space="0" w:color="auto"/>
            <w:left w:val="none" w:sz="0" w:space="0" w:color="auto"/>
            <w:bottom w:val="none" w:sz="0" w:space="0" w:color="auto"/>
            <w:right w:val="none" w:sz="0" w:space="0" w:color="auto"/>
          </w:divBdr>
        </w:div>
        <w:div w:id="1176727058">
          <w:marLeft w:val="0"/>
          <w:marRight w:val="0"/>
          <w:marTop w:val="0"/>
          <w:marBottom w:val="0"/>
          <w:divBdr>
            <w:top w:val="none" w:sz="0" w:space="0" w:color="auto"/>
            <w:left w:val="none" w:sz="0" w:space="0" w:color="auto"/>
            <w:bottom w:val="none" w:sz="0" w:space="0" w:color="auto"/>
            <w:right w:val="none" w:sz="0" w:space="0" w:color="auto"/>
          </w:divBdr>
        </w:div>
        <w:div w:id="1163623453">
          <w:marLeft w:val="0"/>
          <w:marRight w:val="0"/>
          <w:marTop w:val="0"/>
          <w:marBottom w:val="0"/>
          <w:divBdr>
            <w:top w:val="none" w:sz="0" w:space="0" w:color="auto"/>
            <w:left w:val="none" w:sz="0" w:space="0" w:color="auto"/>
            <w:bottom w:val="none" w:sz="0" w:space="0" w:color="auto"/>
            <w:right w:val="none" w:sz="0" w:space="0" w:color="auto"/>
          </w:divBdr>
        </w:div>
        <w:div w:id="516384561">
          <w:marLeft w:val="0"/>
          <w:marRight w:val="0"/>
          <w:marTop w:val="0"/>
          <w:marBottom w:val="0"/>
          <w:divBdr>
            <w:top w:val="none" w:sz="0" w:space="0" w:color="auto"/>
            <w:left w:val="none" w:sz="0" w:space="0" w:color="auto"/>
            <w:bottom w:val="none" w:sz="0" w:space="0" w:color="auto"/>
            <w:right w:val="none" w:sz="0" w:space="0" w:color="auto"/>
          </w:divBdr>
        </w:div>
        <w:div w:id="2071881024">
          <w:marLeft w:val="0"/>
          <w:marRight w:val="0"/>
          <w:marTop w:val="0"/>
          <w:marBottom w:val="0"/>
          <w:divBdr>
            <w:top w:val="none" w:sz="0" w:space="0" w:color="auto"/>
            <w:left w:val="none" w:sz="0" w:space="0" w:color="auto"/>
            <w:bottom w:val="none" w:sz="0" w:space="0" w:color="auto"/>
            <w:right w:val="none" w:sz="0" w:space="0" w:color="auto"/>
          </w:divBdr>
        </w:div>
        <w:div w:id="1538422591">
          <w:marLeft w:val="0"/>
          <w:marRight w:val="0"/>
          <w:marTop w:val="0"/>
          <w:marBottom w:val="0"/>
          <w:divBdr>
            <w:top w:val="none" w:sz="0" w:space="0" w:color="auto"/>
            <w:left w:val="none" w:sz="0" w:space="0" w:color="auto"/>
            <w:bottom w:val="none" w:sz="0" w:space="0" w:color="auto"/>
            <w:right w:val="none" w:sz="0" w:space="0" w:color="auto"/>
          </w:divBdr>
        </w:div>
        <w:div w:id="1777024365">
          <w:marLeft w:val="0"/>
          <w:marRight w:val="0"/>
          <w:marTop w:val="0"/>
          <w:marBottom w:val="0"/>
          <w:divBdr>
            <w:top w:val="none" w:sz="0" w:space="0" w:color="auto"/>
            <w:left w:val="none" w:sz="0" w:space="0" w:color="auto"/>
            <w:bottom w:val="none" w:sz="0" w:space="0" w:color="auto"/>
            <w:right w:val="none" w:sz="0" w:space="0" w:color="auto"/>
          </w:divBdr>
        </w:div>
        <w:div w:id="543257640">
          <w:marLeft w:val="0"/>
          <w:marRight w:val="0"/>
          <w:marTop w:val="0"/>
          <w:marBottom w:val="0"/>
          <w:divBdr>
            <w:top w:val="none" w:sz="0" w:space="0" w:color="auto"/>
            <w:left w:val="none" w:sz="0" w:space="0" w:color="auto"/>
            <w:bottom w:val="none" w:sz="0" w:space="0" w:color="auto"/>
            <w:right w:val="none" w:sz="0" w:space="0" w:color="auto"/>
          </w:divBdr>
        </w:div>
        <w:div w:id="1479957819">
          <w:marLeft w:val="0"/>
          <w:marRight w:val="0"/>
          <w:marTop w:val="0"/>
          <w:marBottom w:val="0"/>
          <w:divBdr>
            <w:top w:val="none" w:sz="0" w:space="0" w:color="auto"/>
            <w:left w:val="none" w:sz="0" w:space="0" w:color="auto"/>
            <w:bottom w:val="none" w:sz="0" w:space="0" w:color="auto"/>
            <w:right w:val="none" w:sz="0" w:space="0" w:color="auto"/>
          </w:divBdr>
        </w:div>
        <w:div w:id="1064183347">
          <w:marLeft w:val="0"/>
          <w:marRight w:val="0"/>
          <w:marTop w:val="0"/>
          <w:marBottom w:val="0"/>
          <w:divBdr>
            <w:top w:val="none" w:sz="0" w:space="0" w:color="auto"/>
            <w:left w:val="none" w:sz="0" w:space="0" w:color="auto"/>
            <w:bottom w:val="none" w:sz="0" w:space="0" w:color="auto"/>
            <w:right w:val="none" w:sz="0" w:space="0" w:color="auto"/>
          </w:divBdr>
        </w:div>
        <w:div w:id="224267580">
          <w:marLeft w:val="0"/>
          <w:marRight w:val="0"/>
          <w:marTop w:val="0"/>
          <w:marBottom w:val="0"/>
          <w:divBdr>
            <w:top w:val="none" w:sz="0" w:space="0" w:color="auto"/>
            <w:left w:val="none" w:sz="0" w:space="0" w:color="auto"/>
            <w:bottom w:val="none" w:sz="0" w:space="0" w:color="auto"/>
            <w:right w:val="none" w:sz="0" w:space="0" w:color="auto"/>
          </w:divBdr>
        </w:div>
        <w:div w:id="1125586746">
          <w:marLeft w:val="0"/>
          <w:marRight w:val="0"/>
          <w:marTop w:val="0"/>
          <w:marBottom w:val="0"/>
          <w:divBdr>
            <w:top w:val="none" w:sz="0" w:space="0" w:color="auto"/>
            <w:left w:val="none" w:sz="0" w:space="0" w:color="auto"/>
            <w:bottom w:val="none" w:sz="0" w:space="0" w:color="auto"/>
            <w:right w:val="none" w:sz="0" w:space="0" w:color="auto"/>
          </w:divBdr>
        </w:div>
        <w:div w:id="181213569">
          <w:marLeft w:val="0"/>
          <w:marRight w:val="0"/>
          <w:marTop w:val="0"/>
          <w:marBottom w:val="0"/>
          <w:divBdr>
            <w:top w:val="none" w:sz="0" w:space="0" w:color="auto"/>
            <w:left w:val="none" w:sz="0" w:space="0" w:color="auto"/>
            <w:bottom w:val="none" w:sz="0" w:space="0" w:color="auto"/>
            <w:right w:val="none" w:sz="0" w:space="0" w:color="auto"/>
          </w:divBdr>
        </w:div>
        <w:div w:id="1801997793">
          <w:marLeft w:val="0"/>
          <w:marRight w:val="0"/>
          <w:marTop w:val="0"/>
          <w:marBottom w:val="0"/>
          <w:divBdr>
            <w:top w:val="none" w:sz="0" w:space="0" w:color="auto"/>
            <w:left w:val="none" w:sz="0" w:space="0" w:color="auto"/>
            <w:bottom w:val="none" w:sz="0" w:space="0" w:color="auto"/>
            <w:right w:val="none" w:sz="0" w:space="0" w:color="auto"/>
          </w:divBdr>
        </w:div>
        <w:div w:id="1397436870">
          <w:marLeft w:val="0"/>
          <w:marRight w:val="0"/>
          <w:marTop w:val="0"/>
          <w:marBottom w:val="0"/>
          <w:divBdr>
            <w:top w:val="none" w:sz="0" w:space="0" w:color="auto"/>
            <w:left w:val="none" w:sz="0" w:space="0" w:color="auto"/>
            <w:bottom w:val="none" w:sz="0" w:space="0" w:color="auto"/>
            <w:right w:val="none" w:sz="0" w:space="0" w:color="auto"/>
          </w:divBdr>
        </w:div>
        <w:div w:id="306202126">
          <w:marLeft w:val="0"/>
          <w:marRight w:val="0"/>
          <w:marTop w:val="0"/>
          <w:marBottom w:val="0"/>
          <w:divBdr>
            <w:top w:val="none" w:sz="0" w:space="0" w:color="auto"/>
            <w:left w:val="none" w:sz="0" w:space="0" w:color="auto"/>
            <w:bottom w:val="none" w:sz="0" w:space="0" w:color="auto"/>
            <w:right w:val="none" w:sz="0" w:space="0" w:color="auto"/>
          </w:divBdr>
        </w:div>
        <w:div w:id="437529248">
          <w:marLeft w:val="0"/>
          <w:marRight w:val="0"/>
          <w:marTop w:val="0"/>
          <w:marBottom w:val="0"/>
          <w:divBdr>
            <w:top w:val="none" w:sz="0" w:space="0" w:color="auto"/>
            <w:left w:val="none" w:sz="0" w:space="0" w:color="auto"/>
            <w:bottom w:val="none" w:sz="0" w:space="0" w:color="auto"/>
            <w:right w:val="none" w:sz="0" w:space="0" w:color="auto"/>
          </w:divBdr>
        </w:div>
        <w:div w:id="1287202888">
          <w:marLeft w:val="0"/>
          <w:marRight w:val="0"/>
          <w:marTop w:val="0"/>
          <w:marBottom w:val="0"/>
          <w:divBdr>
            <w:top w:val="none" w:sz="0" w:space="0" w:color="auto"/>
            <w:left w:val="none" w:sz="0" w:space="0" w:color="auto"/>
            <w:bottom w:val="none" w:sz="0" w:space="0" w:color="auto"/>
            <w:right w:val="none" w:sz="0" w:space="0" w:color="auto"/>
          </w:divBdr>
        </w:div>
        <w:div w:id="1417559847">
          <w:marLeft w:val="0"/>
          <w:marRight w:val="0"/>
          <w:marTop w:val="0"/>
          <w:marBottom w:val="0"/>
          <w:divBdr>
            <w:top w:val="none" w:sz="0" w:space="0" w:color="auto"/>
            <w:left w:val="none" w:sz="0" w:space="0" w:color="auto"/>
            <w:bottom w:val="none" w:sz="0" w:space="0" w:color="auto"/>
            <w:right w:val="none" w:sz="0" w:space="0" w:color="auto"/>
          </w:divBdr>
        </w:div>
        <w:div w:id="1723796496">
          <w:marLeft w:val="0"/>
          <w:marRight w:val="0"/>
          <w:marTop w:val="0"/>
          <w:marBottom w:val="0"/>
          <w:divBdr>
            <w:top w:val="none" w:sz="0" w:space="0" w:color="auto"/>
            <w:left w:val="none" w:sz="0" w:space="0" w:color="auto"/>
            <w:bottom w:val="none" w:sz="0" w:space="0" w:color="auto"/>
            <w:right w:val="none" w:sz="0" w:space="0" w:color="auto"/>
          </w:divBdr>
        </w:div>
        <w:div w:id="1483424396">
          <w:marLeft w:val="0"/>
          <w:marRight w:val="0"/>
          <w:marTop w:val="0"/>
          <w:marBottom w:val="0"/>
          <w:divBdr>
            <w:top w:val="none" w:sz="0" w:space="0" w:color="auto"/>
            <w:left w:val="none" w:sz="0" w:space="0" w:color="auto"/>
            <w:bottom w:val="none" w:sz="0" w:space="0" w:color="auto"/>
            <w:right w:val="none" w:sz="0" w:space="0" w:color="auto"/>
          </w:divBdr>
        </w:div>
        <w:div w:id="143205588">
          <w:marLeft w:val="0"/>
          <w:marRight w:val="0"/>
          <w:marTop w:val="0"/>
          <w:marBottom w:val="0"/>
          <w:divBdr>
            <w:top w:val="none" w:sz="0" w:space="0" w:color="auto"/>
            <w:left w:val="none" w:sz="0" w:space="0" w:color="auto"/>
            <w:bottom w:val="none" w:sz="0" w:space="0" w:color="auto"/>
            <w:right w:val="none" w:sz="0" w:space="0" w:color="auto"/>
          </w:divBdr>
        </w:div>
        <w:div w:id="1703902140">
          <w:marLeft w:val="0"/>
          <w:marRight w:val="0"/>
          <w:marTop w:val="0"/>
          <w:marBottom w:val="0"/>
          <w:divBdr>
            <w:top w:val="none" w:sz="0" w:space="0" w:color="auto"/>
            <w:left w:val="none" w:sz="0" w:space="0" w:color="auto"/>
            <w:bottom w:val="none" w:sz="0" w:space="0" w:color="auto"/>
            <w:right w:val="none" w:sz="0" w:space="0" w:color="auto"/>
          </w:divBdr>
        </w:div>
        <w:div w:id="275622">
          <w:marLeft w:val="0"/>
          <w:marRight w:val="0"/>
          <w:marTop w:val="0"/>
          <w:marBottom w:val="0"/>
          <w:divBdr>
            <w:top w:val="none" w:sz="0" w:space="0" w:color="auto"/>
            <w:left w:val="none" w:sz="0" w:space="0" w:color="auto"/>
            <w:bottom w:val="none" w:sz="0" w:space="0" w:color="auto"/>
            <w:right w:val="none" w:sz="0" w:space="0" w:color="auto"/>
          </w:divBdr>
        </w:div>
        <w:div w:id="1450592065">
          <w:marLeft w:val="0"/>
          <w:marRight w:val="0"/>
          <w:marTop w:val="0"/>
          <w:marBottom w:val="0"/>
          <w:divBdr>
            <w:top w:val="none" w:sz="0" w:space="0" w:color="auto"/>
            <w:left w:val="none" w:sz="0" w:space="0" w:color="auto"/>
            <w:bottom w:val="none" w:sz="0" w:space="0" w:color="auto"/>
            <w:right w:val="none" w:sz="0" w:space="0" w:color="auto"/>
          </w:divBdr>
        </w:div>
      </w:divsChild>
    </w:div>
    <w:div w:id="666128781">
      <w:bodyDiv w:val="1"/>
      <w:marLeft w:val="0"/>
      <w:marRight w:val="0"/>
      <w:marTop w:val="0"/>
      <w:marBottom w:val="0"/>
      <w:divBdr>
        <w:top w:val="none" w:sz="0" w:space="0" w:color="auto"/>
        <w:left w:val="none" w:sz="0" w:space="0" w:color="auto"/>
        <w:bottom w:val="none" w:sz="0" w:space="0" w:color="auto"/>
        <w:right w:val="none" w:sz="0" w:space="0" w:color="auto"/>
      </w:divBdr>
    </w:div>
    <w:div w:id="682245389">
      <w:bodyDiv w:val="1"/>
      <w:marLeft w:val="0"/>
      <w:marRight w:val="0"/>
      <w:marTop w:val="0"/>
      <w:marBottom w:val="0"/>
      <w:divBdr>
        <w:top w:val="none" w:sz="0" w:space="0" w:color="auto"/>
        <w:left w:val="none" w:sz="0" w:space="0" w:color="auto"/>
        <w:bottom w:val="none" w:sz="0" w:space="0" w:color="auto"/>
        <w:right w:val="none" w:sz="0" w:space="0" w:color="auto"/>
      </w:divBdr>
    </w:div>
    <w:div w:id="683359647">
      <w:bodyDiv w:val="1"/>
      <w:marLeft w:val="0"/>
      <w:marRight w:val="0"/>
      <w:marTop w:val="0"/>
      <w:marBottom w:val="0"/>
      <w:divBdr>
        <w:top w:val="none" w:sz="0" w:space="0" w:color="auto"/>
        <w:left w:val="none" w:sz="0" w:space="0" w:color="auto"/>
        <w:bottom w:val="none" w:sz="0" w:space="0" w:color="auto"/>
        <w:right w:val="none" w:sz="0" w:space="0" w:color="auto"/>
      </w:divBdr>
    </w:div>
    <w:div w:id="699672659">
      <w:bodyDiv w:val="1"/>
      <w:marLeft w:val="0"/>
      <w:marRight w:val="0"/>
      <w:marTop w:val="0"/>
      <w:marBottom w:val="0"/>
      <w:divBdr>
        <w:top w:val="none" w:sz="0" w:space="0" w:color="auto"/>
        <w:left w:val="none" w:sz="0" w:space="0" w:color="auto"/>
        <w:bottom w:val="none" w:sz="0" w:space="0" w:color="auto"/>
        <w:right w:val="none" w:sz="0" w:space="0" w:color="auto"/>
      </w:divBdr>
    </w:div>
    <w:div w:id="700711798">
      <w:bodyDiv w:val="1"/>
      <w:marLeft w:val="0"/>
      <w:marRight w:val="0"/>
      <w:marTop w:val="0"/>
      <w:marBottom w:val="0"/>
      <w:divBdr>
        <w:top w:val="none" w:sz="0" w:space="0" w:color="auto"/>
        <w:left w:val="none" w:sz="0" w:space="0" w:color="auto"/>
        <w:bottom w:val="none" w:sz="0" w:space="0" w:color="auto"/>
        <w:right w:val="none" w:sz="0" w:space="0" w:color="auto"/>
      </w:divBdr>
    </w:div>
    <w:div w:id="794254413">
      <w:bodyDiv w:val="1"/>
      <w:marLeft w:val="0"/>
      <w:marRight w:val="0"/>
      <w:marTop w:val="0"/>
      <w:marBottom w:val="0"/>
      <w:divBdr>
        <w:top w:val="none" w:sz="0" w:space="0" w:color="auto"/>
        <w:left w:val="none" w:sz="0" w:space="0" w:color="auto"/>
        <w:bottom w:val="none" w:sz="0" w:space="0" w:color="auto"/>
        <w:right w:val="none" w:sz="0" w:space="0" w:color="auto"/>
      </w:divBdr>
    </w:div>
    <w:div w:id="801994589">
      <w:bodyDiv w:val="1"/>
      <w:marLeft w:val="0"/>
      <w:marRight w:val="0"/>
      <w:marTop w:val="0"/>
      <w:marBottom w:val="0"/>
      <w:divBdr>
        <w:top w:val="none" w:sz="0" w:space="0" w:color="auto"/>
        <w:left w:val="none" w:sz="0" w:space="0" w:color="auto"/>
        <w:bottom w:val="none" w:sz="0" w:space="0" w:color="auto"/>
        <w:right w:val="none" w:sz="0" w:space="0" w:color="auto"/>
      </w:divBdr>
    </w:div>
    <w:div w:id="819007064">
      <w:bodyDiv w:val="1"/>
      <w:marLeft w:val="0"/>
      <w:marRight w:val="0"/>
      <w:marTop w:val="0"/>
      <w:marBottom w:val="0"/>
      <w:divBdr>
        <w:top w:val="none" w:sz="0" w:space="0" w:color="auto"/>
        <w:left w:val="none" w:sz="0" w:space="0" w:color="auto"/>
        <w:bottom w:val="none" w:sz="0" w:space="0" w:color="auto"/>
        <w:right w:val="none" w:sz="0" w:space="0" w:color="auto"/>
      </w:divBdr>
    </w:div>
    <w:div w:id="831138474">
      <w:bodyDiv w:val="1"/>
      <w:marLeft w:val="0"/>
      <w:marRight w:val="0"/>
      <w:marTop w:val="0"/>
      <w:marBottom w:val="0"/>
      <w:divBdr>
        <w:top w:val="none" w:sz="0" w:space="0" w:color="auto"/>
        <w:left w:val="none" w:sz="0" w:space="0" w:color="auto"/>
        <w:bottom w:val="none" w:sz="0" w:space="0" w:color="auto"/>
        <w:right w:val="none" w:sz="0" w:space="0" w:color="auto"/>
      </w:divBdr>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948973354">
      <w:bodyDiv w:val="1"/>
      <w:marLeft w:val="0"/>
      <w:marRight w:val="0"/>
      <w:marTop w:val="0"/>
      <w:marBottom w:val="0"/>
      <w:divBdr>
        <w:top w:val="none" w:sz="0" w:space="0" w:color="auto"/>
        <w:left w:val="none" w:sz="0" w:space="0" w:color="auto"/>
        <w:bottom w:val="none" w:sz="0" w:space="0" w:color="auto"/>
        <w:right w:val="none" w:sz="0" w:space="0" w:color="auto"/>
      </w:divBdr>
    </w:div>
    <w:div w:id="951015496">
      <w:bodyDiv w:val="1"/>
      <w:marLeft w:val="0"/>
      <w:marRight w:val="0"/>
      <w:marTop w:val="0"/>
      <w:marBottom w:val="0"/>
      <w:divBdr>
        <w:top w:val="none" w:sz="0" w:space="0" w:color="auto"/>
        <w:left w:val="none" w:sz="0" w:space="0" w:color="auto"/>
        <w:bottom w:val="none" w:sz="0" w:space="0" w:color="auto"/>
        <w:right w:val="none" w:sz="0" w:space="0" w:color="auto"/>
      </w:divBdr>
    </w:div>
    <w:div w:id="1005204828">
      <w:bodyDiv w:val="1"/>
      <w:marLeft w:val="0"/>
      <w:marRight w:val="0"/>
      <w:marTop w:val="0"/>
      <w:marBottom w:val="0"/>
      <w:divBdr>
        <w:top w:val="none" w:sz="0" w:space="0" w:color="auto"/>
        <w:left w:val="none" w:sz="0" w:space="0" w:color="auto"/>
        <w:bottom w:val="none" w:sz="0" w:space="0" w:color="auto"/>
        <w:right w:val="none" w:sz="0" w:space="0" w:color="auto"/>
      </w:divBdr>
    </w:div>
    <w:div w:id="1047148622">
      <w:bodyDiv w:val="1"/>
      <w:marLeft w:val="0"/>
      <w:marRight w:val="0"/>
      <w:marTop w:val="0"/>
      <w:marBottom w:val="0"/>
      <w:divBdr>
        <w:top w:val="none" w:sz="0" w:space="0" w:color="auto"/>
        <w:left w:val="none" w:sz="0" w:space="0" w:color="auto"/>
        <w:bottom w:val="none" w:sz="0" w:space="0" w:color="auto"/>
        <w:right w:val="none" w:sz="0" w:space="0" w:color="auto"/>
      </w:divBdr>
    </w:div>
    <w:div w:id="1065372534">
      <w:bodyDiv w:val="1"/>
      <w:marLeft w:val="0"/>
      <w:marRight w:val="0"/>
      <w:marTop w:val="0"/>
      <w:marBottom w:val="0"/>
      <w:divBdr>
        <w:top w:val="none" w:sz="0" w:space="0" w:color="auto"/>
        <w:left w:val="none" w:sz="0" w:space="0" w:color="auto"/>
        <w:bottom w:val="none" w:sz="0" w:space="0" w:color="auto"/>
        <w:right w:val="none" w:sz="0" w:space="0" w:color="auto"/>
      </w:divBdr>
    </w:div>
    <w:div w:id="1107434431">
      <w:bodyDiv w:val="1"/>
      <w:marLeft w:val="0"/>
      <w:marRight w:val="0"/>
      <w:marTop w:val="0"/>
      <w:marBottom w:val="0"/>
      <w:divBdr>
        <w:top w:val="none" w:sz="0" w:space="0" w:color="auto"/>
        <w:left w:val="none" w:sz="0" w:space="0" w:color="auto"/>
        <w:bottom w:val="none" w:sz="0" w:space="0" w:color="auto"/>
        <w:right w:val="none" w:sz="0" w:space="0" w:color="auto"/>
      </w:divBdr>
    </w:div>
    <w:div w:id="1188256771">
      <w:bodyDiv w:val="1"/>
      <w:marLeft w:val="0"/>
      <w:marRight w:val="0"/>
      <w:marTop w:val="0"/>
      <w:marBottom w:val="0"/>
      <w:divBdr>
        <w:top w:val="none" w:sz="0" w:space="0" w:color="auto"/>
        <w:left w:val="none" w:sz="0" w:space="0" w:color="auto"/>
        <w:bottom w:val="none" w:sz="0" w:space="0" w:color="auto"/>
        <w:right w:val="none" w:sz="0" w:space="0" w:color="auto"/>
      </w:divBdr>
    </w:div>
    <w:div w:id="1201287713">
      <w:bodyDiv w:val="1"/>
      <w:marLeft w:val="0"/>
      <w:marRight w:val="0"/>
      <w:marTop w:val="0"/>
      <w:marBottom w:val="0"/>
      <w:divBdr>
        <w:top w:val="none" w:sz="0" w:space="0" w:color="auto"/>
        <w:left w:val="none" w:sz="0" w:space="0" w:color="auto"/>
        <w:bottom w:val="none" w:sz="0" w:space="0" w:color="auto"/>
        <w:right w:val="none" w:sz="0" w:space="0" w:color="auto"/>
      </w:divBdr>
    </w:div>
    <w:div w:id="1211184870">
      <w:bodyDiv w:val="1"/>
      <w:marLeft w:val="0"/>
      <w:marRight w:val="0"/>
      <w:marTop w:val="0"/>
      <w:marBottom w:val="0"/>
      <w:divBdr>
        <w:top w:val="none" w:sz="0" w:space="0" w:color="auto"/>
        <w:left w:val="none" w:sz="0" w:space="0" w:color="auto"/>
        <w:bottom w:val="none" w:sz="0" w:space="0" w:color="auto"/>
        <w:right w:val="none" w:sz="0" w:space="0" w:color="auto"/>
      </w:divBdr>
    </w:div>
    <w:div w:id="1252399495">
      <w:bodyDiv w:val="1"/>
      <w:marLeft w:val="0"/>
      <w:marRight w:val="0"/>
      <w:marTop w:val="0"/>
      <w:marBottom w:val="0"/>
      <w:divBdr>
        <w:top w:val="none" w:sz="0" w:space="0" w:color="auto"/>
        <w:left w:val="none" w:sz="0" w:space="0" w:color="auto"/>
        <w:bottom w:val="none" w:sz="0" w:space="0" w:color="auto"/>
        <w:right w:val="none" w:sz="0" w:space="0" w:color="auto"/>
      </w:divBdr>
    </w:div>
    <w:div w:id="1258634204">
      <w:bodyDiv w:val="1"/>
      <w:marLeft w:val="0"/>
      <w:marRight w:val="0"/>
      <w:marTop w:val="0"/>
      <w:marBottom w:val="0"/>
      <w:divBdr>
        <w:top w:val="none" w:sz="0" w:space="0" w:color="auto"/>
        <w:left w:val="none" w:sz="0" w:space="0" w:color="auto"/>
        <w:bottom w:val="none" w:sz="0" w:space="0" w:color="auto"/>
        <w:right w:val="none" w:sz="0" w:space="0" w:color="auto"/>
      </w:divBdr>
    </w:div>
    <w:div w:id="1275406451">
      <w:bodyDiv w:val="1"/>
      <w:marLeft w:val="0"/>
      <w:marRight w:val="0"/>
      <w:marTop w:val="0"/>
      <w:marBottom w:val="0"/>
      <w:divBdr>
        <w:top w:val="none" w:sz="0" w:space="0" w:color="auto"/>
        <w:left w:val="none" w:sz="0" w:space="0" w:color="auto"/>
        <w:bottom w:val="none" w:sz="0" w:space="0" w:color="auto"/>
        <w:right w:val="none" w:sz="0" w:space="0" w:color="auto"/>
      </w:divBdr>
    </w:div>
    <w:div w:id="1285161936">
      <w:bodyDiv w:val="1"/>
      <w:marLeft w:val="0"/>
      <w:marRight w:val="0"/>
      <w:marTop w:val="0"/>
      <w:marBottom w:val="0"/>
      <w:divBdr>
        <w:top w:val="none" w:sz="0" w:space="0" w:color="auto"/>
        <w:left w:val="none" w:sz="0" w:space="0" w:color="auto"/>
        <w:bottom w:val="none" w:sz="0" w:space="0" w:color="auto"/>
        <w:right w:val="none" w:sz="0" w:space="0" w:color="auto"/>
      </w:divBdr>
    </w:div>
    <w:div w:id="1296059492">
      <w:bodyDiv w:val="1"/>
      <w:marLeft w:val="0"/>
      <w:marRight w:val="0"/>
      <w:marTop w:val="0"/>
      <w:marBottom w:val="0"/>
      <w:divBdr>
        <w:top w:val="none" w:sz="0" w:space="0" w:color="auto"/>
        <w:left w:val="none" w:sz="0" w:space="0" w:color="auto"/>
        <w:bottom w:val="none" w:sz="0" w:space="0" w:color="auto"/>
        <w:right w:val="none" w:sz="0" w:space="0" w:color="auto"/>
      </w:divBdr>
    </w:div>
    <w:div w:id="1299797648">
      <w:bodyDiv w:val="1"/>
      <w:marLeft w:val="0"/>
      <w:marRight w:val="0"/>
      <w:marTop w:val="0"/>
      <w:marBottom w:val="0"/>
      <w:divBdr>
        <w:top w:val="none" w:sz="0" w:space="0" w:color="auto"/>
        <w:left w:val="none" w:sz="0" w:space="0" w:color="auto"/>
        <w:bottom w:val="none" w:sz="0" w:space="0" w:color="auto"/>
        <w:right w:val="none" w:sz="0" w:space="0" w:color="auto"/>
      </w:divBdr>
    </w:div>
    <w:div w:id="1327317498">
      <w:bodyDiv w:val="1"/>
      <w:marLeft w:val="0"/>
      <w:marRight w:val="0"/>
      <w:marTop w:val="0"/>
      <w:marBottom w:val="0"/>
      <w:divBdr>
        <w:top w:val="none" w:sz="0" w:space="0" w:color="auto"/>
        <w:left w:val="none" w:sz="0" w:space="0" w:color="auto"/>
        <w:bottom w:val="none" w:sz="0" w:space="0" w:color="auto"/>
        <w:right w:val="none" w:sz="0" w:space="0" w:color="auto"/>
      </w:divBdr>
    </w:div>
    <w:div w:id="1397439651">
      <w:bodyDiv w:val="1"/>
      <w:marLeft w:val="0"/>
      <w:marRight w:val="0"/>
      <w:marTop w:val="0"/>
      <w:marBottom w:val="0"/>
      <w:divBdr>
        <w:top w:val="none" w:sz="0" w:space="0" w:color="auto"/>
        <w:left w:val="none" w:sz="0" w:space="0" w:color="auto"/>
        <w:bottom w:val="none" w:sz="0" w:space="0" w:color="auto"/>
        <w:right w:val="none" w:sz="0" w:space="0" w:color="auto"/>
      </w:divBdr>
    </w:div>
    <w:div w:id="1436484640">
      <w:bodyDiv w:val="1"/>
      <w:marLeft w:val="0"/>
      <w:marRight w:val="0"/>
      <w:marTop w:val="0"/>
      <w:marBottom w:val="0"/>
      <w:divBdr>
        <w:top w:val="none" w:sz="0" w:space="0" w:color="auto"/>
        <w:left w:val="none" w:sz="0" w:space="0" w:color="auto"/>
        <w:bottom w:val="none" w:sz="0" w:space="0" w:color="auto"/>
        <w:right w:val="none" w:sz="0" w:space="0" w:color="auto"/>
      </w:divBdr>
    </w:div>
    <w:div w:id="1449929275">
      <w:bodyDiv w:val="1"/>
      <w:marLeft w:val="0"/>
      <w:marRight w:val="0"/>
      <w:marTop w:val="0"/>
      <w:marBottom w:val="0"/>
      <w:divBdr>
        <w:top w:val="none" w:sz="0" w:space="0" w:color="auto"/>
        <w:left w:val="none" w:sz="0" w:space="0" w:color="auto"/>
        <w:bottom w:val="none" w:sz="0" w:space="0" w:color="auto"/>
        <w:right w:val="none" w:sz="0" w:space="0" w:color="auto"/>
      </w:divBdr>
    </w:div>
    <w:div w:id="1472557477">
      <w:bodyDiv w:val="1"/>
      <w:marLeft w:val="0"/>
      <w:marRight w:val="0"/>
      <w:marTop w:val="0"/>
      <w:marBottom w:val="0"/>
      <w:divBdr>
        <w:top w:val="none" w:sz="0" w:space="0" w:color="auto"/>
        <w:left w:val="none" w:sz="0" w:space="0" w:color="auto"/>
        <w:bottom w:val="none" w:sz="0" w:space="0" w:color="auto"/>
        <w:right w:val="none" w:sz="0" w:space="0" w:color="auto"/>
      </w:divBdr>
    </w:div>
    <w:div w:id="1494223721">
      <w:bodyDiv w:val="1"/>
      <w:marLeft w:val="0"/>
      <w:marRight w:val="0"/>
      <w:marTop w:val="0"/>
      <w:marBottom w:val="0"/>
      <w:divBdr>
        <w:top w:val="none" w:sz="0" w:space="0" w:color="auto"/>
        <w:left w:val="none" w:sz="0" w:space="0" w:color="auto"/>
        <w:bottom w:val="none" w:sz="0" w:space="0" w:color="auto"/>
        <w:right w:val="none" w:sz="0" w:space="0" w:color="auto"/>
      </w:divBdr>
    </w:div>
    <w:div w:id="1560483214">
      <w:bodyDiv w:val="1"/>
      <w:marLeft w:val="0"/>
      <w:marRight w:val="0"/>
      <w:marTop w:val="0"/>
      <w:marBottom w:val="0"/>
      <w:divBdr>
        <w:top w:val="none" w:sz="0" w:space="0" w:color="auto"/>
        <w:left w:val="none" w:sz="0" w:space="0" w:color="auto"/>
        <w:bottom w:val="none" w:sz="0" w:space="0" w:color="auto"/>
        <w:right w:val="none" w:sz="0" w:space="0" w:color="auto"/>
      </w:divBdr>
    </w:div>
    <w:div w:id="1574076237">
      <w:bodyDiv w:val="1"/>
      <w:marLeft w:val="0"/>
      <w:marRight w:val="0"/>
      <w:marTop w:val="0"/>
      <w:marBottom w:val="0"/>
      <w:divBdr>
        <w:top w:val="none" w:sz="0" w:space="0" w:color="auto"/>
        <w:left w:val="none" w:sz="0" w:space="0" w:color="auto"/>
        <w:bottom w:val="none" w:sz="0" w:space="0" w:color="auto"/>
        <w:right w:val="none" w:sz="0" w:space="0" w:color="auto"/>
      </w:divBdr>
    </w:div>
    <w:div w:id="1580168807">
      <w:bodyDiv w:val="1"/>
      <w:marLeft w:val="0"/>
      <w:marRight w:val="0"/>
      <w:marTop w:val="0"/>
      <w:marBottom w:val="0"/>
      <w:divBdr>
        <w:top w:val="none" w:sz="0" w:space="0" w:color="auto"/>
        <w:left w:val="none" w:sz="0" w:space="0" w:color="auto"/>
        <w:bottom w:val="none" w:sz="0" w:space="0" w:color="auto"/>
        <w:right w:val="none" w:sz="0" w:space="0" w:color="auto"/>
      </w:divBdr>
    </w:div>
    <w:div w:id="1637056045">
      <w:bodyDiv w:val="1"/>
      <w:marLeft w:val="0"/>
      <w:marRight w:val="0"/>
      <w:marTop w:val="0"/>
      <w:marBottom w:val="0"/>
      <w:divBdr>
        <w:top w:val="none" w:sz="0" w:space="0" w:color="auto"/>
        <w:left w:val="none" w:sz="0" w:space="0" w:color="auto"/>
        <w:bottom w:val="none" w:sz="0" w:space="0" w:color="auto"/>
        <w:right w:val="none" w:sz="0" w:space="0" w:color="auto"/>
      </w:divBdr>
    </w:div>
    <w:div w:id="1666782222">
      <w:bodyDiv w:val="1"/>
      <w:marLeft w:val="0"/>
      <w:marRight w:val="0"/>
      <w:marTop w:val="0"/>
      <w:marBottom w:val="0"/>
      <w:divBdr>
        <w:top w:val="none" w:sz="0" w:space="0" w:color="auto"/>
        <w:left w:val="none" w:sz="0" w:space="0" w:color="auto"/>
        <w:bottom w:val="none" w:sz="0" w:space="0" w:color="auto"/>
        <w:right w:val="none" w:sz="0" w:space="0" w:color="auto"/>
      </w:divBdr>
    </w:div>
    <w:div w:id="1716078184">
      <w:bodyDiv w:val="1"/>
      <w:marLeft w:val="0"/>
      <w:marRight w:val="0"/>
      <w:marTop w:val="0"/>
      <w:marBottom w:val="0"/>
      <w:divBdr>
        <w:top w:val="none" w:sz="0" w:space="0" w:color="auto"/>
        <w:left w:val="none" w:sz="0" w:space="0" w:color="auto"/>
        <w:bottom w:val="none" w:sz="0" w:space="0" w:color="auto"/>
        <w:right w:val="none" w:sz="0" w:space="0" w:color="auto"/>
      </w:divBdr>
    </w:div>
    <w:div w:id="1755055033">
      <w:bodyDiv w:val="1"/>
      <w:marLeft w:val="0"/>
      <w:marRight w:val="0"/>
      <w:marTop w:val="0"/>
      <w:marBottom w:val="0"/>
      <w:divBdr>
        <w:top w:val="none" w:sz="0" w:space="0" w:color="auto"/>
        <w:left w:val="none" w:sz="0" w:space="0" w:color="auto"/>
        <w:bottom w:val="none" w:sz="0" w:space="0" w:color="auto"/>
        <w:right w:val="none" w:sz="0" w:space="0" w:color="auto"/>
      </w:divBdr>
    </w:div>
    <w:div w:id="1879583882">
      <w:bodyDiv w:val="1"/>
      <w:marLeft w:val="0"/>
      <w:marRight w:val="0"/>
      <w:marTop w:val="0"/>
      <w:marBottom w:val="0"/>
      <w:divBdr>
        <w:top w:val="none" w:sz="0" w:space="0" w:color="auto"/>
        <w:left w:val="none" w:sz="0" w:space="0" w:color="auto"/>
        <w:bottom w:val="none" w:sz="0" w:space="0" w:color="auto"/>
        <w:right w:val="none" w:sz="0" w:space="0" w:color="auto"/>
      </w:divBdr>
    </w:div>
    <w:div w:id="1884054661">
      <w:bodyDiv w:val="1"/>
      <w:marLeft w:val="0"/>
      <w:marRight w:val="0"/>
      <w:marTop w:val="0"/>
      <w:marBottom w:val="0"/>
      <w:divBdr>
        <w:top w:val="none" w:sz="0" w:space="0" w:color="auto"/>
        <w:left w:val="none" w:sz="0" w:space="0" w:color="auto"/>
        <w:bottom w:val="none" w:sz="0" w:space="0" w:color="auto"/>
        <w:right w:val="none" w:sz="0" w:space="0" w:color="auto"/>
      </w:divBdr>
    </w:div>
    <w:div w:id="1953782960">
      <w:bodyDiv w:val="1"/>
      <w:marLeft w:val="0"/>
      <w:marRight w:val="0"/>
      <w:marTop w:val="0"/>
      <w:marBottom w:val="0"/>
      <w:divBdr>
        <w:top w:val="none" w:sz="0" w:space="0" w:color="auto"/>
        <w:left w:val="none" w:sz="0" w:space="0" w:color="auto"/>
        <w:bottom w:val="none" w:sz="0" w:space="0" w:color="auto"/>
        <w:right w:val="none" w:sz="0" w:space="0" w:color="auto"/>
      </w:divBdr>
    </w:div>
    <w:div w:id="2003392653">
      <w:bodyDiv w:val="1"/>
      <w:marLeft w:val="0"/>
      <w:marRight w:val="0"/>
      <w:marTop w:val="0"/>
      <w:marBottom w:val="0"/>
      <w:divBdr>
        <w:top w:val="none" w:sz="0" w:space="0" w:color="auto"/>
        <w:left w:val="none" w:sz="0" w:space="0" w:color="auto"/>
        <w:bottom w:val="none" w:sz="0" w:space="0" w:color="auto"/>
        <w:right w:val="none" w:sz="0" w:space="0" w:color="auto"/>
      </w:divBdr>
    </w:div>
    <w:div w:id="2020697638">
      <w:bodyDiv w:val="1"/>
      <w:marLeft w:val="0"/>
      <w:marRight w:val="0"/>
      <w:marTop w:val="0"/>
      <w:marBottom w:val="0"/>
      <w:divBdr>
        <w:top w:val="none" w:sz="0" w:space="0" w:color="auto"/>
        <w:left w:val="none" w:sz="0" w:space="0" w:color="auto"/>
        <w:bottom w:val="none" w:sz="0" w:space="0" w:color="auto"/>
        <w:right w:val="none" w:sz="0" w:space="0" w:color="auto"/>
      </w:divBdr>
    </w:div>
    <w:div w:id="2040548038">
      <w:bodyDiv w:val="1"/>
      <w:marLeft w:val="0"/>
      <w:marRight w:val="0"/>
      <w:marTop w:val="0"/>
      <w:marBottom w:val="0"/>
      <w:divBdr>
        <w:top w:val="none" w:sz="0" w:space="0" w:color="auto"/>
        <w:left w:val="none" w:sz="0" w:space="0" w:color="auto"/>
        <w:bottom w:val="none" w:sz="0" w:space="0" w:color="auto"/>
        <w:right w:val="none" w:sz="0" w:space="0" w:color="auto"/>
      </w:divBdr>
    </w:div>
    <w:div w:id="21093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mrn.ru" TargetMode="External"/><Relationship Id="rId18" Type="http://schemas.openxmlformats.org/officeDocument/2006/relationships/hyperlink" Target="consultantplus://offline/ref=6CBBF9BB6B8F1C9CE6E6F155E270921D722C4A52ED7CDDAB6A3F3F1CBAF2C617382EBA3E5461E239Z2UFK"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EA981F829A7B7B9DE42365E36693B5D78279077CF293BD98604C49BE0046467A94DD2188A1DE65A9FB12079C7R6K" TargetMode="External"/><Relationship Id="rId17" Type="http://schemas.openxmlformats.org/officeDocument/2006/relationships/hyperlink" Target="consultantplus://offline/ref=E202805D2AA20DF0A2A3F946568132AB1D5B4484D9A2FDA9262B6B92786F928D1EF960B3B298AD11C70D97M3HB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E202805D2AA20DF0A2A3F946568132AB1D5B4484D9A2FDA9262B6B92786F928D1EF960B3B298AD11C70D97M3HBJ"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202805D2AA20DF0A2A3F946568132AB1D5B4484D9A2FDA9262B6B92786F928D1EF960B3B298AD11C70D97M3HBJ"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hmrn.ru"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mrn.ru/about/budget/activities/163%D0%BD.docx" TargetMode="External"/><Relationship Id="rId14" Type="http://schemas.openxmlformats.org/officeDocument/2006/relationships/hyperlink" Target="http://www.gazeta-hmrn.r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83348-27CA-47DD-8C0E-FD704AE6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62227</Words>
  <Characters>354700</Characters>
  <Application>Microsoft Office Word</Application>
  <DocSecurity>0</DocSecurity>
  <Lines>2955</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dubovaya</dc:creator>
  <cp:lastModifiedBy>Алимбекова А.А.</cp:lastModifiedBy>
  <cp:revision>2</cp:revision>
  <cp:lastPrinted>2016-06-09T11:30:00Z</cp:lastPrinted>
  <dcterms:created xsi:type="dcterms:W3CDTF">2016-06-15T07:53:00Z</dcterms:created>
  <dcterms:modified xsi:type="dcterms:W3CDTF">2016-06-15T07:53:00Z</dcterms:modified>
</cp:coreProperties>
</file>